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97219" w14:textId="77777777" w:rsidR="002445C3" w:rsidRDefault="002445C3" w:rsidP="0010003E">
      <w:pPr>
        <w:pStyle w:val="p1"/>
        <w:rPr>
          <w:b/>
        </w:rPr>
      </w:pPr>
      <w:r>
        <w:rPr>
          <w:b/>
        </w:rPr>
        <w:t>Polly Keary</w:t>
      </w:r>
    </w:p>
    <w:p w14:paraId="089B1CDA" w14:textId="77777777" w:rsidR="0010003E" w:rsidRPr="0010003E" w:rsidRDefault="002445C3" w:rsidP="0010003E">
      <w:pPr>
        <w:pStyle w:val="p1"/>
        <w:rPr>
          <w:b/>
        </w:rPr>
      </w:pPr>
      <w:r>
        <w:rPr>
          <w:b/>
        </w:rPr>
        <w:t>Outline of Paper #01 (March 21,</w:t>
      </w:r>
      <w:r w:rsidR="0010003E">
        <w:rPr>
          <w:b/>
        </w:rPr>
        <w:t xml:space="preserve"> 2017</w:t>
      </w:r>
      <w:r w:rsidR="0010003E" w:rsidRPr="0010003E">
        <w:rPr>
          <w:b/>
        </w:rPr>
        <w:t>)</w:t>
      </w:r>
    </w:p>
    <w:p w14:paraId="41AE7CBC" w14:textId="77777777" w:rsidR="0010003E" w:rsidRPr="002445C3" w:rsidRDefault="0010003E" w:rsidP="0010003E">
      <w:pPr>
        <w:pStyle w:val="p1"/>
        <w:rPr>
          <w:b/>
        </w:rPr>
      </w:pPr>
      <w:r w:rsidRPr="002445C3">
        <w:rPr>
          <w:b/>
        </w:rPr>
        <w:t>Rationale</w:t>
      </w:r>
    </w:p>
    <w:p w14:paraId="5DF41236" w14:textId="77777777" w:rsidR="0010003E" w:rsidRDefault="0010003E" w:rsidP="0010003E">
      <w:pPr>
        <w:pStyle w:val="p1"/>
      </w:pPr>
      <w:r>
        <w:t xml:space="preserve">* </w:t>
      </w:r>
      <w:r w:rsidR="002445C3">
        <w:t xml:space="preserve">Most political theorists adhere to the assumption that effective self-government requires citizen deliberation of public affairs, in which citizens are adequately informed by quality news media. </w:t>
      </w:r>
    </w:p>
    <w:p w14:paraId="776B7A41" w14:textId="77777777" w:rsidR="0010003E" w:rsidRDefault="0010003E" w:rsidP="0010003E">
      <w:pPr>
        <w:pStyle w:val="p1"/>
      </w:pPr>
      <w:r>
        <w:t xml:space="preserve">* </w:t>
      </w:r>
      <w:r w:rsidR="006E1F55">
        <w:t xml:space="preserve">People are worried that the steady ebb of credible </w:t>
      </w:r>
      <w:r w:rsidR="002445C3">
        <w:t xml:space="preserve">legacy news media, especially </w:t>
      </w:r>
      <w:r w:rsidR="006E1F55">
        <w:t>daily newspapers</w:t>
      </w:r>
      <w:r w:rsidR="002445C3">
        <w:t>,</w:t>
      </w:r>
      <w:r w:rsidR="006E1F55">
        <w:t xml:space="preserve"> could undermine the public sphere and the ability of people to effectively self-govern</w:t>
      </w:r>
      <w:r w:rsidR="002445C3">
        <w:t>.</w:t>
      </w:r>
    </w:p>
    <w:p w14:paraId="713E0B3E" w14:textId="77777777" w:rsidR="0010003E" w:rsidRDefault="0010003E" w:rsidP="006E1F55">
      <w:pPr>
        <w:pStyle w:val="p1"/>
      </w:pPr>
      <w:r>
        <w:t xml:space="preserve">* </w:t>
      </w:r>
      <w:r w:rsidR="006E1F55">
        <w:t>These effects are felt most deeply at the metropol</w:t>
      </w:r>
      <w:r w:rsidR="002445C3">
        <w:t>itan level, as that is where</w:t>
      </w:r>
      <w:r w:rsidR="006E1F55">
        <w:t xml:space="preserve"> newspaper losses are deepest. </w:t>
      </w:r>
    </w:p>
    <w:p w14:paraId="74423EA2" w14:textId="77777777" w:rsidR="0010003E" w:rsidRDefault="0010003E" w:rsidP="006E1F55">
      <w:pPr>
        <w:pStyle w:val="p1"/>
      </w:pPr>
      <w:r>
        <w:t xml:space="preserve">* </w:t>
      </w:r>
      <w:r w:rsidR="006E1F55">
        <w:t xml:space="preserve">Most studies that examine the effect of media loss on the public sphere </w:t>
      </w:r>
      <w:r w:rsidR="002445C3">
        <w:t xml:space="preserve">are </w:t>
      </w:r>
      <w:r w:rsidR="006E1F55">
        <w:t>predicated on the assumption that the public sphere depends mostly on traditional news sources</w:t>
      </w:r>
      <w:r w:rsidR="002445C3">
        <w:t xml:space="preserve"> despite the growing body of information from other sources that is available electronically. </w:t>
      </w:r>
    </w:p>
    <w:p w14:paraId="2C69C975" w14:textId="77777777" w:rsidR="0010003E" w:rsidRDefault="0010003E" w:rsidP="006E1F55">
      <w:pPr>
        <w:pStyle w:val="p1"/>
      </w:pPr>
      <w:r>
        <w:t xml:space="preserve">* </w:t>
      </w:r>
      <w:r w:rsidR="006E1F55">
        <w:t>My study examines the public sphere itself to learn what sources are trusted and shared</w:t>
      </w:r>
      <w:r w:rsidR="002445C3">
        <w:t xml:space="preserve"> in discussions of civic matters at the municipal level</w:t>
      </w:r>
      <w:r w:rsidR="006E1F55">
        <w:t>, including but also not limited to traditional news media</w:t>
      </w:r>
      <w:r w:rsidR="002445C3">
        <w:t>.</w:t>
      </w:r>
    </w:p>
    <w:p w14:paraId="71626A0A" w14:textId="77777777" w:rsidR="0010003E" w:rsidRPr="002445C3" w:rsidRDefault="0010003E" w:rsidP="0010003E">
      <w:pPr>
        <w:pStyle w:val="p1"/>
        <w:rPr>
          <w:b/>
        </w:rPr>
      </w:pPr>
      <w:r w:rsidRPr="002445C3">
        <w:rPr>
          <w:b/>
        </w:rPr>
        <w:t>Objectives</w:t>
      </w:r>
    </w:p>
    <w:p w14:paraId="678AE7FC" w14:textId="77777777" w:rsidR="0010003E" w:rsidRPr="002445C3" w:rsidRDefault="0010003E" w:rsidP="0010003E">
      <w:pPr>
        <w:pStyle w:val="p1"/>
        <w:rPr>
          <w:b/>
        </w:rPr>
      </w:pPr>
      <w:r w:rsidRPr="002445C3">
        <w:rPr>
          <w:b/>
        </w:rPr>
        <w:t>General Objectives:</w:t>
      </w:r>
    </w:p>
    <w:p w14:paraId="56F28D2E" w14:textId="77777777" w:rsidR="0010003E" w:rsidRDefault="0010003E" w:rsidP="0010003E">
      <w:pPr>
        <w:pStyle w:val="p1"/>
      </w:pPr>
      <w:r>
        <w:t xml:space="preserve">* </w:t>
      </w:r>
      <w:r w:rsidR="006E1F55">
        <w:t xml:space="preserve">To examine the extent to which </w:t>
      </w:r>
      <w:r w:rsidR="00B92E14">
        <w:t>discu</w:t>
      </w:r>
      <w:r w:rsidR="002445C3">
        <w:t>ssants in the public sphere use</w:t>
      </w:r>
      <w:r w:rsidR="00B92E14">
        <w:t xml:space="preserve"> information sources other than traditional or “legacy style” news sources as evidentiary support for claims. </w:t>
      </w:r>
      <w:r w:rsidR="006E1F55">
        <w:t xml:space="preserve"> </w:t>
      </w:r>
    </w:p>
    <w:p w14:paraId="321F075C" w14:textId="77777777" w:rsidR="0010003E" w:rsidRPr="002445C3" w:rsidRDefault="0010003E" w:rsidP="0010003E">
      <w:pPr>
        <w:pStyle w:val="p1"/>
        <w:rPr>
          <w:b/>
        </w:rPr>
      </w:pPr>
      <w:r w:rsidRPr="002445C3">
        <w:rPr>
          <w:b/>
        </w:rPr>
        <w:t>Specific Objectives:</w:t>
      </w:r>
    </w:p>
    <w:p w14:paraId="6B6A329B" w14:textId="77777777" w:rsidR="002445C3" w:rsidRDefault="0010003E" w:rsidP="00B92E14">
      <w:pPr>
        <w:pStyle w:val="p1"/>
      </w:pPr>
      <w:r>
        <w:t xml:space="preserve">* To examine </w:t>
      </w:r>
      <w:r w:rsidR="00B92E14">
        <w:t>a sample of 2</w:t>
      </w:r>
      <w:r w:rsidR="002445C3">
        <w:t>,</w:t>
      </w:r>
      <w:r w:rsidR="00B92E14">
        <w:t>000 links posted in conversations on civic topics that took place during two years’ worth of activity on Seattle</w:t>
      </w:r>
      <w:r w:rsidR="002445C3">
        <w:t xml:space="preserve">’s </w:t>
      </w:r>
      <w:proofErr w:type="spellStart"/>
      <w:r w:rsidR="002445C3">
        <w:t>subReddit</w:t>
      </w:r>
      <w:proofErr w:type="spellEnd"/>
      <w:r w:rsidR="002445C3">
        <w:t xml:space="preserve"> r/Seattle to see what, if any,</w:t>
      </w:r>
      <w:r w:rsidR="00B92E14">
        <w:t xml:space="preserve"> sources beyond legacy media are li</w:t>
      </w:r>
      <w:r w:rsidR="002445C3">
        <w:t>nked as evidence in support of discussant</w:t>
      </w:r>
      <w:r w:rsidR="00B92E14">
        <w:t>s</w:t>
      </w:r>
      <w:r w:rsidR="002445C3">
        <w:t>’</w:t>
      </w:r>
      <w:r w:rsidR="00B92E14">
        <w:t xml:space="preserve"> argument</w:t>
      </w:r>
      <w:r w:rsidR="002445C3">
        <w:t>s</w:t>
      </w:r>
      <w:r w:rsidR="00B92E14">
        <w:t xml:space="preserve">. </w:t>
      </w:r>
    </w:p>
    <w:p w14:paraId="64244A82" w14:textId="77777777" w:rsidR="0010003E" w:rsidRDefault="0010003E" w:rsidP="0010003E">
      <w:pPr>
        <w:pStyle w:val="p1"/>
      </w:pPr>
      <w:r>
        <w:t xml:space="preserve">* To </w:t>
      </w:r>
      <w:r w:rsidR="00B92E14">
        <w:t xml:space="preserve">examine whether sources and topics are associated. </w:t>
      </w:r>
    </w:p>
    <w:p w14:paraId="5F4B5423" w14:textId="77777777" w:rsidR="00B92E14" w:rsidRDefault="00B92E14" w:rsidP="00B92E14">
      <w:pPr>
        <w:pStyle w:val="p1"/>
      </w:pPr>
      <w:r>
        <w:t xml:space="preserve">* To examine whether sources and purpose of the link are associated.  </w:t>
      </w:r>
    </w:p>
    <w:p w14:paraId="67E7A6AB" w14:textId="77777777" w:rsidR="0010003E" w:rsidRPr="002445C3" w:rsidRDefault="0010003E" w:rsidP="0010003E">
      <w:pPr>
        <w:pStyle w:val="p1"/>
        <w:rPr>
          <w:b/>
        </w:rPr>
      </w:pPr>
      <w:r w:rsidRPr="002445C3">
        <w:rPr>
          <w:b/>
        </w:rPr>
        <w:t>Null hypotheses</w:t>
      </w:r>
    </w:p>
    <w:p w14:paraId="3CF1D3CD" w14:textId="77777777" w:rsidR="0010003E" w:rsidRDefault="0010003E" w:rsidP="0010003E">
      <w:pPr>
        <w:pStyle w:val="p1"/>
      </w:pPr>
      <w:r>
        <w:t xml:space="preserve">* </w:t>
      </w:r>
      <w:proofErr w:type="gramStart"/>
      <w:r w:rsidR="00B92E14">
        <w:t>The majority of</w:t>
      </w:r>
      <w:proofErr w:type="gramEnd"/>
      <w:r w:rsidR="00B92E14">
        <w:t xml:space="preserve"> links will connect to legacy media sources. </w:t>
      </w:r>
    </w:p>
    <w:p w14:paraId="2457259C" w14:textId="77777777" w:rsidR="0010003E" w:rsidRDefault="0010003E" w:rsidP="0010003E">
      <w:pPr>
        <w:pStyle w:val="p1"/>
      </w:pPr>
      <w:r>
        <w:t xml:space="preserve">* There is no </w:t>
      </w:r>
      <w:r w:rsidR="00B92E14">
        <w:t xml:space="preserve">relationship between source and topic. </w:t>
      </w:r>
    </w:p>
    <w:p w14:paraId="3E4A85BF" w14:textId="77777777" w:rsidR="0010003E" w:rsidRDefault="0010003E" w:rsidP="0010003E">
      <w:pPr>
        <w:pStyle w:val="p1"/>
      </w:pPr>
      <w:r>
        <w:t xml:space="preserve">* There is no </w:t>
      </w:r>
      <w:r w:rsidR="00B92E14">
        <w:t xml:space="preserve">relationship between source and purpose of a link. </w:t>
      </w:r>
    </w:p>
    <w:p w14:paraId="4BF9D371" w14:textId="77777777" w:rsidR="002445C3" w:rsidRDefault="002445C3" w:rsidP="0010003E">
      <w:pPr>
        <w:pStyle w:val="p1"/>
      </w:pPr>
    </w:p>
    <w:p w14:paraId="4A3174D6" w14:textId="77777777" w:rsidR="002445C3" w:rsidRDefault="002445C3">
      <w:r>
        <w:br w:type="page"/>
      </w:r>
    </w:p>
    <w:p w14:paraId="665C06F6" w14:textId="77777777" w:rsidR="002445C3" w:rsidRDefault="002445C3">
      <w:pPr>
        <w:rPr>
          <w:rFonts w:ascii="Helvetica" w:hAnsi="Helvetica" w:cs="Times New Roman"/>
          <w:sz w:val="18"/>
          <w:szCs w:val="18"/>
        </w:rPr>
      </w:pPr>
      <w:r>
        <w:lastRenderedPageBreak/>
        <w:br w:type="page"/>
      </w:r>
      <w:bookmarkStart w:id="0" w:name="_MON_1549213550"/>
      <w:bookmarkEnd w:id="0"/>
      <w:r>
        <w:object w:dxaOrig="13540" w:dyaOrig="8700" w14:anchorId="76A9EC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76.8pt;height:435.25pt" o:ole="">
            <v:imagedata r:id="rId4" o:title=""/>
          </v:shape>
          <o:OLEObject Type="Embed" ProgID="Word.Document.12" ShapeID="_x0000_i1028" DrawAspect="Content" ObjectID="_1549213585" r:id="rId5">
            <o:FieldCodes>\s</o:FieldCodes>
          </o:OLEObject>
        </w:object>
      </w:r>
      <w:bookmarkStart w:id="1" w:name="_GoBack"/>
      <w:bookmarkEnd w:id="1"/>
    </w:p>
    <w:bookmarkStart w:id="2" w:name="_MON_1549212960"/>
    <w:bookmarkEnd w:id="2"/>
    <w:p w14:paraId="738407AC" w14:textId="77777777" w:rsidR="002445C3" w:rsidRDefault="002445C3" w:rsidP="0010003E">
      <w:pPr>
        <w:pStyle w:val="p1"/>
      </w:pPr>
      <w:r>
        <w:object w:dxaOrig="15060" w:dyaOrig="8020" w14:anchorId="6FD5E3B7">
          <v:shape id="_x0000_i1025" type="#_x0000_t75" style="width:752.75pt;height:401.25pt" o:ole="">
            <v:imagedata r:id="rId6" o:title=""/>
          </v:shape>
          <o:OLEObject Type="Embed" ProgID="Word.Document.12" ShapeID="_x0000_i1025" DrawAspect="Content" ObjectID="_1549213586" r:id="rId7">
            <o:FieldCodes>\s</o:FieldCodes>
          </o:OLEObject>
        </w:object>
      </w:r>
    </w:p>
    <w:p w14:paraId="2B273870" w14:textId="77777777" w:rsidR="0010003E" w:rsidRDefault="0010003E" w:rsidP="0010003E">
      <w:pPr>
        <w:pStyle w:val="p1"/>
      </w:pPr>
    </w:p>
    <w:p w14:paraId="1AACEA58" w14:textId="77777777" w:rsidR="002445C3" w:rsidRDefault="002445C3">
      <w:r>
        <w:br w:type="page"/>
      </w:r>
    </w:p>
    <w:bookmarkStart w:id="3" w:name="_MON_1549213327"/>
    <w:bookmarkEnd w:id="3"/>
    <w:p w14:paraId="76A6FAA5" w14:textId="77777777" w:rsidR="00B92E14" w:rsidRDefault="002445C3">
      <w:r>
        <w:object w:dxaOrig="9940" w:dyaOrig="10300" w14:anchorId="7B8DE960">
          <v:shape id="_x0000_i1026" type="#_x0000_t75" style="width:496.8pt;height:515.15pt" o:ole="">
            <v:imagedata r:id="rId8" o:title=""/>
          </v:shape>
          <o:OLEObject Type="Embed" ProgID="Word.Document.12" ShapeID="_x0000_i1026" DrawAspect="Content" ObjectID="_1549213587" r:id="rId9">
            <o:FieldCodes>\s</o:FieldCodes>
          </o:OLEObject>
        </w:object>
      </w:r>
    </w:p>
    <w:p w14:paraId="7EEA937C" w14:textId="77777777" w:rsidR="002445C3" w:rsidRDefault="002445C3"/>
    <w:p w14:paraId="0828EC85" w14:textId="77777777" w:rsidR="002445C3" w:rsidRDefault="002445C3"/>
    <w:p w14:paraId="25065028" w14:textId="77777777" w:rsidR="002445C3" w:rsidRDefault="002445C3"/>
    <w:p w14:paraId="7E3DDDF4" w14:textId="77777777" w:rsidR="002445C3" w:rsidRDefault="002445C3"/>
    <w:p w14:paraId="2678C829" w14:textId="77777777" w:rsidR="002445C3" w:rsidRDefault="002445C3"/>
    <w:p w14:paraId="02A3A3BE" w14:textId="77777777" w:rsidR="002445C3" w:rsidRDefault="002445C3"/>
    <w:p w14:paraId="5ACD5124" w14:textId="77777777" w:rsidR="002445C3" w:rsidRDefault="002445C3">
      <w:r>
        <w:br w:type="page"/>
      </w:r>
    </w:p>
    <w:bookmarkStart w:id="4" w:name="_MON_1549213364"/>
    <w:bookmarkEnd w:id="4"/>
    <w:p w14:paraId="11AEB6DD" w14:textId="77777777" w:rsidR="002445C3" w:rsidRDefault="002445C3">
      <w:r>
        <w:object w:dxaOrig="12960" w:dyaOrig="9080" w14:anchorId="0E3EF87F">
          <v:shape id="_x0000_i1027" type="#_x0000_t75" style="width:9in;height:454.25pt" o:ole="">
            <v:imagedata r:id="rId10" o:title=""/>
          </v:shape>
          <o:OLEObject Type="Embed" ProgID="Word.Document.12" ShapeID="_x0000_i1027" DrawAspect="Content" ObjectID="_1549213588" r:id="rId11">
            <o:FieldCodes>\s</o:FieldCodes>
          </o:OLEObject>
        </w:object>
      </w:r>
    </w:p>
    <w:sectPr w:rsidR="002445C3" w:rsidSect="002445C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3E"/>
    <w:rsid w:val="000A51BA"/>
    <w:rsid w:val="0010003E"/>
    <w:rsid w:val="002445C3"/>
    <w:rsid w:val="006E1F55"/>
    <w:rsid w:val="00B92E14"/>
    <w:rsid w:val="00CA45FC"/>
    <w:rsid w:val="00CE4C75"/>
    <w:rsid w:val="00D3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67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0003E"/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5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Word_Document4.docx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package" Target="embeddings/Microsoft_Word_Document1.docx"/><Relationship Id="rId6" Type="http://schemas.openxmlformats.org/officeDocument/2006/relationships/image" Target="media/image2.emf"/><Relationship Id="rId7" Type="http://schemas.openxmlformats.org/officeDocument/2006/relationships/package" Target="embeddings/Microsoft_Word_Document2.docx"/><Relationship Id="rId8" Type="http://schemas.openxmlformats.org/officeDocument/2006/relationships/image" Target="media/image3.emf"/><Relationship Id="rId9" Type="http://schemas.openxmlformats.org/officeDocument/2006/relationships/package" Target="embeddings/Microsoft_Word_Document3.docx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299</Words>
  <Characters>1707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 Keary</dc:creator>
  <cp:keywords/>
  <dc:description/>
  <cp:lastModifiedBy>Polly Keary</cp:lastModifiedBy>
  <cp:revision>1</cp:revision>
  <dcterms:created xsi:type="dcterms:W3CDTF">2017-02-15T21:57:00Z</dcterms:created>
  <dcterms:modified xsi:type="dcterms:W3CDTF">2017-02-22T04:20:00Z</dcterms:modified>
</cp:coreProperties>
</file>