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51"/>
        <w:gridCol w:w="2601"/>
        <w:gridCol w:w="2496"/>
        <w:gridCol w:w="2082"/>
      </w:tblGrid>
      <w:tr w14:paraId="6B215BE1">
        <w:tc>
          <w:tcPr>
            <w:tcW w:w="9720" w:type="dxa"/>
            <w:gridSpan w:val="4"/>
            <w:tcBorders>
              <w:top w:val="single" w:color="CCCCCC" w:sz="0" w:space="0"/>
              <w:left w:val="single" w:color="CCCCCC" w:sz="0" w:space="0"/>
              <w:bottom w:val="single" w:color="CCCCCC" w:sz="0" w:space="0"/>
              <w:right w:val="single" w:color="CCCCCC" w:sz="0" w:space="0"/>
            </w:tcBorders>
            <w:shd w:val="clear" w:color="auto" w:fill="0D1B2A"/>
            <w:tcMar>
              <w:top w:w="400" w:type="dxa"/>
              <w:left w:w="400" w:type="dxa"/>
              <w:bottom w:w="400" w:type="dxa"/>
              <w:right w:w="400" w:type="dxa"/>
            </w:tcMar>
          </w:tcPr>
          <w:p w14:paraId="3FDCDEBF">
            <w:pPr>
              <w:spacing w:before="0" w:after="80"/>
              <w:jc w:val="left"/>
            </w:pPr>
            <w:r>
              <w:rPr>
                <w:rFonts w:ascii="Arial" w:hAnsi="Arial" w:eastAsia="Arial" w:cs="Arial"/>
                <w:b/>
                <w:bCs/>
                <w:color w:val="FFFFFF"/>
                <w:sz w:val="96"/>
                <w:szCs w:val="96"/>
              </w:rPr>
              <w:t>BOLD</w:t>
            </w:r>
            <w:r>
              <w:rPr>
                <w:rFonts w:ascii="Arial" w:hAnsi="Arial" w:eastAsia="Arial" w:cs="Arial"/>
                <w:b/>
                <w:bCs/>
                <w:color w:val="FFC000"/>
                <w:sz w:val="96"/>
                <w:szCs w:val="96"/>
              </w:rPr>
              <w:t>BOX</w:t>
            </w:r>
          </w:p>
          <w:p w14:paraId="736FC9FC">
            <w:pPr>
              <w:spacing w:before="0" w:after="60"/>
              <w:jc w:val="left"/>
            </w:pPr>
            <w:r>
              <w:rPr>
                <w:rFonts w:ascii="Arial" w:hAnsi="Arial" w:eastAsia="Arial" w:cs="Arial"/>
                <w:i/>
                <w:iCs/>
                <w:color w:val="FFC000"/>
                <w:sz w:val="28"/>
                <w:szCs w:val="28"/>
              </w:rPr>
              <w:t>Micro Drama Streaming Platform</w:t>
            </w:r>
          </w:p>
          <w:p w14:paraId="15574E9A">
            <w:pPr>
              <w:pBdr>
                <w:bottom w:val="single" w:color="E85D2F" w:sz="2" w:space="1"/>
              </w:pBdr>
              <w:spacing w:before="0" w:after="0"/>
            </w:pPr>
          </w:p>
          <w:p w14:paraId="3896646E">
            <w:pPr>
              <w:spacing w:before="40" w:after="40"/>
            </w:pPr>
          </w:p>
          <w:p w14:paraId="748F7055">
            <w:pPr>
              <w:spacing w:before="80" w:after="40"/>
              <w:jc w:val="left"/>
            </w:pPr>
            <w:r>
              <w:rPr>
                <w:rFonts w:ascii="Arial" w:hAnsi="Arial" w:eastAsia="Arial" w:cs="Arial"/>
                <w:b/>
                <w:bCs/>
                <w:color w:val="FFFFFF"/>
                <w:sz w:val="52"/>
                <w:szCs w:val="52"/>
              </w:rPr>
              <w:t>FEASIBILITY STUDY</w:t>
            </w:r>
          </w:p>
          <w:p w14:paraId="2F671A57">
            <w:pPr>
              <w:spacing w:before="0" w:after="60"/>
              <w:jc w:val="left"/>
            </w:pPr>
            <w:r>
              <w:rPr>
                <w:rFonts w:ascii="Arial" w:hAnsi="Arial" w:eastAsia="Arial" w:cs="Arial"/>
                <w:color w:val="BBBBBB"/>
                <w:sz w:val="22"/>
                <w:szCs w:val="22"/>
              </w:rPr>
              <w:t>Early Stage  |  Target: 410,000 MAU  |  15-Month Plan  (M1–M3 Pre-Launch · M4–M15 Operation)</w:t>
            </w:r>
          </w:p>
        </w:tc>
      </w:tr>
      <w:tr w14:paraId="351DCF7A">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160" w:type="dxa"/>
              <w:left w:w="120" w:type="dxa"/>
              <w:bottom w:w="160" w:type="dxa"/>
              <w:right w:w="120" w:type="dxa"/>
            </w:tcMar>
          </w:tcPr>
          <w:p w14:paraId="10A102B5">
            <w:pPr>
              <w:spacing w:before="0" w:after="40"/>
              <w:jc w:val="center"/>
              <w:rPr>
                <w:color w:val="FFC000"/>
              </w:rPr>
            </w:pPr>
            <w:r>
              <w:rPr>
                <w:rFonts w:ascii="Arial" w:hAnsi="Arial" w:eastAsia="Arial" w:cs="Arial"/>
                <w:b/>
                <w:bCs/>
                <w:color w:val="FFC000"/>
                <w:sz w:val="30"/>
                <w:szCs w:val="30"/>
              </w:rPr>
              <w:t>THB 10M</w:t>
            </w:r>
          </w:p>
          <w:p w14:paraId="5F8E0F6E">
            <w:pPr>
              <w:spacing w:before="0" w:after="0"/>
              <w:jc w:val="center"/>
            </w:pPr>
            <w:r>
              <w:rPr>
                <w:rFonts w:ascii="Arial" w:hAnsi="Arial" w:eastAsia="Arial" w:cs="Arial"/>
                <w:color w:val="BBBBBB"/>
                <w:sz w:val="17"/>
                <w:szCs w:val="17"/>
              </w:rPr>
              <w:t>Total Seed</w:t>
            </w:r>
          </w:p>
          <w:p w14:paraId="4209E684">
            <w:pPr>
              <w:spacing w:before="0" w:after="0"/>
              <w:jc w:val="center"/>
            </w:pPr>
            <w:r>
              <w:rPr>
                <w:rFonts w:ascii="Arial" w:hAnsi="Arial" w:eastAsia="Arial" w:cs="Arial"/>
                <w:color w:val="BBBBBB"/>
                <w:sz w:val="17"/>
                <w:szCs w:val="17"/>
              </w:rPr>
              <w:t>Investment</w:t>
            </w:r>
          </w:p>
        </w:tc>
        <w:tc>
          <w:tcPr>
            <w:tcW w:w="2430" w:type="dxa"/>
            <w:tcBorders>
              <w:top w:val="single" w:color="CCCCCC" w:sz="0" w:space="0"/>
              <w:left w:val="single" w:color="CCCCCC" w:sz="0" w:space="0"/>
              <w:bottom w:val="single" w:color="CCCCCC" w:sz="0" w:space="0"/>
              <w:right w:val="single" w:color="CCCCCC" w:sz="0" w:space="0"/>
            </w:tcBorders>
            <w:shd w:val="clear" w:color="auto" w:fill="162035"/>
            <w:tcMar>
              <w:top w:w="160" w:type="dxa"/>
              <w:left w:w="120" w:type="dxa"/>
              <w:bottom w:w="160" w:type="dxa"/>
              <w:right w:w="120" w:type="dxa"/>
            </w:tcMar>
          </w:tcPr>
          <w:p w14:paraId="01700A51">
            <w:pPr>
              <w:spacing w:before="0" w:after="40"/>
              <w:jc w:val="center"/>
            </w:pPr>
            <w:r>
              <w:rPr>
                <w:rFonts w:ascii="Arial" w:hAnsi="Arial" w:eastAsia="Arial" w:cs="Arial"/>
                <w:b/>
                <w:bCs/>
                <w:color w:val="FFC000"/>
                <w:sz w:val="30"/>
                <w:szCs w:val="30"/>
              </w:rPr>
              <w:t>Month 5</w:t>
            </w:r>
          </w:p>
          <w:p w14:paraId="4733584F">
            <w:pPr>
              <w:spacing w:before="0" w:after="0"/>
              <w:jc w:val="center"/>
            </w:pPr>
            <w:r>
              <w:rPr>
                <w:rFonts w:ascii="Arial" w:hAnsi="Arial" w:eastAsia="Arial" w:cs="Arial"/>
                <w:color w:val="BBBBBB"/>
                <w:sz w:val="17"/>
                <w:szCs w:val="17"/>
              </w:rPr>
              <w:t>Break-Even</w:t>
            </w:r>
          </w:p>
          <w:p w14:paraId="1F567CA2">
            <w:pPr>
              <w:spacing w:before="0" w:after="0"/>
              <w:jc w:val="center"/>
            </w:pPr>
            <w:r>
              <w:rPr>
                <w:rFonts w:ascii="Arial" w:hAnsi="Arial" w:eastAsia="Arial" w:cs="Arial"/>
                <w:color w:val="BBBBBB"/>
                <w:sz w:val="17"/>
                <w:szCs w:val="17"/>
              </w:rPr>
              <w:t>Target (CF+)</w:t>
            </w:r>
          </w:p>
        </w:tc>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160" w:type="dxa"/>
              <w:left w:w="120" w:type="dxa"/>
              <w:bottom w:w="160" w:type="dxa"/>
              <w:right w:w="120" w:type="dxa"/>
            </w:tcMar>
          </w:tcPr>
          <w:p w14:paraId="0191D210">
            <w:pPr>
              <w:spacing w:before="0" w:after="40"/>
              <w:jc w:val="center"/>
            </w:pPr>
            <w:r>
              <w:rPr>
                <w:rFonts w:ascii="Arial" w:hAnsi="Arial" w:eastAsia="Arial" w:cs="Arial"/>
                <w:b/>
                <w:bCs/>
                <w:color w:val="FFC000"/>
                <w:sz w:val="30"/>
                <w:szCs w:val="30"/>
              </w:rPr>
              <w:t>THB 57M</w:t>
            </w:r>
          </w:p>
          <w:p w14:paraId="3B5BE0AE">
            <w:pPr>
              <w:spacing w:before="0" w:after="0"/>
              <w:jc w:val="center"/>
            </w:pPr>
            <w:r>
              <w:rPr>
                <w:rFonts w:ascii="Arial" w:hAnsi="Arial" w:eastAsia="Arial" w:cs="Arial"/>
                <w:color w:val="BBBBBB"/>
                <w:sz w:val="17"/>
                <w:szCs w:val="17"/>
              </w:rPr>
              <w:t>15-Month Revenue</w:t>
            </w:r>
          </w:p>
          <w:p w14:paraId="6AF31447">
            <w:pPr>
              <w:spacing w:before="0" w:after="0"/>
              <w:jc w:val="center"/>
            </w:pPr>
            <w:r>
              <w:rPr>
                <w:rFonts w:ascii="Arial" w:hAnsi="Arial" w:eastAsia="Arial" w:cs="Arial"/>
                <w:color w:val="BBBBBB"/>
                <w:sz w:val="17"/>
                <w:szCs w:val="17"/>
              </w:rPr>
              <w:t>Projection</w:t>
            </w:r>
          </w:p>
        </w:tc>
        <w:tc>
          <w:tcPr>
            <w:tcW w:w="2430" w:type="dxa"/>
            <w:tcBorders>
              <w:top w:val="single" w:color="CCCCCC" w:sz="0" w:space="0"/>
              <w:left w:val="single" w:color="CCCCCC" w:sz="0" w:space="0"/>
              <w:bottom w:val="single" w:color="CCCCCC" w:sz="0" w:space="0"/>
              <w:right w:val="single" w:color="CCCCCC" w:sz="0" w:space="0"/>
            </w:tcBorders>
            <w:shd w:val="clear" w:color="auto" w:fill="162035"/>
            <w:tcMar>
              <w:top w:w="160" w:type="dxa"/>
              <w:left w:w="120" w:type="dxa"/>
              <w:bottom w:w="160" w:type="dxa"/>
              <w:right w:w="120" w:type="dxa"/>
            </w:tcMar>
          </w:tcPr>
          <w:p w14:paraId="6EE9F92E">
            <w:pPr>
              <w:spacing w:before="0" w:after="40"/>
              <w:jc w:val="center"/>
              <w:rPr>
                <w:color w:val="FFC000"/>
              </w:rPr>
            </w:pPr>
            <w:r>
              <w:rPr>
                <w:rFonts w:ascii="Arial" w:hAnsi="Arial" w:eastAsia="Arial" w:cs="Arial"/>
                <w:b/>
                <w:bCs/>
                <w:color w:val="FFC000"/>
                <w:sz w:val="30"/>
                <w:szCs w:val="30"/>
              </w:rPr>
              <w:t>410K MAU</w:t>
            </w:r>
          </w:p>
          <w:p w14:paraId="745DE23C">
            <w:pPr>
              <w:spacing w:before="0" w:after="0"/>
              <w:jc w:val="center"/>
            </w:pPr>
            <w:r>
              <w:rPr>
                <w:rFonts w:ascii="Arial" w:hAnsi="Arial" w:eastAsia="Arial" w:cs="Arial"/>
                <w:color w:val="BBBBBB"/>
                <w:sz w:val="17"/>
                <w:szCs w:val="17"/>
              </w:rPr>
              <w:t>Month 15</w:t>
            </w:r>
          </w:p>
          <w:p w14:paraId="6A8D668C">
            <w:pPr>
              <w:spacing w:before="0" w:after="0"/>
              <w:jc w:val="center"/>
            </w:pPr>
            <w:r>
              <w:rPr>
                <w:rFonts w:ascii="Arial" w:hAnsi="Arial" w:eastAsia="Arial" w:cs="Arial"/>
                <w:color w:val="BBBBBB"/>
                <w:sz w:val="17"/>
                <w:szCs w:val="17"/>
              </w:rPr>
              <w:t>User Target</w:t>
            </w:r>
          </w:p>
        </w:tc>
      </w:tr>
      <w:tr w14:paraId="10503FE4">
        <w:tc>
          <w:tcPr>
            <w:tcW w:w="9720" w:type="dxa"/>
            <w:gridSpan w:val="4"/>
            <w:tcBorders>
              <w:top w:val="single" w:color="CCCCCC" w:sz="0" w:space="0"/>
              <w:left w:val="single" w:color="CCCCCC" w:sz="0" w:space="0"/>
              <w:bottom w:val="single" w:color="CCCCCC" w:sz="0" w:space="0"/>
              <w:right w:val="single" w:color="CCCCCC" w:sz="0" w:space="0"/>
            </w:tcBorders>
            <w:shd w:val="clear" w:color="auto" w:fill="111827"/>
            <w:tcMar>
              <w:top w:w="200" w:type="dxa"/>
              <w:left w:w="400" w:type="dxa"/>
              <w:bottom w:w="200" w:type="dxa"/>
              <w:right w:w="400" w:type="dxa"/>
            </w:tcMar>
          </w:tcPr>
          <w:p w14:paraId="013BE92A">
            <w:pPr>
              <w:spacing w:before="0" w:after="80"/>
            </w:pPr>
            <w:r>
              <w:rPr>
                <w:rFonts w:ascii="Arial" w:hAnsi="Arial" w:eastAsia="Arial" w:cs="Arial"/>
                <w:b/>
                <w:bCs/>
                <w:color w:val="E85D2F"/>
                <w:sz w:val="19"/>
                <w:szCs w:val="19"/>
              </w:rPr>
              <w:t>FOUNDING TEAM</w:t>
            </w:r>
          </w:p>
          <w:tbl>
            <w:tblPr>
              <w:tblStyle w:val="9"/>
              <w:tblW w:w="8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0"/>
              <w:gridCol w:w="2230"/>
              <w:gridCol w:w="2230"/>
              <w:gridCol w:w="2230"/>
            </w:tblGrid>
            <w:tr w14:paraId="50BFD522">
              <w:tc>
                <w:tcPr>
                  <w:tcW w:w="2230" w:type="dxa"/>
                  <w:tcBorders>
                    <w:top w:val="nil"/>
                    <w:left w:val="nil"/>
                    <w:bottom w:val="nil"/>
                    <w:right w:val="nil"/>
                  </w:tcBorders>
                </w:tcPr>
                <w:p w14:paraId="61681F14">
                  <w:r>
                    <w:rPr>
                      <w:rFonts w:ascii="Arial" w:hAnsi="Arial" w:eastAsia="Arial" w:cs="Arial"/>
                      <w:b/>
                      <w:bCs/>
                      <w:color w:val="FFFFFF"/>
                      <w:sz w:val="22"/>
                      <w:szCs w:val="22"/>
                    </w:rPr>
                    <w:t>Mighty</w:t>
                  </w:r>
                </w:p>
                <w:p w14:paraId="35BB33AD">
                  <w:r>
                    <w:rPr>
                      <w:rFonts w:ascii="Arial" w:hAnsi="Arial" w:eastAsia="Arial" w:cs="Arial"/>
                      <w:color w:val="4FC3F7"/>
                      <w:sz w:val="17"/>
                      <w:szCs w:val="17"/>
                    </w:rPr>
                    <w:t>CEO / CBO / CMO</w:t>
                  </w:r>
                </w:p>
              </w:tc>
              <w:tc>
                <w:tcPr>
                  <w:tcW w:w="2230" w:type="dxa"/>
                  <w:tcBorders>
                    <w:top w:val="nil"/>
                    <w:left w:val="nil"/>
                    <w:bottom w:val="nil"/>
                    <w:right w:val="nil"/>
                  </w:tcBorders>
                </w:tcPr>
                <w:p w14:paraId="0DE29B37">
                  <w:r>
                    <w:rPr>
                      <w:rFonts w:ascii="Arial" w:hAnsi="Arial" w:eastAsia="Arial" w:cs="Arial"/>
                      <w:b/>
                      <w:bCs/>
                      <w:color w:val="FFFFFF"/>
                      <w:sz w:val="22"/>
                      <w:szCs w:val="22"/>
                    </w:rPr>
                    <w:t>Ake</w:t>
                  </w:r>
                </w:p>
                <w:p w14:paraId="5B55DED1">
                  <w:r>
                    <w:rPr>
                      <w:rFonts w:ascii="Arial" w:hAnsi="Arial" w:eastAsia="Arial" w:cs="Arial"/>
                      <w:color w:val="4FC3F7"/>
                      <w:sz w:val="17"/>
                      <w:szCs w:val="17"/>
                    </w:rPr>
                    <w:t>CCO</w:t>
                  </w:r>
                </w:p>
              </w:tc>
              <w:tc>
                <w:tcPr>
                  <w:tcW w:w="2230" w:type="dxa"/>
                  <w:tcBorders>
                    <w:top w:val="nil"/>
                    <w:left w:val="nil"/>
                    <w:bottom w:val="nil"/>
                    <w:right w:val="nil"/>
                  </w:tcBorders>
                </w:tcPr>
                <w:p w14:paraId="0290715F">
                  <w:r>
                    <w:rPr>
                      <w:rFonts w:ascii="Arial" w:hAnsi="Arial" w:eastAsia="Arial" w:cs="Arial"/>
                      <w:b/>
                      <w:bCs/>
                      <w:color w:val="FFFFFF"/>
                      <w:sz w:val="22"/>
                      <w:szCs w:val="22"/>
                    </w:rPr>
                    <w:t>Feem</w:t>
                  </w:r>
                </w:p>
                <w:p w14:paraId="7DF75F95">
                  <w:r>
                    <w:rPr>
                      <w:rFonts w:ascii="Arial" w:hAnsi="Arial" w:eastAsia="Arial" w:cs="Arial"/>
                      <w:color w:val="4FC3F7"/>
                      <w:sz w:val="17"/>
                      <w:szCs w:val="17"/>
                    </w:rPr>
                    <w:t>CPO</w:t>
                  </w:r>
                </w:p>
              </w:tc>
              <w:tc>
                <w:tcPr>
                  <w:tcW w:w="2230" w:type="dxa"/>
                  <w:tcBorders>
                    <w:top w:val="nil"/>
                    <w:left w:val="nil"/>
                    <w:bottom w:val="nil"/>
                    <w:right w:val="nil"/>
                  </w:tcBorders>
                </w:tcPr>
                <w:p w14:paraId="06A74B95">
                  <w:r>
                    <w:rPr>
                      <w:rFonts w:ascii="Arial" w:hAnsi="Arial" w:eastAsia="Arial" w:cs="Arial"/>
                      <w:b/>
                      <w:bCs/>
                      <w:color w:val="FFFFFF"/>
                      <w:sz w:val="22"/>
                      <w:szCs w:val="22"/>
                    </w:rPr>
                    <w:t>Joe</w:t>
                  </w:r>
                </w:p>
                <w:p w14:paraId="5A841F29">
                  <w:r>
                    <w:rPr>
                      <w:rFonts w:ascii="Arial" w:hAnsi="Arial" w:eastAsia="Arial" w:cs="Arial"/>
                      <w:color w:val="4FC3F7"/>
                      <w:sz w:val="17"/>
                      <w:szCs w:val="17"/>
                    </w:rPr>
                    <w:t>CTO</w:t>
                  </w:r>
                </w:p>
              </w:tc>
            </w:tr>
          </w:tbl>
          <w:p w14:paraId="2DD43269"/>
        </w:tc>
      </w:tr>
    </w:tbl>
    <w:p w14:paraId="371DE34F">
      <w:pPr>
        <w:spacing w:before="160" w:after="80"/>
        <w:jc w:val="center"/>
      </w:pPr>
      <w:r>
        <w:rPr>
          <w:rFonts w:ascii="Arial" w:hAnsi="Arial" w:eastAsia="Arial" w:cs="Arial"/>
          <w:i/>
          <w:iCs/>
          <w:color w:val="888888"/>
          <w:sz w:val="18"/>
          <w:szCs w:val="18"/>
        </w:rPr>
        <w:t>April 2026  |  Confidential — Do Not Distribute</w:t>
      </w:r>
    </w:p>
    <w:p w14:paraId="75519D33">
      <w:r>
        <w:br w:type="page"/>
      </w:r>
    </w:p>
    <w:p w14:paraId="4BB2CED2">
      <w:pPr>
        <w:pStyle w:val="2"/>
        <w:spacing w:before="300" w:after="120"/>
      </w:pPr>
      <w:r>
        <w:rPr>
          <w:rFonts w:ascii="Arial" w:hAnsi="Arial" w:eastAsia="Arial" w:cs="Arial"/>
          <w:b/>
          <w:bCs/>
          <w:color w:val="1B3A6B"/>
          <w:sz w:val="32"/>
          <w:szCs w:val="32"/>
        </w:rPr>
        <w:t>Executive Summary</w:t>
      </w:r>
    </w:p>
    <w:p w14:paraId="7759A6A2">
      <w:pPr>
        <w:pBdr>
          <w:bottom w:val="single" w:color="1B3A6B" w:sz="4" w:space="1"/>
        </w:pBdr>
        <w:spacing w:before="100" w:after="100"/>
      </w:pPr>
    </w:p>
    <w:p w14:paraId="2CECB447">
      <w:pPr>
        <w:spacing w:before="60" w:after="60"/>
      </w:pPr>
      <w:r>
        <w:rPr>
          <w:rFonts w:ascii="Arial" w:hAnsi="Arial" w:eastAsia="Arial" w:cs="Arial"/>
          <w:b w:val="0"/>
          <w:bCs w:val="0"/>
          <w:i w:val="0"/>
          <w:iCs w:val="0"/>
          <w:color w:val="444444"/>
          <w:sz w:val="20"/>
          <w:szCs w:val="20"/>
        </w:rPr>
        <w:t>BoldBox is a Micro Drama Streaming Platform designed for the Attention Economy — combining the emotional depth of scripted drama with the speed and habit-forming nature of short-form vertical video. Positioned between TikTok and Netflix, BoldBox serves viewers who want compelling storytelling without the long-form time commitment.</w:t>
      </w:r>
    </w:p>
    <w:p w14:paraId="44049113">
      <w:pPr>
        <w:spacing w:before="40" w:after="40"/>
      </w:pPr>
    </w:p>
    <w:p w14:paraId="79E99046">
      <w:pPr>
        <w:spacing w:before="160" w:after="80"/>
      </w:pPr>
      <w:r>
        <w:rPr>
          <w:rFonts w:ascii="Arial" w:hAnsi="Arial" w:eastAsia="Arial" w:cs="Arial"/>
          <w:b/>
          <w:bCs/>
          <w:color w:val="E85D2F"/>
          <w:sz w:val="22"/>
          <w:szCs w:val="22"/>
        </w:rPr>
        <w:t>This Feasibility Study covers a 15-Month Plan (M1–M3 Pre-Launch + M4–M15 Operation) and evaluates:</w:t>
      </w:r>
    </w:p>
    <w:p w14:paraId="573BF041">
      <w:pPr>
        <w:pStyle w:val="16"/>
        <w:numPr>
          <w:ilvl w:val="0"/>
          <w:numId w:val="1"/>
        </w:numPr>
        <w:spacing w:before="40" w:after="40"/>
      </w:pPr>
      <w:r>
        <w:rPr>
          <w:rFonts w:ascii="Arial" w:hAnsi="Arial" w:eastAsia="Arial" w:cs="Arial"/>
          <w:b/>
          <w:bCs/>
          <w:color w:val="1A1A1A"/>
          <w:sz w:val="19"/>
          <w:szCs w:val="19"/>
        </w:rPr>
        <w:t xml:space="preserve">Market Feasibility: </w:t>
      </w:r>
      <w:r>
        <w:rPr>
          <w:rFonts w:ascii="Arial" w:hAnsi="Arial" w:eastAsia="Arial" w:cs="Arial"/>
          <w:color w:val="444444"/>
          <w:sz w:val="19"/>
          <w:szCs w:val="19"/>
        </w:rPr>
        <w:t>Is there a real, large, and accessible market opportunity?</w:t>
      </w:r>
    </w:p>
    <w:p w14:paraId="11E16E6A">
      <w:pPr>
        <w:pStyle w:val="16"/>
        <w:numPr>
          <w:ilvl w:val="0"/>
          <w:numId w:val="1"/>
        </w:numPr>
        <w:spacing w:before="40" w:after="40"/>
      </w:pPr>
      <w:r>
        <w:rPr>
          <w:rFonts w:ascii="Arial" w:hAnsi="Arial" w:eastAsia="Arial" w:cs="Arial"/>
          <w:b/>
          <w:bCs/>
          <w:color w:val="1A1A1A"/>
          <w:sz w:val="19"/>
          <w:szCs w:val="19"/>
        </w:rPr>
        <w:t xml:space="preserve">Technical Feasibility: </w:t>
      </w:r>
      <w:r>
        <w:rPr>
          <w:rFonts w:ascii="Arial" w:hAnsi="Arial" w:eastAsia="Arial" w:cs="Arial"/>
          <w:color w:val="444444"/>
          <w:sz w:val="19"/>
          <w:szCs w:val="19"/>
        </w:rPr>
        <w:t>Can the product be built on time with available resources?</w:t>
      </w:r>
    </w:p>
    <w:p w14:paraId="5A290D20">
      <w:pPr>
        <w:pStyle w:val="16"/>
        <w:numPr>
          <w:ilvl w:val="0"/>
          <w:numId w:val="1"/>
        </w:numPr>
        <w:spacing w:before="40" w:after="40"/>
      </w:pPr>
      <w:r>
        <w:rPr>
          <w:rFonts w:ascii="Arial" w:hAnsi="Arial" w:eastAsia="Arial" w:cs="Arial"/>
          <w:b/>
          <w:bCs/>
          <w:color w:val="1A1A1A"/>
          <w:sz w:val="19"/>
          <w:szCs w:val="19"/>
        </w:rPr>
        <w:t xml:space="preserve">Operational Feasibility: </w:t>
      </w:r>
      <w:r>
        <w:rPr>
          <w:rFonts w:ascii="Arial" w:hAnsi="Arial" w:eastAsia="Arial" w:cs="Arial"/>
          <w:color w:val="444444"/>
          <w:sz w:val="19"/>
          <w:szCs w:val="19"/>
        </w:rPr>
        <w:t>Does the team have the capability and content to execute?</w:t>
      </w:r>
    </w:p>
    <w:p w14:paraId="6168BB06">
      <w:pPr>
        <w:pStyle w:val="16"/>
        <w:numPr>
          <w:ilvl w:val="0"/>
          <w:numId w:val="1"/>
        </w:numPr>
        <w:spacing w:before="40" w:after="40"/>
      </w:pPr>
      <w:r>
        <w:rPr>
          <w:rFonts w:ascii="Arial" w:hAnsi="Arial" w:eastAsia="Arial" w:cs="Arial"/>
          <w:b/>
          <w:bCs/>
          <w:color w:val="1A1A1A"/>
          <w:sz w:val="19"/>
          <w:szCs w:val="19"/>
        </w:rPr>
        <w:t xml:space="preserve">Financial Feasibility: </w:t>
      </w:r>
      <w:r>
        <w:rPr>
          <w:rFonts w:ascii="Arial" w:hAnsi="Arial" w:eastAsia="Arial" w:cs="Arial"/>
          <w:color w:val="444444"/>
          <w:sz w:val="19"/>
          <w:szCs w:val="19"/>
        </w:rPr>
        <w:t>Can the business be self-sustaining within the investment budget?</w:t>
      </w:r>
    </w:p>
    <w:p w14:paraId="51EF9427">
      <w:pPr>
        <w:spacing w:before="60" w:after="6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2"/>
        <w:gridCol w:w="1361"/>
        <w:gridCol w:w="5637"/>
      </w:tblGrid>
      <w:tr w14:paraId="57134034">
        <w:tc>
          <w:tcPr>
            <w:tcW w:w="272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B63E8FD">
            <w:pPr>
              <w:jc w:val="center"/>
            </w:pPr>
            <w:r>
              <w:rPr>
                <w:rFonts w:ascii="Arial" w:hAnsi="Arial" w:eastAsia="Arial" w:cs="Arial"/>
                <w:b/>
                <w:bCs/>
                <w:color w:val="FFFFFF"/>
                <w:sz w:val="17"/>
                <w:szCs w:val="17"/>
              </w:rPr>
              <w:t>Dimension</w:t>
            </w:r>
          </w:p>
        </w:tc>
        <w:tc>
          <w:tcPr>
            <w:tcW w:w="1361"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3F4F809">
            <w:pPr>
              <w:jc w:val="center"/>
            </w:pPr>
            <w:r>
              <w:rPr>
                <w:rFonts w:ascii="Arial" w:hAnsi="Arial" w:eastAsia="Arial" w:cs="Arial"/>
                <w:b/>
                <w:bCs/>
                <w:color w:val="FFFFFF"/>
                <w:sz w:val="17"/>
                <w:szCs w:val="17"/>
              </w:rPr>
              <w:t>Result</w:t>
            </w:r>
          </w:p>
        </w:tc>
        <w:tc>
          <w:tcPr>
            <w:tcW w:w="563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45B50BF">
            <w:pPr>
              <w:jc w:val="center"/>
            </w:pPr>
            <w:r>
              <w:rPr>
                <w:rFonts w:ascii="Arial" w:hAnsi="Arial" w:eastAsia="Arial" w:cs="Arial"/>
                <w:b/>
                <w:bCs/>
                <w:color w:val="FFFFFF"/>
                <w:sz w:val="17"/>
                <w:szCs w:val="17"/>
              </w:rPr>
              <w:t>Summary</w:t>
            </w:r>
          </w:p>
        </w:tc>
      </w:tr>
      <w:tr w14:paraId="44810319">
        <w:tc>
          <w:tcPr>
            <w:tcW w:w="272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07718B4">
            <w:pPr>
              <w:spacing w:before="0" w:after="0"/>
              <w:jc w:val="left"/>
            </w:pPr>
            <w:r>
              <w:rPr>
                <w:rFonts w:ascii="Arial" w:hAnsi="Arial" w:eastAsia="Arial" w:cs="Arial"/>
                <w:b/>
                <w:bCs/>
                <w:color w:val="1B3A6B"/>
                <w:sz w:val="18"/>
                <w:szCs w:val="18"/>
              </w:rPr>
              <w:t>Market Feasibility</w:t>
            </w:r>
          </w:p>
        </w:tc>
        <w:tc>
          <w:tcPr>
            <w:tcW w:w="136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B49B65D">
            <w:pPr>
              <w:spacing w:before="0" w:after="0"/>
              <w:jc w:val="center"/>
            </w:pPr>
            <w:r>
              <w:rPr>
                <w:rFonts w:ascii="Arial" w:hAnsi="Arial" w:eastAsia="Arial" w:cs="Arial"/>
                <w:b/>
                <w:bCs/>
                <w:color w:val="1E7D22"/>
                <w:sz w:val="18"/>
                <w:szCs w:val="18"/>
              </w:rPr>
              <w:t>PASS</w:t>
            </w:r>
          </w:p>
        </w:tc>
        <w:tc>
          <w:tcPr>
            <w:tcW w:w="563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96D5A48">
            <w:pPr>
              <w:spacing w:before="0" w:after="0"/>
              <w:jc w:val="left"/>
            </w:pPr>
            <w:r>
              <w:rPr>
                <w:rFonts w:ascii="Arial" w:hAnsi="Arial" w:eastAsia="Arial" w:cs="Arial"/>
                <w:b w:val="0"/>
                <w:bCs w:val="0"/>
                <w:color w:val="1A1A1A"/>
                <w:sz w:val="18"/>
                <w:szCs w:val="18"/>
              </w:rPr>
              <w:t>$14B global market, hypergrowth — no dominant local player in Thailand</w:t>
            </w:r>
          </w:p>
        </w:tc>
      </w:tr>
      <w:tr w14:paraId="7D244BF4">
        <w:tc>
          <w:tcPr>
            <w:tcW w:w="272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703362E">
            <w:pPr>
              <w:spacing w:before="0" w:after="0"/>
              <w:jc w:val="left"/>
            </w:pPr>
            <w:r>
              <w:rPr>
                <w:rFonts w:ascii="Arial" w:hAnsi="Arial" w:eastAsia="Arial" w:cs="Arial"/>
                <w:b/>
                <w:bCs/>
                <w:color w:val="1B3A6B"/>
                <w:sz w:val="18"/>
                <w:szCs w:val="18"/>
              </w:rPr>
              <w:t>Technical Feasibility</w:t>
            </w:r>
          </w:p>
        </w:tc>
        <w:tc>
          <w:tcPr>
            <w:tcW w:w="1361"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AFB2429">
            <w:pPr>
              <w:spacing w:before="0" w:after="0"/>
              <w:jc w:val="center"/>
            </w:pPr>
            <w:r>
              <w:rPr>
                <w:rFonts w:ascii="Arial" w:hAnsi="Arial" w:eastAsia="Arial" w:cs="Arial"/>
                <w:b/>
                <w:bCs/>
                <w:color w:val="1E7D22"/>
                <w:sz w:val="18"/>
                <w:szCs w:val="18"/>
              </w:rPr>
              <w:t>PASS</w:t>
            </w:r>
          </w:p>
        </w:tc>
        <w:tc>
          <w:tcPr>
            <w:tcW w:w="563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8A610F1">
            <w:pPr>
              <w:spacing w:before="0" w:after="0"/>
              <w:jc w:val="left"/>
            </w:pPr>
            <w:r>
              <w:rPr>
                <w:rFonts w:ascii="Arial" w:hAnsi="Arial" w:eastAsia="Arial" w:cs="Arial"/>
                <w:b w:val="0"/>
                <w:bCs w:val="0"/>
                <w:color w:val="1A1A1A"/>
                <w:sz w:val="18"/>
                <w:szCs w:val="18"/>
              </w:rPr>
              <w:t>Strong CTO (Joe), Cloud-native stack, realistic 15-month development roadmap</w:t>
            </w:r>
          </w:p>
        </w:tc>
      </w:tr>
      <w:tr w14:paraId="0D288E39">
        <w:tc>
          <w:tcPr>
            <w:tcW w:w="272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BA9E4E4">
            <w:pPr>
              <w:spacing w:before="0" w:after="0"/>
              <w:jc w:val="left"/>
            </w:pPr>
            <w:r>
              <w:rPr>
                <w:rFonts w:ascii="Arial" w:hAnsi="Arial" w:eastAsia="Arial" w:cs="Arial"/>
                <w:b/>
                <w:bCs/>
                <w:color w:val="1B3A6B"/>
                <w:sz w:val="18"/>
                <w:szCs w:val="18"/>
              </w:rPr>
              <w:t>Operational Feasibility</w:t>
            </w:r>
          </w:p>
        </w:tc>
        <w:tc>
          <w:tcPr>
            <w:tcW w:w="136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E952FA4">
            <w:pPr>
              <w:spacing w:before="0" w:after="0"/>
              <w:jc w:val="center"/>
            </w:pPr>
            <w:r>
              <w:rPr>
                <w:rFonts w:ascii="Arial" w:hAnsi="Arial" w:eastAsia="Arial" w:cs="Arial"/>
                <w:b/>
                <w:bCs/>
                <w:color w:val="1E7D22"/>
                <w:sz w:val="18"/>
                <w:szCs w:val="18"/>
              </w:rPr>
              <w:t>PASS</w:t>
            </w:r>
          </w:p>
        </w:tc>
        <w:tc>
          <w:tcPr>
            <w:tcW w:w="563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AF1307">
            <w:pPr>
              <w:spacing w:before="0" w:after="0"/>
              <w:jc w:val="left"/>
            </w:pPr>
            <w:r>
              <w:rPr>
                <w:rFonts w:ascii="Arial" w:hAnsi="Arial" w:eastAsia="Arial" w:cs="Arial"/>
                <w:b w:val="0"/>
                <w:bCs w:val="0"/>
                <w:color w:val="1A1A1A"/>
                <w:sz w:val="18"/>
                <w:szCs w:val="18"/>
              </w:rPr>
              <w:t>Strong Founder-Market Fit, 40 series ready to launch, clear GTM</w:t>
            </w:r>
          </w:p>
        </w:tc>
      </w:tr>
      <w:tr w14:paraId="23B7B127">
        <w:tc>
          <w:tcPr>
            <w:tcW w:w="272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734EDD1">
            <w:pPr>
              <w:spacing w:before="0" w:after="0"/>
              <w:jc w:val="left"/>
            </w:pPr>
            <w:r>
              <w:rPr>
                <w:rFonts w:ascii="Arial" w:hAnsi="Arial" w:eastAsia="Arial" w:cs="Arial"/>
                <w:b/>
                <w:bCs/>
                <w:color w:val="1B3A6B"/>
                <w:sz w:val="18"/>
                <w:szCs w:val="18"/>
              </w:rPr>
              <w:t>Financial Feasibility</w:t>
            </w:r>
          </w:p>
        </w:tc>
        <w:tc>
          <w:tcPr>
            <w:tcW w:w="1361"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3A2F3A6">
            <w:pPr>
              <w:spacing w:before="0" w:after="0"/>
              <w:jc w:val="center"/>
            </w:pPr>
            <w:r>
              <w:rPr>
                <w:rFonts w:ascii="Arial" w:hAnsi="Arial" w:eastAsia="Arial" w:cs="Arial"/>
                <w:b/>
                <w:bCs/>
                <w:color w:val="1E7D22"/>
                <w:sz w:val="18"/>
                <w:szCs w:val="18"/>
              </w:rPr>
              <w:t>PASS</w:t>
            </w:r>
          </w:p>
        </w:tc>
        <w:tc>
          <w:tcPr>
            <w:tcW w:w="563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C5BBB4B">
            <w:pPr>
              <w:spacing w:before="0" w:after="0"/>
              <w:jc w:val="left"/>
            </w:pPr>
            <w:r>
              <w:rPr>
                <w:rFonts w:ascii="Arial" w:hAnsi="Arial" w:eastAsia="Arial" w:cs="Arial"/>
                <w:b w:val="0"/>
                <w:bCs w:val="0"/>
                <w:color w:val="1A1A1A"/>
                <w:sz w:val="18"/>
                <w:szCs w:val="18"/>
              </w:rPr>
              <w:t>Break-even Month 5 (monthly CF+). Cumulative P&amp;L positive Month 7. THB 57M 15-month revenue. Seed Round sufficient — 3.6M buffer.</w:t>
            </w:r>
          </w:p>
        </w:tc>
      </w:tr>
      <w:tr w14:paraId="26D44EE2">
        <w:tc>
          <w:tcPr>
            <w:tcW w:w="272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38170D7">
            <w:pPr>
              <w:spacing w:before="0" w:after="0"/>
              <w:jc w:val="left"/>
            </w:pPr>
            <w:r>
              <w:rPr>
                <w:rFonts w:ascii="Arial" w:hAnsi="Arial" w:eastAsia="Arial" w:cs="Arial"/>
                <w:b/>
                <w:bCs/>
                <w:color w:val="1B3A6B"/>
                <w:sz w:val="18"/>
                <w:szCs w:val="18"/>
              </w:rPr>
              <w:t>Risk Profile</w:t>
            </w:r>
          </w:p>
        </w:tc>
        <w:tc>
          <w:tcPr>
            <w:tcW w:w="136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B707FB4">
            <w:pPr>
              <w:spacing w:before="0" w:after="0"/>
              <w:jc w:val="center"/>
            </w:pPr>
            <w:r>
              <w:rPr>
                <w:rFonts w:ascii="Arial" w:hAnsi="Arial" w:eastAsia="Arial" w:cs="Arial"/>
                <w:b/>
                <w:bCs/>
                <w:color w:val="E65100"/>
                <w:sz w:val="18"/>
                <w:szCs w:val="18"/>
              </w:rPr>
              <w:t>MEDIUM</w:t>
            </w:r>
          </w:p>
        </w:tc>
        <w:tc>
          <w:tcPr>
            <w:tcW w:w="563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B746E85">
            <w:pPr>
              <w:spacing w:before="0" w:after="0"/>
              <w:jc w:val="left"/>
            </w:pPr>
            <w:r>
              <w:rPr>
                <w:rFonts w:ascii="Arial" w:hAnsi="Arial" w:eastAsia="Arial" w:cs="Arial"/>
                <w:b w:val="0"/>
                <w:bCs w:val="0"/>
                <w:color w:val="1A1A1A"/>
                <w:sz w:val="18"/>
                <w:szCs w:val="18"/>
              </w:rPr>
              <w:t>Primary risk: well-funded foreign competitors — mitigated by local content moat</w:t>
            </w:r>
          </w:p>
        </w:tc>
      </w:tr>
      <w:tr w14:paraId="20D01FDF">
        <w:tc>
          <w:tcPr>
            <w:tcW w:w="2722"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DA25989">
            <w:pPr>
              <w:spacing w:before="0" w:after="0"/>
              <w:jc w:val="left"/>
            </w:pPr>
            <w:r>
              <w:rPr>
                <w:rFonts w:ascii="Arial" w:hAnsi="Arial" w:eastAsia="Arial" w:cs="Arial"/>
                <w:b/>
                <w:bCs/>
                <w:color w:val="FFFFFF"/>
                <w:sz w:val="18"/>
                <w:szCs w:val="18"/>
              </w:rPr>
              <w:t>OVERALL VERDICT</w:t>
            </w:r>
          </w:p>
        </w:tc>
        <w:tc>
          <w:tcPr>
            <w:tcW w:w="1361"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463E49E6">
            <w:pPr>
              <w:spacing w:before="0" w:after="0"/>
              <w:jc w:val="center"/>
            </w:pPr>
            <w:r>
              <w:rPr>
                <w:rFonts w:ascii="Arial" w:hAnsi="Arial" w:eastAsia="Arial" w:cs="Arial"/>
                <w:b/>
                <w:bCs/>
                <w:color w:val="E85D2F"/>
                <w:sz w:val="18"/>
                <w:szCs w:val="18"/>
              </w:rPr>
              <w:t>FEASIBLE</w:t>
            </w:r>
          </w:p>
        </w:tc>
        <w:tc>
          <w:tcPr>
            <w:tcW w:w="5638"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EB087FF">
            <w:pPr>
              <w:spacing w:before="0" w:after="0"/>
              <w:jc w:val="left"/>
            </w:pPr>
            <w:r>
              <w:rPr>
                <w:rFonts w:ascii="Arial" w:hAnsi="Arial" w:eastAsia="Arial" w:cs="Arial"/>
                <w:b/>
                <w:bCs/>
                <w:color w:val="FFFFFF"/>
                <w:sz w:val="18"/>
                <w:szCs w:val="18"/>
              </w:rPr>
              <w:t>BoldBox is viable on all dimensions — proceed with Seed Round of THB 10M</w:t>
            </w:r>
          </w:p>
        </w:tc>
      </w:tr>
    </w:tbl>
    <w:p w14:paraId="5041D862">
      <w:pPr>
        <w:spacing w:before="80" w:after="80"/>
      </w:pPr>
    </w:p>
    <w:p w14:paraId="6922A8D5">
      <w:pPr>
        <w:spacing w:before="60" w:after="60"/>
      </w:pPr>
      <w:r>
        <w:rPr>
          <w:rFonts w:ascii="Arial" w:hAnsi="Arial" w:eastAsia="Arial" w:cs="Arial"/>
          <w:b/>
          <w:bCs/>
          <w:i/>
          <w:iCs/>
          <w:color w:val="1B3A6B"/>
          <w:sz w:val="20"/>
          <w:szCs w:val="20"/>
        </w:rPr>
        <w:t>"BoldBox has a compelling case on all four feasibility dimensions. With a THB 10M Seed Round, the business reaches monthly break-even by M5 (just 2 months after launch), cumulative P&amp;L positive by M7, and generates THB 57M in 15-month revenue across 4 ad placement types — building a 410K MAU base for Series A with THB 37M pre-tax operating profit and THB 30M after-tax by M15."</w:t>
      </w:r>
    </w:p>
    <w:p w14:paraId="0403BC49">
      <w:r>
        <w:br w:type="page"/>
      </w:r>
    </w:p>
    <w:p w14:paraId="0E6C9FFE">
      <w:pPr>
        <w:pStyle w:val="2"/>
        <w:spacing w:before="300" w:after="120"/>
      </w:pPr>
      <w:r>
        <w:rPr>
          <w:rFonts w:ascii="Arial" w:hAnsi="Arial" w:eastAsia="Arial" w:cs="Arial"/>
          <w:b/>
          <w:bCs/>
          <w:color w:val="1B3A6B"/>
          <w:sz w:val="32"/>
          <w:szCs w:val="32"/>
        </w:rPr>
        <w:t>1.  Business Concept &amp; Value Proposition</w:t>
      </w:r>
    </w:p>
    <w:p w14:paraId="6329CA1C">
      <w:pPr>
        <w:pBdr>
          <w:bottom w:val="single" w:color="1B3A6B" w:sz="4" w:space="1"/>
        </w:pBdr>
        <w:spacing w:before="100" w:after="100"/>
      </w:pPr>
    </w:p>
    <w:p w14:paraId="75239D19">
      <w:pPr>
        <w:pStyle w:val="3"/>
        <w:spacing w:before="200" w:after="100"/>
      </w:pPr>
      <w:r>
        <w:rPr>
          <w:rFonts w:ascii="Arial" w:hAnsi="Arial" w:eastAsia="Arial" w:cs="Arial"/>
          <w:b/>
          <w:bCs/>
          <w:color w:val="1B3A6B"/>
          <w:sz w:val="26"/>
          <w:szCs w:val="26"/>
        </w:rPr>
        <w:t>1.1  What is BoldBox?</w:t>
      </w:r>
    </w:p>
    <w:p w14:paraId="60EE65CB">
      <w:pPr>
        <w:spacing w:before="60" w:after="60"/>
      </w:pPr>
      <w:r>
        <w:rPr>
          <w:rFonts w:ascii="Arial" w:hAnsi="Arial" w:eastAsia="Arial" w:cs="Arial"/>
          <w:b w:val="0"/>
          <w:bCs w:val="0"/>
          <w:i w:val="0"/>
          <w:iCs w:val="0"/>
          <w:color w:val="444444"/>
          <w:sz w:val="20"/>
          <w:szCs w:val="20"/>
        </w:rPr>
        <w:t>BoldBox is a vertical short-form drama streaming app where every episode runs 1–3 minutes. Each episode ends with a cliffhanger designed to drive immediate continuation — creating powerful daily engagement loops. The platform serves three stakeholders simultaneously: viewers (entertainment), brands (story-driven advertising), and eventually creators (distribution).</w:t>
      </w:r>
    </w:p>
    <w:p w14:paraId="33BFA153">
      <w:pPr>
        <w:spacing w:before="40" w:after="40"/>
      </w:pPr>
    </w:p>
    <w:p w14:paraId="252D1502">
      <w:pPr>
        <w:pStyle w:val="3"/>
        <w:spacing w:before="200" w:after="100"/>
      </w:pPr>
      <w:r>
        <w:rPr>
          <w:rFonts w:ascii="Arial" w:hAnsi="Arial" w:eastAsia="Arial" w:cs="Arial"/>
          <w:b/>
          <w:bCs/>
          <w:color w:val="1B3A6B"/>
          <w:sz w:val="26"/>
          <w:szCs w:val="26"/>
        </w:rPr>
        <w:t>1.2  Core Value Proposition</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3240"/>
        <w:gridCol w:w="3240"/>
      </w:tblGrid>
      <w:tr w14:paraId="1FFA7591">
        <w:tc>
          <w:tcPr>
            <w:tcW w:w="324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7C59B5D">
            <w:pPr>
              <w:jc w:val="center"/>
            </w:pPr>
            <w:r>
              <w:rPr>
                <w:rFonts w:ascii="Arial" w:hAnsi="Arial" w:eastAsia="Arial" w:cs="Arial"/>
                <w:b/>
                <w:bCs/>
                <w:color w:val="FFFFFF"/>
                <w:sz w:val="17"/>
                <w:szCs w:val="17"/>
              </w:rPr>
              <w:t>For Viewers</w:t>
            </w:r>
          </w:p>
        </w:tc>
        <w:tc>
          <w:tcPr>
            <w:tcW w:w="324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77C07C1">
            <w:pPr>
              <w:jc w:val="center"/>
            </w:pPr>
            <w:r>
              <w:rPr>
                <w:rFonts w:ascii="Arial" w:hAnsi="Arial" w:eastAsia="Arial" w:cs="Arial"/>
                <w:b/>
                <w:bCs/>
                <w:color w:val="FFFFFF"/>
                <w:sz w:val="17"/>
                <w:szCs w:val="17"/>
              </w:rPr>
              <w:t>For Brands</w:t>
            </w:r>
          </w:p>
        </w:tc>
        <w:tc>
          <w:tcPr>
            <w:tcW w:w="324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17D5BD0">
            <w:pPr>
              <w:jc w:val="center"/>
            </w:pPr>
            <w:r>
              <w:rPr>
                <w:rFonts w:ascii="Arial" w:hAnsi="Arial" w:eastAsia="Arial" w:cs="Arial"/>
                <w:b/>
                <w:bCs/>
                <w:color w:val="FFFFFF"/>
                <w:sz w:val="17"/>
                <w:szCs w:val="17"/>
              </w:rPr>
              <w:t>For Creators (Phase 2+)</w:t>
            </w:r>
          </w:p>
        </w:tc>
      </w:tr>
      <w:tr w14:paraId="1974F263">
        <w:tc>
          <w:tcPr>
            <w:tcW w:w="324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C9DB290">
            <w:pPr>
              <w:spacing w:before="0" w:after="0"/>
              <w:jc w:val="left"/>
            </w:pPr>
            <w:r>
              <w:rPr>
                <w:rFonts w:ascii="Arial" w:hAnsi="Arial" w:eastAsia="Arial" w:cs="Arial"/>
                <w:b w:val="0"/>
                <w:bCs w:val="0"/>
                <w:color w:val="1A1A1A"/>
                <w:sz w:val="18"/>
                <w:szCs w:val="18"/>
              </w:rPr>
              <w:t>High-quality drama in micro format — deep emotional engagement without the time cost</w:t>
            </w:r>
          </w:p>
        </w:tc>
        <w:tc>
          <w:tcPr>
            <w:tcW w:w="324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1EF2FDC">
            <w:pPr>
              <w:spacing w:before="0" w:after="0"/>
              <w:jc w:val="left"/>
            </w:pPr>
            <w:r>
              <w:rPr>
                <w:rFonts w:ascii="Arial" w:hAnsi="Arial" w:eastAsia="Arial" w:cs="Arial"/>
                <w:b w:val="0"/>
                <w:bCs w:val="0"/>
                <w:color w:val="1A1A1A"/>
                <w:sz w:val="18"/>
                <w:szCs w:val="18"/>
              </w:rPr>
              <w:t>Reach Gen Z / Millennial audiences through story-driven advertising with measurable results</w:t>
            </w:r>
          </w:p>
        </w:tc>
        <w:tc>
          <w:tcPr>
            <w:tcW w:w="324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76ED2CD">
            <w:pPr>
              <w:spacing w:before="0" w:after="0"/>
              <w:jc w:val="left"/>
            </w:pPr>
            <w:r>
              <w:rPr>
                <w:rFonts w:ascii="Arial" w:hAnsi="Arial" w:eastAsia="Arial" w:cs="Arial"/>
                <w:b w:val="0"/>
                <w:bCs w:val="0"/>
                <w:color w:val="1A1A1A"/>
                <w:sz w:val="18"/>
                <w:szCs w:val="18"/>
              </w:rPr>
              <w:t>A new distribution platform for short-form drama content with built-in monetization</w:t>
            </w:r>
          </w:p>
        </w:tc>
      </w:tr>
    </w:tbl>
    <w:p w14:paraId="3BABDE63">
      <w:pPr>
        <w:spacing w:before="60" w:after="60"/>
      </w:pPr>
    </w:p>
    <w:p w14:paraId="45251669">
      <w:pPr>
        <w:pStyle w:val="3"/>
        <w:spacing w:before="200" w:after="100"/>
      </w:pPr>
      <w:r>
        <w:rPr>
          <w:rFonts w:ascii="Arial" w:hAnsi="Arial" w:eastAsia="Arial" w:cs="Arial"/>
          <w:b/>
          <w:bCs/>
          <w:color w:val="1B3A6B"/>
          <w:sz w:val="26"/>
          <w:szCs w:val="26"/>
        </w:rPr>
        <w:t>1.3  Revenue Model</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8"/>
        <w:gridCol w:w="4082"/>
        <w:gridCol w:w="1555"/>
        <w:gridCol w:w="1945"/>
      </w:tblGrid>
      <w:tr w14:paraId="0E9AB04B">
        <w:tc>
          <w:tcPr>
            <w:tcW w:w="213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9E7635E">
            <w:pPr>
              <w:jc w:val="center"/>
            </w:pPr>
            <w:r>
              <w:rPr>
                <w:rFonts w:ascii="Arial" w:hAnsi="Arial" w:eastAsia="Arial" w:cs="Arial"/>
                <w:b/>
                <w:bCs/>
                <w:color w:val="FFFFFF"/>
                <w:sz w:val="17"/>
                <w:szCs w:val="17"/>
              </w:rPr>
              <w:t>Revenue Stream</w:t>
            </w:r>
          </w:p>
        </w:tc>
        <w:tc>
          <w:tcPr>
            <w:tcW w:w="408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9615420">
            <w:pPr>
              <w:jc w:val="center"/>
            </w:pPr>
            <w:r>
              <w:rPr>
                <w:rFonts w:ascii="Arial" w:hAnsi="Arial" w:eastAsia="Arial" w:cs="Arial"/>
                <w:b/>
                <w:bCs/>
                <w:color w:val="FFFFFF"/>
                <w:sz w:val="17"/>
                <w:szCs w:val="17"/>
              </w:rPr>
              <w:t>How It Works</w:t>
            </w:r>
          </w:p>
        </w:tc>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0F4A8E7">
            <w:pPr>
              <w:jc w:val="center"/>
            </w:pPr>
            <w:r>
              <w:rPr>
                <w:rFonts w:ascii="Arial" w:hAnsi="Arial" w:eastAsia="Arial" w:cs="Arial"/>
                <w:b/>
                <w:bCs/>
                <w:color w:val="FFFFFF"/>
                <w:sz w:val="17"/>
                <w:szCs w:val="17"/>
              </w:rPr>
              <w:t>Goes Live</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29F8AF5">
            <w:pPr>
              <w:jc w:val="center"/>
            </w:pPr>
            <w:r>
              <w:rPr>
                <w:rFonts w:ascii="Arial" w:hAnsi="Arial" w:eastAsia="Arial" w:cs="Arial"/>
                <w:b/>
                <w:bCs/>
                <w:color w:val="FFFFFF"/>
                <w:sz w:val="17"/>
                <w:szCs w:val="17"/>
              </w:rPr>
              <w:t>Est. Margin</w:t>
            </w:r>
          </w:p>
        </w:tc>
      </w:tr>
      <w:tr w14:paraId="63C0D9D5">
        <w:tc>
          <w:tcPr>
            <w:tcW w:w="213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31F2F88">
            <w:pPr>
              <w:spacing w:before="0" w:after="0"/>
              <w:jc w:val="left"/>
            </w:pPr>
            <w:r>
              <w:rPr>
                <w:rFonts w:ascii="Arial" w:hAnsi="Arial" w:eastAsia="Arial" w:cs="Arial"/>
                <w:b/>
                <w:bCs/>
                <w:color w:val="1B3A6B"/>
                <w:sz w:val="18"/>
                <w:szCs w:val="18"/>
              </w:rPr>
              <w:t>Ad — For You Banner</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CE36E74">
            <w:pPr>
              <w:spacing w:before="0" w:after="0"/>
              <w:jc w:val="left"/>
            </w:pPr>
            <w:r>
              <w:rPr>
                <w:rFonts w:ascii="Arial" w:hAnsi="Arial" w:eastAsia="Arial" w:cs="Arial"/>
                <w:b w:val="0"/>
                <w:bCs w:val="0"/>
                <w:color w:val="1A1A1A"/>
                <w:sz w:val="18"/>
                <w:szCs w:val="18"/>
              </w:rPr>
              <w:t>30,000 THB/brand/month. Rotation banner on the discovery feed. Brands choose target series or genres. Max 20 brands. Ramp: 5 brands at M4 → 20 by M11.</w:t>
            </w:r>
          </w:p>
        </w:tc>
        <w:tc>
          <w:tcPr>
            <w:tcW w:w="155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013E7A0">
            <w:pPr>
              <w:spacing w:before="0" w:after="0"/>
              <w:jc w:val="center"/>
            </w:pPr>
            <w:r>
              <w:rPr>
                <w:rFonts w:ascii="Arial" w:hAnsi="Arial" w:eastAsia="Arial" w:cs="Arial"/>
                <w:b w:val="0"/>
                <w:bCs w:val="0"/>
                <w:color w:val="1A1A1A"/>
                <w:sz w:val="18"/>
                <w:szCs w:val="18"/>
              </w:rPr>
              <w:t>Month 4</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2BD18E5">
            <w:pPr>
              <w:spacing w:before="0" w:after="0"/>
              <w:jc w:val="center"/>
            </w:pPr>
            <w:r>
              <w:rPr>
                <w:rFonts w:ascii="Arial" w:hAnsi="Arial" w:eastAsia="Arial" w:cs="Arial"/>
                <w:b/>
                <w:bCs/>
                <w:color w:val="1E7D22"/>
                <w:sz w:val="18"/>
                <w:szCs w:val="18"/>
              </w:rPr>
              <w:t>~95%</w:t>
            </w:r>
          </w:p>
        </w:tc>
      </w:tr>
      <w:tr w14:paraId="08B9D52D">
        <w:tc>
          <w:tcPr>
            <w:tcW w:w="213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FD6AF68">
            <w:pPr>
              <w:spacing w:before="0" w:after="0"/>
              <w:jc w:val="left"/>
            </w:pPr>
            <w:r>
              <w:rPr>
                <w:rFonts w:ascii="Arial" w:hAnsi="Arial" w:eastAsia="Arial" w:cs="Arial"/>
                <w:b/>
                <w:bCs/>
                <w:color w:val="1B3A6B"/>
                <w:sz w:val="18"/>
                <w:szCs w:val="18"/>
              </w:rPr>
              <w:t>Ad — For You Box</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53992E1">
            <w:pPr>
              <w:spacing w:before="0" w:after="0"/>
              <w:jc w:val="left"/>
            </w:pPr>
            <w:r>
              <w:rPr>
                <w:rFonts w:ascii="Arial" w:hAnsi="Arial" w:eastAsia="Arial" w:cs="Arial"/>
                <w:b w:val="0"/>
                <w:bCs w:val="0"/>
                <w:color w:val="1A1A1A"/>
                <w:sz w:val="18"/>
                <w:szCs w:val="18"/>
              </w:rPr>
              <w:t>25,000 THB/brand/month. Card-style box ad below For You feed content. Upsell add-on to Banner advertisers. Max 15 brands. Ramp: 2 brands M4 → 15 by M11.</w:t>
            </w:r>
          </w:p>
        </w:tc>
        <w:tc>
          <w:tcPr>
            <w:tcW w:w="155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835FBDF">
            <w:pPr>
              <w:spacing w:before="0" w:after="0"/>
              <w:jc w:val="center"/>
            </w:pPr>
            <w:r>
              <w:rPr>
                <w:rFonts w:ascii="Arial" w:hAnsi="Arial" w:eastAsia="Arial" w:cs="Arial"/>
                <w:b w:val="0"/>
                <w:bCs w:val="0"/>
                <w:color w:val="1A1A1A"/>
                <w:sz w:val="18"/>
                <w:szCs w:val="18"/>
              </w:rPr>
              <w:t>Month 4</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A738AA9">
            <w:pPr>
              <w:spacing w:before="0" w:after="0"/>
              <w:jc w:val="center"/>
            </w:pPr>
            <w:r>
              <w:rPr>
                <w:rFonts w:ascii="Arial" w:hAnsi="Arial" w:eastAsia="Arial" w:cs="Arial"/>
                <w:b/>
                <w:bCs/>
                <w:color w:val="1E7D22"/>
                <w:sz w:val="18"/>
                <w:szCs w:val="18"/>
              </w:rPr>
              <w:t>~95%</w:t>
            </w:r>
          </w:p>
        </w:tc>
      </w:tr>
      <w:tr w14:paraId="19FFA391">
        <w:tc>
          <w:tcPr>
            <w:tcW w:w="213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969FF66">
            <w:pPr>
              <w:spacing w:before="0" w:after="0"/>
              <w:jc w:val="left"/>
            </w:pPr>
            <w:r>
              <w:rPr>
                <w:rFonts w:ascii="Arial" w:hAnsi="Arial" w:eastAsia="Arial" w:cs="Arial"/>
                <w:b/>
                <w:bCs/>
                <w:color w:val="1B3A6B"/>
                <w:sz w:val="18"/>
                <w:szCs w:val="18"/>
              </w:rPr>
              <w:t>Ad — Play Screen Banner</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36CED76">
            <w:pPr>
              <w:spacing w:before="0" w:after="0"/>
              <w:jc w:val="left"/>
            </w:pPr>
            <w:r>
              <w:rPr>
                <w:rFonts w:ascii="Arial" w:hAnsi="Arial" w:eastAsia="Arial" w:cs="Arial"/>
                <w:b w:val="0"/>
                <w:bCs w:val="0"/>
                <w:color w:val="1A1A1A"/>
                <w:sz w:val="18"/>
                <w:szCs w:val="18"/>
              </w:rPr>
              <w:t>85,000 THB/brand/month. Rotation banner shown during episode playback. Brands may select specific series or episodes. Max 20 brands. Ramp: 3 M4 → 20 by M11.</w:t>
            </w:r>
          </w:p>
        </w:tc>
        <w:tc>
          <w:tcPr>
            <w:tcW w:w="155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73ECAD1">
            <w:pPr>
              <w:spacing w:before="0" w:after="0"/>
              <w:jc w:val="center"/>
            </w:pPr>
            <w:r>
              <w:rPr>
                <w:rFonts w:ascii="Arial" w:hAnsi="Arial" w:eastAsia="Arial" w:cs="Arial"/>
                <w:b w:val="0"/>
                <w:bCs w:val="0"/>
                <w:color w:val="1A1A1A"/>
                <w:sz w:val="18"/>
                <w:szCs w:val="18"/>
              </w:rPr>
              <w:t>Month 4</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2ECEDBD">
            <w:pPr>
              <w:spacing w:before="0" w:after="0"/>
              <w:jc w:val="center"/>
            </w:pPr>
            <w:r>
              <w:rPr>
                <w:rFonts w:ascii="Arial" w:hAnsi="Arial" w:eastAsia="Arial" w:cs="Arial"/>
                <w:b/>
                <w:bCs/>
                <w:color w:val="1E7D22"/>
                <w:sz w:val="18"/>
                <w:szCs w:val="18"/>
              </w:rPr>
              <w:t>~95%</w:t>
            </w:r>
          </w:p>
        </w:tc>
      </w:tr>
      <w:tr w14:paraId="5B749736">
        <w:tc>
          <w:tcPr>
            <w:tcW w:w="213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4E61F33">
            <w:pPr>
              <w:spacing w:before="0" w:after="0"/>
              <w:jc w:val="left"/>
            </w:pPr>
            <w:r>
              <w:rPr>
                <w:rFonts w:ascii="Arial" w:hAnsi="Arial" w:eastAsia="Arial" w:cs="Arial"/>
                <w:b/>
                <w:bCs/>
                <w:color w:val="1B3A6B"/>
                <w:sz w:val="18"/>
                <w:szCs w:val="18"/>
              </w:rPr>
              <w:t>Ad — Play Screen Box</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B4E5C05">
            <w:pPr>
              <w:spacing w:before="0" w:after="0"/>
              <w:jc w:val="left"/>
            </w:pPr>
            <w:r>
              <w:rPr>
                <w:rFonts w:ascii="Arial" w:hAnsi="Arial" w:eastAsia="Arial" w:cs="Arial"/>
                <w:b w:val="0"/>
                <w:bCs w:val="0"/>
                <w:color w:val="1A1A1A"/>
                <w:sz w:val="18"/>
                <w:szCs w:val="18"/>
              </w:rPr>
              <w:t>75,000 THB/brand/month. Card-style box ad below the video player. Add-on to Play Screen Banner buyers. Max 15 brands. Ramp: 1 M4 → 15 by M12.</w:t>
            </w:r>
          </w:p>
        </w:tc>
        <w:tc>
          <w:tcPr>
            <w:tcW w:w="155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521D4B7">
            <w:pPr>
              <w:spacing w:before="0" w:after="0"/>
              <w:jc w:val="center"/>
            </w:pPr>
            <w:r>
              <w:rPr>
                <w:rFonts w:ascii="Arial" w:hAnsi="Arial" w:eastAsia="Arial" w:cs="Arial"/>
                <w:b w:val="0"/>
                <w:bCs w:val="0"/>
                <w:color w:val="1A1A1A"/>
                <w:sz w:val="18"/>
                <w:szCs w:val="18"/>
              </w:rPr>
              <w:t>Month 4</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35B2E50">
            <w:pPr>
              <w:spacing w:before="0" w:after="0"/>
              <w:jc w:val="center"/>
            </w:pPr>
            <w:r>
              <w:rPr>
                <w:rFonts w:ascii="Arial" w:hAnsi="Arial" w:eastAsia="Arial" w:cs="Arial"/>
                <w:b/>
                <w:bCs/>
                <w:color w:val="1E7D22"/>
                <w:sz w:val="18"/>
                <w:szCs w:val="18"/>
              </w:rPr>
              <w:t>~95%</w:t>
            </w:r>
          </w:p>
        </w:tc>
      </w:tr>
      <w:tr w14:paraId="2E9F824C">
        <w:tc>
          <w:tcPr>
            <w:tcW w:w="213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3CEA4A9">
            <w:pPr>
              <w:spacing w:before="0" w:after="0"/>
              <w:jc w:val="left"/>
            </w:pPr>
            <w:r>
              <w:rPr>
                <w:rFonts w:ascii="Arial" w:hAnsi="Arial" w:eastAsia="Arial" w:cs="Arial"/>
                <w:b/>
                <w:bCs/>
                <w:color w:val="1B3A6B"/>
                <w:sz w:val="18"/>
                <w:szCs w:val="18"/>
              </w:rPr>
              <w:t>IAP — Ad-Free Package</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4E9316F">
            <w:pPr>
              <w:spacing w:before="0" w:after="0"/>
              <w:jc w:val="left"/>
            </w:pPr>
            <w:r>
              <w:rPr>
                <w:rFonts w:ascii="Arial" w:hAnsi="Arial" w:eastAsia="Arial" w:cs="Arial"/>
                <w:b w:val="0"/>
                <w:bCs w:val="0"/>
                <w:color w:val="1A1A1A"/>
                <w:sz w:val="18"/>
                <w:szCs w:val="18"/>
              </w:rPr>
              <w:t>49 THB one-time payment. Permanently removes Screen Play Banner from the user's account. For You Banner remains (house rule). Low friction, high conversion.</w:t>
            </w:r>
          </w:p>
        </w:tc>
        <w:tc>
          <w:tcPr>
            <w:tcW w:w="155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41A9708">
            <w:pPr>
              <w:spacing w:before="0" w:after="0"/>
              <w:jc w:val="center"/>
            </w:pPr>
            <w:r>
              <w:rPr>
                <w:rFonts w:ascii="Arial" w:hAnsi="Arial" w:eastAsia="Arial" w:cs="Arial"/>
                <w:b w:val="0"/>
                <w:bCs w:val="0"/>
                <w:color w:val="1A1A1A"/>
                <w:sz w:val="18"/>
                <w:szCs w:val="18"/>
              </w:rPr>
              <w:t>Month 1</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0EAE3F6">
            <w:pPr>
              <w:spacing w:before="0" w:after="0"/>
              <w:jc w:val="center"/>
            </w:pPr>
            <w:r>
              <w:rPr>
                <w:rFonts w:ascii="Arial" w:hAnsi="Arial" w:eastAsia="Arial" w:cs="Arial"/>
                <w:b/>
                <w:bCs/>
                <w:color w:val="1E7D22"/>
                <w:sz w:val="18"/>
                <w:szCs w:val="18"/>
              </w:rPr>
              <w:t>~99%</w:t>
            </w:r>
          </w:p>
        </w:tc>
      </w:tr>
      <w:tr w14:paraId="39B7E503">
        <w:tc>
          <w:tcPr>
            <w:tcW w:w="213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9B6D36C">
            <w:pPr>
              <w:spacing w:before="0" w:after="0"/>
              <w:jc w:val="left"/>
            </w:pPr>
            <w:r>
              <w:rPr>
                <w:rFonts w:ascii="Arial" w:hAnsi="Arial" w:eastAsia="Arial" w:cs="Arial"/>
                <w:b/>
                <w:bCs/>
                <w:color w:val="1B3A6B"/>
                <w:sz w:val="18"/>
                <w:szCs w:val="18"/>
              </w:rPr>
              <w:t>VIP Membership (Monthly)</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8E869CD">
            <w:pPr>
              <w:spacing w:before="0" w:after="0"/>
              <w:jc w:val="left"/>
            </w:pPr>
            <w:r>
              <w:rPr>
                <w:rFonts w:ascii="Arial" w:hAnsi="Arial" w:eastAsia="Arial" w:cs="Arial"/>
                <w:b w:val="0"/>
                <w:bCs w:val="0"/>
                <w:color w:val="1A1A1A"/>
                <w:sz w:val="18"/>
                <w:szCs w:val="18"/>
              </w:rPr>
              <w:t>129 THB/month. Ad-free Play Screen + unlimited exclusive content access. Single clean tier — no Platinum confusion. Recurring, predictable revenue.</w:t>
            </w:r>
          </w:p>
        </w:tc>
        <w:tc>
          <w:tcPr>
            <w:tcW w:w="155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DE7666A">
            <w:pPr>
              <w:spacing w:before="0" w:after="0"/>
              <w:jc w:val="center"/>
            </w:pPr>
            <w:r>
              <w:rPr>
                <w:rFonts w:ascii="Arial" w:hAnsi="Arial" w:eastAsia="Arial" w:cs="Arial"/>
                <w:b w:val="0"/>
                <w:bCs w:val="0"/>
                <w:color w:val="1A1A1A"/>
                <w:sz w:val="18"/>
                <w:szCs w:val="18"/>
              </w:rPr>
              <w:t>Month 3</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27154DB">
            <w:pPr>
              <w:spacing w:before="0" w:after="0"/>
              <w:jc w:val="center"/>
            </w:pPr>
            <w:r>
              <w:rPr>
                <w:rFonts w:ascii="Arial" w:hAnsi="Arial" w:eastAsia="Arial" w:cs="Arial"/>
                <w:b/>
                <w:bCs/>
                <w:color w:val="1E7D22"/>
                <w:sz w:val="18"/>
                <w:szCs w:val="18"/>
              </w:rPr>
              <w:t>88–92%</w:t>
            </w:r>
          </w:p>
        </w:tc>
      </w:tr>
      <w:tr w14:paraId="57A5B824">
        <w:tc>
          <w:tcPr>
            <w:tcW w:w="213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98D8A97">
            <w:pPr>
              <w:spacing w:before="0" w:after="0"/>
              <w:jc w:val="left"/>
            </w:pPr>
            <w:r>
              <w:rPr>
                <w:rFonts w:ascii="Arial" w:hAnsi="Arial" w:eastAsia="Arial" w:cs="Arial"/>
                <w:b/>
                <w:bCs/>
                <w:color w:val="1B3A6B"/>
                <w:sz w:val="18"/>
                <w:szCs w:val="18"/>
              </w:rPr>
              <w:t>Branded Content</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0E89DC7">
            <w:pPr>
              <w:spacing w:before="0" w:after="0"/>
              <w:jc w:val="left"/>
            </w:pPr>
            <w:r>
              <w:rPr>
                <w:rFonts w:ascii="Arial" w:hAnsi="Arial" w:eastAsia="Arial" w:cs="Arial"/>
                <w:b w:val="0"/>
                <w:bCs w:val="0"/>
                <w:color w:val="1A1A1A"/>
                <w:sz w:val="18"/>
                <w:szCs w:val="18"/>
              </w:rPr>
              <w:t>Sponsored micro drama co-production. Brand funds a series; BoldBox produces and distributes. Product tie-ins, story-driven campaigns. Avg 100K–300K/deal.</w:t>
            </w:r>
          </w:p>
        </w:tc>
        <w:tc>
          <w:tcPr>
            <w:tcW w:w="155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063C1D8">
            <w:pPr>
              <w:spacing w:before="0" w:after="0"/>
              <w:jc w:val="center"/>
            </w:pPr>
            <w:r>
              <w:rPr>
                <w:rFonts w:ascii="Arial" w:hAnsi="Arial" w:eastAsia="Arial" w:cs="Arial"/>
                <w:b w:val="0"/>
                <w:bCs w:val="0"/>
                <w:color w:val="1A1A1A"/>
                <w:sz w:val="18"/>
                <w:szCs w:val="18"/>
              </w:rPr>
              <w:t>Month 7</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2319EA2">
            <w:pPr>
              <w:spacing w:before="0" w:after="0"/>
              <w:jc w:val="center"/>
            </w:pPr>
            <w:r>
              <w:rPr>
                <w:rFonts w:ascii="Arial" w:hAnsi="Arial" w:eastAsia="Arial" w:cs="Arial"/>
                <w:b/>
                <w:bCs/>
                <w:color w:val="E85D2F"/>
                <w:sz w:val="18"/>
                <w:szCs w:val="18"/>
              </w:rPr>
              <w:t>60–75%</w:t>
            </w:r>
          </w:p>
        </w:tc>
      </w:tr>
      <w:tr w14:paraId="777D4E40">
        <w:tc>
          <w:tcPr>
            <w:tcW w:w="213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1662920">
            <w:pPr>
              <w:spacing w:before="0" w:after="0"/>
              <w:jc w:val="left"/>
            </w:pPr>
            <w:r>
              <w:rPr>
                <w:rFonts w:ascii="Arial" w:hAnsi="Arial" w:eastAsia="Arial" w:cs="Arial"/>
                <w:b/>
                <w:bCs/>
                <w:color w:val="1B3A6B"/>
                <w:sz w:val="18"/>
                <w:szCs w:val="18"/>
              </w:rPr>
              <w:t>Commerce / Affiliate (Future)</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088B43F">
            <w:pPr>
              <w:spacing w:before="0" w:after="0"/>
              <w:jc w:val="left"/>
            </w:pPr>
            <w:r>
              <w:rPr>
                <w:rFonts w:ascii="Arial" w:hAnsi="Arial" w:eastAsia="Arial" w:cs="Arial"/>
                <w:b w:val="0"/>
                <w:bCs w:val="0"/>
                <w:color w:val="1A1A1A"/>
                <w:sz w:val="18"/>
                <w:szCs w:val="18"/>
              </w:rPr>
              <w:t>Shoppable links in drama episodes, affiliate product placement, creator merchandise. High-margin layer once MAU reaches 500K+.</w:t>
            </w:r>
          </w:p>
        </w:tc>
        <w:tc>
          <w:tcPr>
            <w:tcW w:w="155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48987A2">
            <w:pPr>
              <w:spacing w:before="0" w:after="0"/>
              <w:jc w:val="center"/>
            </w:pPr>
            <w:r>
              <w:rPr>
                <w:rFonts w:ascii="Arial" w:hAnsi="Arial" w:eastAsia="Arial" w:cs="Arial"/>
                <w:b w:val="0"/>
                <w:bCs w:val="0"/>
                <w:color w:val="1A1A1A"/>
                <w:sz w:val="18"/>
                <w:szCs w:val="18"/>
              </w:rPr>
              <w:t>Year 2+</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45D6EA1">
            <w:pPr>
              <w:spacing w:before="0" w:after="0"/>
              <w:jc w:val="center"/>
            </w:pPr>
            <w:r>
              <w:rPr>
                <w:rFonts w:ascii="Arial" w:hAnsi="Arial" w:eastAsia="Arial" w:cs="Arial"/>
                <w:b w:val="0"/>
                <w:bCs w:val="0"/>
                <w:color w:val="1A1A1A"/>
                <w:sz w:val="18"/>
                <w:szCs w:val="18"/>
              </w:rPr>
              <w:t>TBD</w:t>
            </w:r>
          </w:p>
        </w:tc>
      </w:tr>
    </w:tbl>
    <w:p w14:paraId="44B8F77D">
      <w:r>
        <w:br w:type="page"/>
      </w:r>
    </w:p>
    <w:p w14:paraId="2CB0B162">
      <w:pPr>
        <w:pStyle w:val="2"/>
        <w:spacing w:before="300" w:after="120"/>
      </w:pPr>
      <w:r>
        <w:rPr>
          <w:rFonts w:ascii="Arial" w:hAnsi="Arial" w:eastAsia="Arial" w:cs="Arial"/>
          <w:b/>
          <w:bCs/>
          <w:color w:val="1B3A6B"/>
          <w:sz w:val="32"/>
          <w:szCs w:val="32"/>
        </w:rPr>
        <w:t>2.  Market Feasibility</w:t>
      </w:r>
    </w:p>
    <w:p w14:paraId="002998E6">
      <w:pPr>
        <w:pBdr>
          <w:bottom w:val="single" w:color="1B3A6B" w:sz="4" w:space="1"/>
        </w:pBdr>
        <w:spacing w:before="100" w:after="100"/>
      </w:pPr>
    </w:p>
    <w:p w14:paraId="4EEF1357">
      <w:pPr>
        <w:pStyle w:val="3"/>
        <w:spacing w:before="200" w:after="100"/>
      </w:pPr>
      <w:r>
        <w:rPr>
          <w:rFonts w:ascii="Arial" w:hAnsi="Arial" w:eastAsia="Arial" w:cs="Arial"/>
          <w:b/>
          <w:bCs/>
          <w:color w:val="1B3A6B"/>
          <w:sz w:val="26"/>
          <w:szCs w:val="26"/>
        </w:rPr>
        <w:t>2.1  Market Size &amp; Opportunity (TAM / SAM / SOM)</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6"/>
        <w:gridCol w:w="3208"/>
        <w:gridCol w:w="2624"/>
        <w:gridCol w:w="2722"/>
      </w:tblGrid>
      <w:tr w14:paraId="7C61DEAF">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08F01A2">
            <w:pPr>
              <w:jc w:val="center"/>
            </w:pPr>
            <w:r>
              <w:rPr>
                <w:rFonts w:ascii="Arial" w:hAnsi="Arial" w:eastAsia="Arial" w:cs="Arial"/>
                <w:b/>
                <w:bCs/>
                <w:color w:val="FFFFFF"/>
                <w:sz w:val="17"/>
                <w:szCs w:val="17"/>
              </w:rPr>
              <w:t>Level</w:t>
            </w:r>
          </w:p>
        </w:tc>
        <w:tc>
          <w:tcPr>
            <w:tcW w:w="320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634897F">
            <w:pPr>
              <w:jc w:val="center"/>
            </w:pPr>
            <w:r>
              <w:rPr>
                <w:rFonts w:ascii="Arial" w:hAnsi="Arial" w:eastAsia="Arial" w:cs="Arial"/>
                <w:b/>
                <w:bCs/>
                <w:color w:val="FFFFFF"/>
                <w:sz w:val="17"/>
                <w:szCs w:val="17"/>
              </w:rPr>
              <w:t>Scope</w:t>
            </w:r>
          </w:p>
        </w:tc>
        <w:tc>
          <w:tcPr>
            <w:tcW w:w="262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1A53F1B">
            <w:pPr>
              <w:jc w:val="center"/>
            </w:pPr>
            <w:r>
              <w:rPr>
                <w:rFonts w:ascii="Arial" w:hAnsi="Arial" w:eastAsia="Arial" w:cs="Arial"/>
                <w:b/>
                <w:bCs/>
                <w:color w:val="FFFFFF"/>
                <w:sz w:val="17"/>
                <w:szCs w:val="17"/>
              </w:rPr>
              <w:t>Value (2026)</w:t>
            </w:r>
          </w:p>
        </w:tc>
        <w:tc>
          <w:tcPr>
            <w:tcW w:w="272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D5B6E89">
            <w:pPr>
              <w:jc w:val="center"/>
            </w:pPr>
            <w:r>
              <w:rPr>
                <w:rFonts w:ascii="Arial" w:hAnsi="Arial" w:eastAsia="Arial" w:cs="Arial"/>
                <w:b/>
                <w:bCs/>
                <w:color w:val="FFFFFF"/>
                <w:sz w:val="17"/>
                <w:szCs w:val="17"/>
              </w:rPr>
              <w:t>BoldBox Position</w:t>
            </w:r>
          </w:p>
        </w:tc>
      </w:tr>
      <w:tr w14:paraId="33A19BD5">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4E66A65">
            <w:pPr>
              <w:spacing w:before="0" w:after="0"/>
              <w:jc w:val="left"/>
            </w:pPr>
            <w:r>
              <w:rPr>
                <w:rFonts w:ascii="Arial" w:hAnsi="Arial" w:eastAsia="Arial" w:cs="Arial"/>
                <w:b/>
                <w:bCs/>
                <w:color w:val="E85D2F"/>
                <w:sz w:val="18"/>
                <w:szCs w:val="18"/>
              </w:rPr>
              <w:t>TAM</w:t>
            </w:r>
          </w:p>
        </w:tc>
        <w:tc>
          <w:tcPr>
            <w:tcW w:w="320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6F44760">
            <w:pPr>
              <w:spacing w:before="0" w:after="0"/>
              <w:jc w:val="left"/>
            </w:pPr>
            <w:r>
              <w:rPr>
                <w:rFonts w:ascii="Arial" w:hAnsi="Arial" w:eastAsia="Arial" w:cs="Arial"/>
                <w:b w:val="0"/>
                <w:bCs w:val="0"/>
                <w:color w:val="1A1A1A"/>
                <w:sz w:val="18"/>
                <w:szCs w:val="18"/>
              </w:rPr>
              <w:t>Global Micro Drama Market</w:t>
            </w:r>
          </w:p>
        </w:tc>
        <w:tc>
          <w:tcPr>
            <w:tcW w:w="262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586D4D1">
            <w:pPr>
              <w:spacing w:before="0" w:after="0"/>
              <w:jc w:val="center"/>
            </w:pPr>
            <w:r>
              <w:rPr>
                <w:rFonts w:ascii="Arial" w:hAnsi="Arial" w:eastAsia="Arial" w:cs="Arial"/>
                <w:b/>
                <w:bCs/>
                <w:color w:val="1A1A1A"/>
                <w:sz w:val="18"/>
                <w:szCs w:val="18"/>
              </w:rPr>
              <w:t>USD 14 Billion</w:t>
            </w:r>
          </w:p>
        </w:tc>
        <w:tc>
          <w:tcPr>
            <w:tcW w:w="272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10812CF">
            <w:pPr>
              <w:spacing w:before="0" w:after="0"/>
              <w:jc w:val="left"/>
            </w:pPr>
            <w:r>
              <w:rPr>
                <w:rFonts w:ascii="Arial" w:hAnsi="Arial" w:eastAsia="Arial" w:cs="Arial"/>
                <w:b w:val="0"/>
                <w:bCs w:val="0"/>
                <w:color w:val="1A1A1A"/>
                <w:sz w:val="18"/>
                <w:szCs w:val="18"/>
              </w:rPr>
              <w:t>Long-term aspiration</w:t>
            </w:r>
          </w:p>
        </w:tc>
      </w:tr>
      <w:tr w14:paraId="349BB1A6">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5C09FDF">
            <w:pPr>
              <w:spacing w:before="0" w:after="0"/>
              <w:jc w:val="left"/>
            </w:pPr>
            <w:r>
              <w:rPr>
                <w:rFonts w:ascii="Arial" w:hAnsi="Arial" w:eastAsia="Arial" w:cs="Arial"/>
                <w:b/>
                <w:bCs/>
                <w:color w:val="E85D2F"/>
                <w:sz w:val="18"/>
                <w:szCs w:val="18"/>
              </w:rPr>
              <w:t>SAM</w:t>
            </w:r>
          </w:p>
        </w:tc>
        <w:tc>
          <w:tcPr>
            <w:tcW w:w="320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5818A33">
            <w:pPr>
              <w:spacing w:before="0" w:after="0"/>
              <w:jc w:val="left"/>
            </w:pPr>
            <w:r>
              <w:rPr>
                <w:rFonts w:ascii="Arial" w:hAnsi="Arial" w:eastAsia="Arial" w:cs="Arial"/>
                <w:b w:val="0"/>
                <w:bCs w:val="0"/>
                <w:color w:val="1A1A1A"/>
                <w:sz w:val="18"/>
                <w:szCs w:val="18"/>
              </w:rPr>
              <w:t>ASEAN + Japan Micro Drama (ex-China)</w:t>
            </w:r>
          </w:p>
        </w:tc>
        <w:tc>
          <w:tcPr>
            <w:tcW w:w="262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FE541BB">
            <w:pPr>
              <w:spacing w:before="0" w:after="0"/>
              <w:jc w:val="center"/>
            </w:pPr>
            <w:r>
              <w:rPr>
                <w:rFonts w:ascii="Arial" w:hAnsi="Arial" w:eastAsia="Arial" w:cs="Arial"/>
                <w:b/>
                <w:bCs/>
                <w:color w:val="1A1A1A"/>
                <w:sz w:val="18"/>
                <w:szCs w:val="18"/>
              </w:rPr>
              <w:t>USD 1.5 Billion</w:t>
            </w:r>
          </w:p>
        </w:tc>
        <w:tc>
          <w:tcPr>
            <w:tcW w:w="272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FC4234E">
            <w:pPr>
              <w:spacing w:before="0" w:after="0"/>
              <w:jc w:val="left"/>
            </w:pPr>
            <w:r>
              <w:rPr>
                <w:rFonts w:ascii="Arial" w:hAnsi="Arial" w:eastAsia="Arial" w:cs="Arial"/>
                <w:b w:val="0"/>
                <w:bCs w:val="0"/>
                <w:color w:val="1A1A1A"/>
                <w:sz w:val="18"/>
                <w:szCs w:val="18"/>
              </w:rPr>
              <w:t>Phase 2+ expansion</w:t>
            </w:r>
          </w:p>
        </w:tc>
      </w:tr>
      <w:tr w14:paraId="41DEA8B2">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BB6C4FF">
            <w:pPr>
              <w:spacing w:before="0" w:after="0"/>
              <w:jc w:val="left"/>
            </w:pPr>
            <w:r>
              <w:rPr>
                <w:rFonts w:ascii="Arial" w:hAnsi="Arial" w:eastAsia="Arial" w:cs="Arial"/>
                <w:b/>
                <w:bCs/>
                <w:color w:val="E85D2F"/>
                <w:sz w:val="18"/>
                <w:szCs w:val="18"/>
              </w:rPr>
              <w:t>SOM</w:t>
            </w:r>
          </w:p>
        </w:tc>
        <w:tc>
          <w:tcPr>
            <w:tcW w:w="320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CE5D21F">
            <w:pPr>
              <w:spacing w:before="0" w:after="0"/>
              <w:jc w:val="left"/>
            </w:pPr>
            <w:r>
              <w:rPr>
                <w:rFonts w:ascii="Arial" w:hAnsi="Arial" w:eastAsia="Arial" w:cs="Arial"/>
                <w:b w:val="0"/>
                <w:bCs w:val="0"/>
                <w:color w:val="1A1A1A"/>
                <w:sz w:val="18"/>
                <w:szCs w:val="18"/>
              </w:rPr>
              <w:t>Thailand Market Share (3-Year)</w:t>
            </w:r>
          </w:p>
        </w:tc>
        <w:tc>
          <w:tcPr>
            <w:tcW w:w="262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D6E3B2A">
            <w:pPr>
              <w:spacing w:before="0" w:after="0"/>
              <w:jc w:val="center"/>
            </w:pPr>
            <w:r>
              <w:rPr>
                <w:rFonts w:ascii="Arial" w:hAnsi="Arial" w:eastAsia="Arial" w:cs="Arial"/>
                <w:b/>
                <w:bCs/>
                <w:color w:val="1A1A1A"/>
                <w:sz w:val="18"/>
                <w:szCs w:val="18"/>
              </w:rPr>
              <w:t>THB 500M – 1,500M</w:t>
            </w:r>
          </w:p>
        </w:tc>
        <w:tc>
          <w:tcPr>
            <w:tcW w:w="272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303A2A8">
            <w:pPr>
              <w:spacing w:before="0" w:after="0"/>
              <w:jc w:val="left"/>
            </w:pPr>
            <w:r>
              <w:rPr>
                <w:rFonts w:ascii="Arial" w:hAnsi="Arial" w:eastAsia="Arial" w:cs="Arial"/>
                <w:b w:val="0"/>
                <w:bCs w:val="0"/>
                <w:color w:val="1A1A1A"/>
                <w:sz w:val="18"/>
                <w:szCs w:val="18"/>
              </w:rPr>
              <w:t>Primary target market</w:t>
            </w:r>
          </w:p>
        </w:tc>
      </w:tr>
      <w:tr w14:paraId="69177E4F">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E395AB4">
            <w:pPr>
              <w:spacing w:before="0" w:after="0"/>
              <w:jc w:val="left"/>
            </w:pPr>
            <w:r>
              <w:rPr>
                <w:rFonts w:ascii="Arial" w:hAnsi="Arial" w:eastAsia="Arial" w:cs="Arial"/>
                <w:b/>
                <w:bCs/>
                <w:color w:val="E85D2F"/>
                <w:sz w:val="18"/>
                <w:szCs w:val="18"/>
              </w:rPr>
              <w:t>Target</w:t>
            </w:r>
          </w:p>
        </w:tc>
        <w:tc>
          <w:tcPr>
            <w:tcW w:w="320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0372A7">
            <w:pPr>
              <w:spacing w:before="0" w:after="0"/>
              <w:jc w:val="left"/>
            </w:pPr>
            <w:r>
              <w:rPr>
                <w:rFonts w:ascii="Arial" w:hAnsi="Arial" w:eastAsia="Arial" w:cs="Arial"/>
                <w:b w:val="0"/>
                <w:bCs w:val="0"/>
                <w:color w:val="1A1A1A"/>
                <w:sz w:val="18"/>
                <w:szCs w:val="18"/>
              </w:rPr>
              <w:t>BoldBox 15-Month Revenue Goal</w:t>
            </w:r>
          </w:p>
        </w:tc>
        <w:tc>
          <w:tcPr>
            <w:tcW w:w="262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2A43F29">
            <w:pPr>
              <w:spacing w:before="0" w:after="0"/>
              <w:jc w:val="center"/>
            </w:pPr>
            <w:r>
              <w:rPr>
                <w:rFonts w:ascii="Arial" w:hAnsi="Arial" w:eastAsia="Arial" w:cs="Arial"/>
                <w:b/>
                <w:bCs/>
                <w:color w:val="1E7D22"/>
                <w:sz w:val="18"/>
                <w:szCs w:val="18"/>
              </w:rPr>
              <w:t>THB 57 Million</w:t>
            </w:r>
          </w:p>
        </w:tc>
        <w:tc>
          <w:tcPr>
            <w:tcW w:w="272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1633F15">
            <w:pPr>
              <w:spacing w:before="0" w:after="0"/>
              <w:jc w:val="left"/>
            </w:pPr>
            <w:r>
              <w:rPr>
                <w:rFonts w:ascii="Arial" w:hAnsi="Arial" w:eastAsia="Arial" w:cs="Arial"/>
                <w:b/>
                <w:bCs/>
                <w:color w:val="1A1A1A"/>
                <w:sz w:val="18"/>
                <w:szCs w:val="18"/>
              </w:rPr>
              <w:t>4 ad placements + IAP + VIP + Branded Content</w:t>
            </w:r>
          </w:p>
        </w:tc>
      </w:tr>
    </w:tbl>
    <w:p w14:paraId="7D073C98">
      <w:pPr>
        <w:spacing w:before="60" w:after="60"/>
      </w:pPr>
    </w:p>
    <w:p w14:paraId="7F38647B">
      <w:pPr>
        <w:pStyle w:val="3"/>
        <w:spacing w:before="200" w:after="100"/>
      </w:pPr>
      <w:r>
        <w:rPr>
          <w:rFonts w:ascii="Arial" w:hAnsi="Arial" w:eastAsia="Arial" w:cs="Arial"/>
          <w:b/>
          <w:bCs/>
          <w:color w:val="1B3A6B"/>
          <w:sz w:val="26"/>
          <w:szCs w:val="26"/>
        </w:rPr>
        <w:t>2.2  Why Thailand is the Ideal Launch Market</w:t>
      </w:r>
    </w:p>
    <w:p w14:paraId="16B73C28">
      <w:pPr>
        <w:pStyle w:val="16"/>
        <w:numPr>
          <w:ilvl w:val="0"/>
          <w:numId w:val="1"/>
        </w:numPr>
        <w:spacing w:before="40" w:after="40"/>
      </w:pPr>
      <w:r>
        <w:rPr>
          <w:rFonts w:ascii="Arial" w:hAnsi="Arial" w:eastAsia="Arial" w:cs="Arial"/>
          <w:b/>
          <w:bCs/>
          <w:color w:val="1A1A1A"/>
          <w:sz w:val="19"/>
          <w:szCs w:val="19"/>
        </w:rPr>
        <w:t xml:space="preserve">Mobile Penetration: </w:t>
      </w:r>
      <w:r>
        <w:rPr>
          <w:rFonts w:ascii="Arial" w:hAnsi="Arial" w:eastAsia="Arial" w:cs="Arial"/>
          <w:color w:val="444444"/>
          <w:sz w:val="19"/>
          <w:szCs w:val="19"/>
        </w:rPr>
        <w:t>88%+ internet penetration | 55M+ mobile users | Average 3+ hours/day on social media</w:t>
      </w:r>
    </w:p>
    <w:p w14:paraId="5B80C6E1">
      <w:pPr>
        <w:pStyle w:val="16"/>
        <w:numPr>
          <w:ilvl w:val="0"/>
          <w:numId w:val="1"/>
        </w:numPr>
        <w:spacing w:before="40" w:after="40"/>
      </w:pPr>
      <w:r>
        <w:rPr>
          <w:rFonts w:ascii="Arial" w:hAnsi="Arial" w:eastAsia="Arial" w:cs="Arial"/>
          <w:b/>
          <w:bCs/>
          <w:color w:val="1A1A1A"/>
          <w:sz w:val="19"/>
          <w:szCs w:val="19"/>
        </w:rPr>
        <w:t xml:space="preserve">Proven Fan Base: </w:t>
      </w:r>
      <w:r>
        <w:rPr>
          <w:rFonts w:ascii="Arial" w:hAnsi="Arial" w:eastAsia="Arial" w:cs="Arial"/>
          <w:color w:val="444444"/>
          <w:sz w:val="19"/>
          <w:szCs w:val="19"/>
        </w:rPr>
        <w:t>Gen Z and Millennials have strong affinity for BL, Romance, and Revenge drama genres</w:t>
      </w:r>
    </w:p>
    <w:p w14:paraId="4528E85D">
      <w:pPr>
        <w:pStyle w:val="16"/>
        <w:numPr>
          <w:ilvl w:val="0"/>
          <w:numId w:val="1"/>
        </w:numPr>
        <w:spacing w:before="40" w:after="40"/>
      </w:pPr>
      <w:r>
        <w:rPr>
          <w:rFonts w:ascii="Arial" w:hAnsi="Arial" w:eastAsia="Arial" w:cs="Arial"/>
          <w:b/>
          <w:bCs/>
          <w:color w:val="1A1A1A"/>
          <w:sz w:val="19"/>
          <w:szCs w:val="19"/>
        </w:rPr>
        <w:t xml:space="preserve">First-Mover Advantage: </w:t>
      </w:r>
      <w:r>
        <w:rPr>
          <w:rFonts w:ascii="Arial" w:hAnsi="Arial" w:eastAsia="Arial" w:cs="Arial"/>
          <w:color w:val="444444"/>
          <w:sz w:val="19"/>
          <w:szCs w:val="19"/>
        </w:rPr>
        <w:t>No established local micro drama platform with clear positioning</w:t>
      </w:r>
    </w:p>
    <w:p w14:paraId="2EC7A217">
      <w:pPr>
        <w:pStyle w:val="16"/>
        <w:numPr>
          <w:ilvl w:val="0"/>
          <w:numId w:val="1"/>
        </w:numPr>
        <w:spacing w:before="40" w:after="40"/>
      </w:pPr>
      <w:r>
        <w:rPr>
          <w:rFonts w:ascii="Arial" w:hAnsi="Arial" w:eastAsia="Arial" w:cs="Arial"/>
          <w:b/>
          <w:bCs/>
          <w:color w:val="1A1A1A"/>
          <w:sz w:val="19"/>
          <w:szCs w:val="19"/>
        </w:rPr>
        <w:t xml:space="preserve">Brand Opportunity: </w:t>
      </w:r>
      <w:r>
        <w:rPr>
          <w:rFonts w:ascii="Arial" w:hAnsi="Arial" w:eastAsia="Arial" w:cs="Arial"/>
          <w:color w:val="444444"/>
          <w:sz w:val="19"/>
          <w:szCs w:val="19"/>
        </w:rPr>
        <w:t>Thai brands are actively seeking new story-driven digital advertising channels</w:t>
      </w:r>
    </w:p>
    <w:p w14:paraId="7E2CE478">
      <w:pPr>
        <w:pStyle w:val="16"/>
        <w:numPr>
          <w:ilvl w:val="0"/>
          <w:numId w:val="1"/>
        </w:numPr>
        <w:spacing w:before="40" w:after="40"/>
      </w:pPr>
      <w:r>
        <w:rPr>
          <w:rFonts w:ascii="Arial" w:hAnsi="Arial" w:eastAsia="Arial" w:cs="Arial"/>
          <w:b/>
          <w:bCs/>
          <w:color w:val="1A1A1A"/>
          <w:sz w:val="19"/>
          <w:szCs w:val="19"/>
        </w:rPr>
        <w:t xml:space="preserve">Content Infrastructure: </w:t>
      </w:r>
      <w:r>
        <w:rPr>
          <w:rFonts w:ascii="Arial" w:hAnsi="Arial" w:eastAsia="Arial" w:cs="Arial"/>
          <w:color w:val="444444"/>
          <w:sz w:val="19"/>
          <w:szCs w:val="19"/>
        </w:rPr>
        <w:t>Thailand has a mature production ecosystem — lower cost of original content vs. US/Korea</w:t>
      </w:r>
    </w:p>
    <w:p w14:paraId="548D2085">
      <w:pPr>
        <w:pStyle w:val="16"/>
        <w:numPr>
          <w:ilvl w:val="0"/>
          <w:numId w:val="1"/>
        </w:numPr>
        <w:spacing w:before="40" w:after="40"/>
      </w:pPr>
      <w:r>
        <w:rPr>
          <w:rFonts w:ascii="Arial" w:hAnsi="Arial" w:eastAsia="Arial" w:cs="Arial"/>
          <w:b/>
          <w:bCs/>
          <w:color w:val="1A1A1A"/>
          <w:sz w:val="19"/>
          <w:szCs w:val="19"/>
        </w:rPr>
        <w:t xml:space="preserve">Soft Power Tailwind: </w:t>
      </w:r>
      <w:r>
        <w:rPr>
          <w:rFonts w:ascii="Arial" w:hAnsi="Arial" w:eastAsia="Arial" w:cs="Arial"/>
          <w:color w:val="444444"/>
          <w:sz w:val="19"/>
          <w:szCs w:val="19"/>
        </w:rPr>
        <w:t>Growing regional and global appetite for Thai content (T-Pop, Thai BL, Thai cuisine)</w:t>
      </w:r>
    </w:p>
    <w:p w14:paraId="0C2818AC">
      <w:pPr>
        <w:spacing w:before="60" w:after="60"/>
      </w:pPr>
    </w:p>
    <w:p w14:paraId="72104079">
      <w:pPr>
        <w:pStyle w:val="3"/>
        <w:spacing w:before="200" w:after="100"/>
      </w:pPr>
      <w:r>
        <w:rPr>
          <w:rFonts w:ascii="Arial" w:hAnsi="Arial" w:eastAsia="Arial" w:cs="Arial"/>
          <w:b/>
          <w:bCs/>
          <w:color w:val="1B3A6B"/>
          <w:sz w:val="26"/>
          <w:szCs w:val="26"/>
        </w:rPr>
        <w:t>2.3  Target Audience</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4"/>
        <w:gridCol w:w="1944"/>
        <w:gridCol w:w="1652"/>
        <w:gridCol w:w="4860"/>
      </w:tblGrid>
      <w:tr w14:paraId="7A684241">
        <w:tc>
          <w:tcPr>
            <w:tcW w:w="126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E5B05E1">
            <w:pPr>
              <w:jc w:val="center"/>
            </w:pPr>
            <w:r>
              <w:rPr>
                <w:rFonts w:ascii="Arial" w:hAnsi="Arial" w:eastAsia="Arial" w:cs="Arial"/>
                <w:b/>
                <w:bCs/>
                <w:color w:val="FFFFFF"/>
                <w:sz w:val="17"/>
                <w:szCs w:val="17"/>
              </w:rPr>
              <w:t>Priority</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7964368">
            <w:pPr>
              <w:jc w:val="center"/>
            </w:pPr>
            <w:r>
              <w:rPr>
                <w:rFonts w:ascii="Arial" w:hAnsi="Arial" w:eastAsia="Arial" w:cs="Arial"/>
                <w:b/>
                <w:bCs/>
                <w:color w:val="FFFFFF"/>
                <w:sz w:val="17"/>
                <w:szCs w:val="17"/>
              </w:rPr>
              <w:t>Segment</w:t>
            </w:r>
          </w:p>
        </w:tc>
        <w:tc>
          <w:tcPr>
            <w:tcW w:w="165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E2FE153">
            <w:pPr>
              <w:jc w:val="center"/>
            </w:pPr>
            <w:r>
              <w:rPr>
                <w:rFonts w:ascii="Arial" w:hAnsi="Arial" w:eastAsia="Arial" w:cs="Arial"/>
                <w:b/>
                <w:bCs/>
                <w:color w:val="FFFFFF"/>
                <w:sz w:val="17"/>
                <w:szCs w:val="17"/>
              </w:rPr>
              <w:t>Age / Profile</w:t>
            </w:r>
          </w:p>
        </w:tc>
        <w:tc>
          <w:tcPr>
            <w:tcW w:w="486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5FCA1EF">
            <w:pPr>
              <w:jc w:val="center"/>
            </w:pPr>
            <w:r>
              <w:rPr>
                <w:rFonts w:ascii="Arial" w:hAnsi="Arial" w:eastAsia="Arial" w:cs="Arial"/>
                <w:b/>
                <w:bCs/>
                <w:color w:val="FFFFFF"/>
                <w:sz w:val="17"/>
                <w:szCs w:val="17"/>
              </w:rPr>
              <w:t>Behavioral Insights</w:t>
            </w:r>
          </w:p>
        </w:tc>
      </w:tr>
      <w:tr w14:paraId="7A0B85C4">
        <w:tc>
          <w:tcPr>
            <w:tcW w:w="126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75DD3D5">
            <w:pPr>
              <w:spacing w:before="0" w:after="0"/>
              <w:jc w:val="center"/>
            </w:pPr>
            <w:r>
              <w:rPr>
                <w:rFonts w:ascii="Arial" w:hAnsi="Arial" w:eastAsia="Arial" w:cs="Arial"/>
                <w:b/>
                <w:bCs/>
                <w:color w:val="E85D2F"/>
                <w:sz w:val="18"/>
                <w:szCs w:val="18"/>
              </w:rPr>
              <w:t>Primary</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B7F016E">
            <w:pPr>
              <w:spacing w:before="0" w:after="0"/>
              <w:jc w:val="left"/>
            </w:pPr>
            <w:r>
              <w:rPr>
                <w:rFonts w:ascii="Arial" w:hAnsi="Arial" w:eastAsia="Arial" w:cs="Arial"/>
                <w:b w:val="0"/>
                <w:bCs w:val="0"/>
                <w:color w:val="1A1A1A"/>
                <w:sz w:val="18"/>
                <w:szCs w:val="18"/>
              </w:rPr>
              <w:t>Gen Z &amp; Millennials</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D646761">
            <w:pPr>
              <w:spacing w:before="0" w:after="0"/>
              <w:jc w:val="center"/>
            </w:pPr>
            <w:r>
              <w:rPr>
                <w:rFonts w:ascii="Arial" w:hAnsi="Arial" w:eastAsia="Arial" w:cs="Arial"/>
                <w:b w:val="0"/>
                <w:bCs w:val="0"/>
                <w:color w:val="1A1A1A"/>
                <w:sz w:val="18"/>
                <w:szCs w:val="18"/>
              </w:rPr>
              <w:t>18–35, Urban</w:t>
            </w:r>
          </w:p>
        </w:tc>
        <w:tc>
          <w:tcPr>
            <w:tcW w:w="48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52D736A">
            <w:pPr>
              <w:spacing w:before="0" w:after="0"/>
              <w:jc w:val="left"/>
            </w:pPr>
            <w:r>
              <w:rPr>
                <w:rFonts w:ascii="Arial" w:hAnsi="Arial" w:eastAsia="Arial" w:cs="Arial"/>
                <w:b w:val="0"/>
                <w:bCs w:val="0"/>
                <w:color w:val="1A1A1A"/>
                <w:sz w:val="18"/>
                <w:szCs w:val="18"/>
              </w:rPr>
              <w:t>Daily TikTok/Reels users, strong drama affinity, mobile-first consumption</w:t>
            </w:r>
          </w:p>
        </w:tc>
      </w:tr>
      <w:tr w14:paraId="17A5F892">
        <w:tc>
          <w:tcPr>
            <w:tcW w:w="126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8368746">
            <w:pPr>
              <w:spacing w:before="0" w:after="0"/>
              <w:jc w:val="center"/>
            </w:pPr>
            <w:r>
              <w:rPr>
                <w:rFonts w:ascii="Arial" w:hAnsi="Arial" w:eastAsia="Arial" w:cs="Arial"/>
                <w:b/>
                <w:bCs/>
                <w:color w:val="E85D2F"/>
                <w:sz w:val="18"/>
                <w:szCs w:val="18"/>
              </w:rPr>
              <w:t>Secondary</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8C76957">
            <w:pPr>
              <w:spacing w:before="0" w:after="0"/>
              <w:jc w:val="left"/>
            </w:pPr>
            <w:r>
              <w:rPr>
                <w:rFonts w:ascii="Arial" w:hAnsi="Arial" w:eastAsia="Arial" w:cs="Arial"/>
                <w:b w:val="0"/>
                <w:bCs w:val="0"/>
                <w:color w:val="1A1A1A"/>
                <w:sz w:val="18"/>
                <w:szCs w:val="18"/>
              </w:rPr>
              <w:t>Women &amp; LGBTQ+</w:t>
            </w:r>
          </w:p>
        </w:tc>
        <w:tc>
          <w:tcPr>
            <w:tcW w:w="16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915058F">
            <w:pPr>
              <w:spacing w:before="0" w:after="0"/>
              <w:jc w:val="center"/>
            </w:pPr>
            <w:r>
              <w:rPr>
                <w:rFonts w:ascii="Arial" w:hAnsi="Arial" w:eastAsia="Arial" w:cs="Arial"/>
                <w:b w:val="0"/>
                <w:bCs w:val="0"/>
                <w:color w:val="1A1A1A"/>
                <w:sz w:val="18"/>
                <w:szCs w:val="18"/>
              </w:rPr>
              <w:t>20–40</w:t>
            </w:r>
          </w:p>
        </w:tc>
        <w:tc>
          <w:tcPr>
            <w:tcW w:w="486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D97317E">
            <w:pPr>
              <w:spacing w:before="0" w:after="0"/>
              <w:jc w:val="left"/>
            </w:pPr>
            <w:r>
              <w:rPr>
                <w:rFonts w:ascii="Arial" w:hAnsi="Arial" w:eastAsia="Arial" w:cs="Arial"/>
                <w:b w:val="0"/>
                <w:bCs w:val="0"/>
                <w:color w:val="1A1A1A"/>
                <w:sz w:val="18"/>
                <w:szCs w:val="18"/>
              </w:rPr>
              <w:t>High engagement with BL/GL/Romance — strong community sharing behavior</w:t>
            </w:r>
          </w:p>
        </w:tc>
      </w:tr>
      <w:tr w14:paraId="7890839A">
        <w:tc>
          <w:tcPr>
            <w:tcW w:w="126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74543ED">
            <w:pPr>
              <w:spacing w:before="0" w:after="0"/>
              <w:jc w:val="center"/>
            </w:pPr>
            <w:r>
              <w:rPr>
                <w:rFonts w:ascii="Arial" w:hAnsi="Arial" w:eastAsia="Arial" w:cs="Arial"/>
                <w:b/>
                <w:bCs/>
                <w:color w:val="E85D2F"/>
                <w:sz w:val="18"/>
                <w:szCs w:val="18"/>
              </w:rPr>
              <w:t>Tertiary</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0D29B38">
            <w:pPr>
              <w:spacing w:before="0" w:after="0"/>
              <w:jc w:val="left"/>
            </w:pPr>
            <w:r>
              <w:rPr>
                <w:rFonts w:ascii="Arial" w:hAnsi="Arial" w:eastAsia="Arial" w:cs="Arial"/>
                <w:b w:val="0"/>
                <w:bCs w:val="0"/>
                <w:color w:val="1A1A1A"/>
                <w:sz w:val="18"/>
                <w:szCs w:val="18"/>
              </w:rPr>
              <w:t>Office Workers</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8284D2E">
            <w:pPr>
              <w:spacing w:before="0" w:after="0"/>
              <w:jc w:val="center"/>
            </w:pPr>
            <w:r>
              <w:rPr>
                <w:rFonts w:ascii="Arial" w:hAnsi="Arial" w:eastAsia="Arial" w:cs="Arial"/>
                <w:b w:val="0"/>
                <w:bCs w:val="0"/>
                <w:color w:val="1A1A1A"/>
                <w:sz w:val="18"/>
                <w:szCs w:val="18"/>
              </w:rPr>
              <w:t>25–40</w:t>
            </w:r>
          </w:p>
        </w:tc>
        <w:tc>
          <w:tcPr>
            <w:tcW w:w="486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47EB5E5">
            <w:pPr>
              <w:spacing w:before="0" w:after="0"/>
              <w:jc w:val="left"/>
            </w:pPr>
            <w:r>
              <w:rPr>
                <w:rFonts w:ascii="Arial" w:hAnsi="Arial" w:eastAsia="Arial" w:cs="Arial"/>
                <w:b w:val="0"/>
                <w:bCs w:val="0"/>
                <w:color w:val="1A1A1A"/>
                <w:sz w:val="18"/>
                <w:szCs w:val="18"/>
              </w:rPr>
              <w:t>Consume during commute, lunch break, or before sleep — habitual usage pattern</w:t>
            </w:r>
          </w:p>
        </w:tc>
      </w:tr>
    </w:tbl>
    <w:p w14:paraId="54811B40">
      <w:pPr>
        <w:spacing w:before="60" w:after="60"/>
      </w:pPr>
    </w:p>
    <w:p w14:paraId="4F22BAC3">
      <w:pPr>
        <w:pStyle w:val="3"/>
        <w:spacing w:before="200" w:after="100"/>
      </w:pPr>
      <w:r>
        <w:rPr>
          <w:rFonts w:ascii="Arial" w:hAnsi="Arial" w:eastAsia="Arial" w:cs="Arial"/>
          <w:b/>
          <w:bCs/>
          <w:color w:val="1B3A6B"/>
          <w:sz w:val="26"/>
          <w:szCs w:val="26"/>
        </w:rPr>
        <w:t>2.4  Competitive Landscape</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1458"/>
        <w:gridCol w:w="1458"/>
        <w:gridCol w:w="4374"/>
      </w:tblGrid>
      <w:tr w14:paraId="690FB611">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ECCE787">
            <w:pPr>
              <w:jc w:val="center"/>
            </w:pPr>
            <w:r>
              <w:rPr>
                <w:rFonts w:ascii="Arial" w:hAnsi="Arial" w:eastAsia="Arial" w:cs="Arial"/>
                <w:b/>
                <w:bCs/>
                <w:color w:val="FFFFFF"/>
                <w:sz w:val="17"/>
                <w:szCs w:val="17"/>
              </w:rPr>
              <w:t>Competitor</w:t>
            </w:r>
          </w:p>
        </w:tc>
        <w:tc>
          <w:tcPr>
            <w:tcW w:w="145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84096C0">
            <w:pPr>
              <w:jc w:val="center"/>
            </w:pPr>
            <w:r>
              <w:rPr>
                <w:rFonts w:ascii="Arial" w:hAnsi="Arial" w:eastAsia="Arial" w:cs="Arial"/>
                <w:b/>
                <w:bCs/>
                <w:color w:val="FFFFFF"/>
                <w:sz w:val="17"/>
                <w:szCs w:val="17"/>
              </w:rPr>
              <w:t>Type</w:t>
            </w:r>
          </w:p>
        </w:tc>
        <w:tc>
          <w:tcPr>
            <w:tcW w:w="145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04210BB">
            <w:pPr>
              <w:jc w:val="center"/>
            </w:pPr>
            <w:r>
              <w:rPr>
                <w:rFonts w:ascii="Arial" w:hAnsi="Arial" w:eastAsia="Arial" w:cs="Arial"/>
                <w:b/>
                <w:bCs/>
                <w:color w:val="FFFFFF"/>
                <w:sz w:val="17"/>
                <w:szCs w:val="17"/>
              </w:rPr>
              <w:t>Threat Level</w:t>
            </w:r>
          </w:p>
        </w:tc>
        <w:tc>
          <w:tcPr>
            <w:tcW w:w="437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EBC57B8">
            <w:pPr>
              <w:jc w:val="center"/>
            </w:pPr>
            <w:r>
              <w:rPr>
                <w:rFonts w:ascii="Arial" w:hAnsi="Arial" w:eastAsia="Arial" w:cs="Arial"/>
                <w:b/>
                <w:bCs/>
                <w:color w:val="FFFFFF"/>
                <w:sz w:val="17"/>
                <w:szCs w:val="17"/>
              </w:rPr>
              <w:t>BoldBox Differentiation</w:t>
            </w:r>
          </w:p>
        </w:tc>
      </w:tr>
      <w:tr w14:paraId="21369AAB">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B8A47A6">
            <w:pPr>
              <w:spacing w:before="0" w:after="0"/>
              <w:jc w:val="left"/>
            </w:pPr>
            <w:r>
              <w:rPr>
                <w:rFonts w:ascii="Arial" w:hAnsi="Arial" w:eastAsia="Arial" w:cs="Arial"/>
                <w:b w:val="0"/>
                <w:bCs w:val="0"/>
                <w:color w:val="1A1A1A"/>
                <w:sz w:val="18"/>
                <w:szCs w:val="18"/>
              </w:rPr>
              <w:t>TikTok / YouTube Shorts</w:t>
            </w:r>
          </w:p>
        </w:tc>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799AC64">
            <w:pPr>
              <w:spacing w:before="0" w:after="0"/>
              <w:jc w:val="center"/>
            </w:pPr>
            <w:r>
              <w:rPr>
                <w:rFonts w:ascii="Arial" w:hAnsi="Arial" w:eastAsia="Arial" w:cs="Arial"/>
                <w:b w:val="0"/>
                <w:bCs w:val="0"/>
                <w:color w:val="1A1A1A"/>
                <w:sz w:val="18"/>
                <w:szCs w:val="18"/>
              </w:rPr>
              <w:t>Indirect</w:t>
            </w:r>
          </w:p>
        </w:tc>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1A70CFA">
            <w:pPr>
              <w:spacing w:before="0" w:after="0"/>
              <w:jc w:val="center"/>
            </w:pPr>
            <w:r>
              <w:rPr>
                <w:rFonts w:ascii="Arial" w:hAnsi="Arial" w:eastAsia="Arial" w:cs="Arial"/>
                <w:b/>
                <w:bCs/>
                <w:color w:val="E65100"/>
                <w:sz w:val="18"/>
                <w:szCs w:val="18"/>
              </w:rPr>
              <w:t>Moderate</w:t>
            </w:r>
          </w:p>
        </w:tc>
        <w:tc>
          <w:tcPr>
            <w:tcW w:w="437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E9C593A">
            <w:pPr>
              <w:spacing w:before="0" w:after="0"/>
              <w:jc w:val="left"/>
            </w:pPr>
            <w:r>
              <w:rPr>
                <w:rFonts w:ascii="Arial" w:hAnsi="Arial" w:eastAsia="Arial" w:cs="Arial"/>
                <w:b w:val="0"/>
                <w:bCs w:val="0"/>
                <w:color w:val="1A1A1A"/>
                <w:sz w:val="18"/>
                <w:szCs w:val="18"/>
              </w:rPr>
              <w:t>BoldBox offers episodic series with cliffhangers — not available on social platforms</w:t>
            </w:r>
          </w:p>
        </w:tc>
      </w:tr>
      <w:tr w14:paraId="2E3C096B">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17BDADB">
            <w:pPr>
              <w:spacing w:before="0" w:after="0"/>
              <w:jc w:val="left"/>
            </w:pPr>
            <w:r>
              <w:rPr>
                <w:rFonts w:ascii="Arial" w:hAnsi="Arial" w:eastAsia="Arial" w:cs="Arial"/>
                <w:b w:val="0"/>
                <w:bCs w:val="0"/>
                <w:color w:val="1A1A1A"/>
                <w:sz w:val="18"/>
                <w:szCs w:val="18"/>
              </w:rPr>
              <w:t>Netflix / WeTV / iQIYI</w:t>
            </w:r>
          </w:p>
        </w:tc>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0101A6E">
            <w:pPr>
              <w:spacing w:before="0" w:after="0"/>
              <w:jc w:val="center"/>
            </w:pPr>
            <w:r>
              <w:rPr>
                <w:rFonts w:ascii="Arial" w:hAnsi="Arial" w:eastAsia="Arial" w:cs="Arial"/>
                <w:b w:val="0"/>
                <w:bCs w:val="0"/>
                <w:color w:val="1A1A1A"/>
                <w:sz w:val="18"/>
                <w:szCs w:val="18"/>
              </w:rPr>
              <w:t>Indirect</w:t>
            </w:r>
          </w:p>
        </w:tc>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2D2069D">
            <w:pPr>
              <w:spacing w:before="0" w:after="0"/>
              <w:jc w:val="center"/>
            </w:pPr>
            <w:r>
              <w:rPr>
                <w:rFonts w:ascii="Arial" w:hAnsi="Arial" w:eastAsia="Arial" w:cs="Arial"/>
                <w:b/>
                <w:bCs/>
                <w:color w:val="1E7D22"/>
                <w:sz w:val="18"/>
                <w:szCs w:val="18"/>
              </w:rPr>
              <w:t>Low</w:t>
            </w:r>
          </w:p>
        </w:tc>
        <w:tc>
          <w:tcPr>
            <w:tcW w:w="437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A0E0D98">
            <w:pPr>
              <w:spacing w:before="0" w:after="0"/>
              <w:jc w:val="left"/>
            </w:pPr>
            <w:r>
              <w:rPr>
                <w:rFonts w:ascii="Arial" w:hAnsi="Arial" w:eastAsia="Arial" w:cs="Arial"/>
                <w:b w:val="0"/>
                <w:bCs w:val="0"/>
                <w:color w:val="1A1A1A"/>
                <w:sz w:val="18"/>
                <w:szCs w:val="18"/>
              </w:rPr>
              <w:t>Shorter, cheaper, requires less attention and time commitment</w:t>
            </w:r>
          </w:p>
        </w:tc>
      </w:tr>
      <w:tr w14:paraId="5018736B">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44929A1">
            <w:pPr>
              <w:spacing w:before="0" w:after="0"/>
              <w:jc w:val="left"/>
            </w:pPr>
            <w:r>
              <w:rPr>
                <w:rFonts w:ascii="Arial" w:hAnsi="Arial" w:eastAsia="Arial" w:cs="Arial"/>
                <w:b w:val="0"/>
                <w:bCs w:val="0"/>
                <w:color w:val="1A1A1A"/>
                <w:sz w:val="18"/>
                <w:szCs w:val="18"/>
              </w:rPr>
              <w:t>DramaBox / ReelShort (China)</w:t>
            </w:r>
          </w:p>
        </w:tc>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C88928D">
            <w:pPr>
              <w:spacing w:before="0" w:after="0"/>
              <w:jc w:val="center"/>
            </w:pPr>
            <w:r>
              <w:rPr>
                <w:rFonts w:ascii="Arial" w:hAnsi="Arial" w:eastAsia="Arial" w:cs="Arial"/>
                <w:b w:val="0"/>
                <w:bCs w:val="0"/>
                <w:color w:val="1A1A1A"/>
                <w:sz w:val="18"/>
                <w:szCs w:val="18"/>
              </w:rPr>
              <w:t>Direct (future)</w:t>
            </w:r>
          </w:p>
        </w:tc>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4F5EB1">
            <w:pPr>
              <w:spacing w:before="0" w:after="0"/>
              <w:jc w:val="center"/>
            </w:pPr>
            <w:r>
              <w:rPr>
                <w:rFonts w:ascii="Arial" w:hAnsi="Arial" w:eastAsia="Arial" w:cs="Arial"/>
                <w:b/>
                <w:bCs/>
                <w:color w:val="C62828"/>
                <w:sz w:val="18"/>
                <w:szCs w:val="18"/>
              </w:rPr>
              <w:t>HIGH</w:t>
            </w:r>
          </w:p>
        </w:tc>
        <w:tc>
          <w:tcPr>
            <w:tcW w:w="437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A53FBBC">
            <w:pPr>
              <w:spacing w:before="0" w:after="0"/>
              <w:jc w:val="left"/>
            </w:pPr>
            <w:r>
              <w:rPr>
                <w:rFonts w:ascii="Arial" w:hAnsi="Arial" w:eastAsia="Arial" w:cs="Arial"/>
                <w:b w:val="0"/>
                <w:bCs w:val="0"/>
                <w:color w:val="1A1A1A"/>
                <w:sz w:val="18"/>
                <w:szCs w:val="18"/>
              </w:rPr>
              <w:t>Build Thai original content + exclusive deals + local brand moat before they arrive</w:t>
            </w:r>
          </w:p>
        </w:tc>
      </w:tr>
      <w:tr w14:paraId="7DE204AF">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587CC24">
            <w:pPr>
              <w:spacing w:before="0" w:after="0"/>
              <w:jc w:val="left"/>
            </w:pPr>
            <w:r>
              <w:rPr>
                <w:rFonts w:ascii="Arial" w:hAnsi="Arial" w:eastAsia="Arial" w:cs="Arial"/>
                <w:b w:val="0"/>
                <w:bCs w:val="0"/>
                <w:color w:val="1A1A1A"/>
                <w:sz w:val="18"/>
                <w:szCs w:val="18"/>
              </w:rPr>
              <w:t>Local Thai Platforms</w:t>
            </w:r>
          </w:p>
        </w:tc>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2E8A071">
            <w:pPr>
              <w:spacing w:before="0" w:after="0"/>
              <w:jc w:val="center"/>
            </w:pPr>
            <w:r>
              <w:rPr>
                <w:rFonts w:ascii="Arial" w:hAnsi="Arial" w:eastAsia="Arial" w:cs="Arial"/>
                <w:b w:val="0"/>
                <w:bCs w:val="0"/>
                <w:color w:val="1A1A1A"/>
                <w:sz w:val="18"/>
                <w:szCs w:val="18"/>
              </w:rPr>
              <w:t>Potential</w:t>
            </w:r>
          </w:p>
        </w:tc>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DA6F20C">
            <w:pPr>
              <w:spacing w:before="0" w:after="0"/>
              <w:jc w:val="center"/>
            </w:pPr>
            <w:r>
              <w:rPr>
                <w:rFonts w:ascii="Arial" w:hAnsi="Arial" w:eastAsia="Arial" w:cs="Arial"/>
                <w:b/>
                <w:bCs/>
                <w:color w:val="E65100"/>
                <w:sz w:val="18"/>
                <w:szCs w:val="18"/>
              </w:rPr>
              <w:t>Moderate</w:t>
            </w:r>
          </w:p>
        </w:tc>
        <w:tc>
          <w:tcPr>
            <w:tcW w:w="437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79DDA5D">
            <w:pPr>
              <w:spacing w:before="0" w:after="0"/>
              <w:jc w:val="left"/>
            </w:pPr>
            <w:r>
              <w:rPr>
                <w:rFonts w:ascii="Arial" w:hAnsi="Arial" w:eastAsia="Arial" w:cs="Arial"/>
                <w:b w:val="0"/>
                <w:bCs w:val="0"/>
                <w:color w:val="1A1A1A"/>
                <w:sz w:val="18"/>
                <w:szCs w:val="18"/>
              </w:rPr>
              <w:t>First-mover advantage + deeper curation + Bold Moves agency network</w:t>
            </w:r>
          </w:p>
        </w:tc>
      </w:tr>
    </w:tbl>
    <w:p w14:paraId="50495500">
      <w:pPr>
        <w:spacing w:before="60" w:after="60"/>
      </w:pPr>
    </w:p>
    <w:p w14:paraId="28D23013">
      <w:pPr>
        <w:spacing w:before="80" w:after="60"/>
      </w:pPr>
      <w:r>
        <w:rPr>
          <w:rFonts w:ascii="Arial" w:hAnsi="Arial" w:eastAsia="Arial" w:cs="Arial"/>
          <w:b/>
          <w:bCs/>
          <w:color w:val="1E7D22"/>
          <w:sz w:val="19"/>
          <w:szCs w:val="19"/>
        </w:rPr>
        <w:t>PASS  —  Market Feasibility: PASS — Large, fast-growing market with clear first-mover opportunity in Thailand</w:t>
      </w:r>
    </w:p>
    <w:p w14:paraId="5E4E3F93">
      <w:r>
        <w:br w:type="page"/>
      </w:r>
    </w:p>
    <w:p w14:paraId="1F97CC8D">
      <w:pPr>
        <w:pStyle w:val="2"/>
        <w:spacing w:before="300" w:after="120"/>
      </w:pPr>
      <w:r>
        <w:rPr>
          <w:rFonts w:ascii="Arial" w:hAnsi="Arial" w:eastAsia="Arial" w:cs="Arial"/>
          <w:b/>
          <w:bCs/>
          <w:color w:val="1B3A6B"/>
          <w:sz w:val="32"/>
          <w:szCs w:val="32"/>
        </w:rPr>
        <w:t>3.  Technical Feasibility</w:t>
      </w:r>
    </w:p>
    <w:p w14:paraId="71534EB7">
      <w:pPr>
        <w:pBdr>
          <w:bottom w:val="single" w:color="1B3A6B" w:sz="4" w:space="1"/>
        </w:pBdr>
        <w:spacing w:before="100" w:after="100"/>
      </w:pPr>
    </w:p>
    <w:p w14:paraId="07F996E0">
      <w:pPr>
        <w:pStyle w:val="3"/>
        <w:spacing w:before="200" w:after="100"/>
      </w:pPr>
      <w:r>
        <w:rPr>
          <w:rFonts w:ascii="Arial" w:hAnsi="Arial" w:eastAsia="Arial" w:cs="Arial"/>
          <w:b/>
          <w:bCs/>
          <w:color w:val="1B3A6B"/>
          <w:sz w:val="26"/>
          <w:szCs w:val="26"/>
        </w:rPr>
        <w:t>3.1  Technology Stack</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4"/>
        <w:gridCol w:w="3596"/>
        <w:gridCol w:w="4180"/>
      </w:tblGrid>
      <w:tr w14:paraId="65AFC985">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CF9C4A2">
            <w:pPr>
              <w:jc w:val="center"/>
            </w:pPr>
            <w:r>
              <w:rPr>
                <w:rFonts w:ascii="Arial" w:hAnsi="Arial" w:eastAsia="Arial" w:cs="Arial"/>
                <w:b/>
                <w:bCs/>
                <w:color w:val="FFFFFF"/>
                <w:sz w:val="17"/>
                <w:szCs w:val="17"/>
              </w:rPr>
              <w:t>Layer</w:t>
            </w:r>
          </w:p>
        </w:tc>
        <w:tc>
          <w:tcPr>
            <w:tcW w:w="359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ED27659">
            <w:pPr>
              <w:jc w:val="center"/>
            </w:pPr>
            <w:r>
              <w:rPr>
                <w:rFonts w:ascii="Arial" w:hAnsi="Arial" w:eastAsia="Arial" w:cs="Arial"/>
                <w:b/>
                <w:bCs/>
                <w:color w:val="FFFFFF"/>
                <w:sz w:val="17"/>
                <w:szCs w:val="17"/>
              </w:rPr>
              <w:t>Technology</w:t>
            </w:r>
          </w:p>
        </w:tc>
        <w:tc>
          <w:tcPr>
            <w:tcW w:w="418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FB2C26F">
            <w:pPr>
              <w:jc w:val="center"/>
            </w:pPr>
            <w:r>
              <w:rPr>
                <w:rFonts w:ascii="Arial" w:hAnsi="Arial" w:eastAsia="Arial" w:cs="Arial"/>
                <w:b/>
                <w:bCs/>
                <w:color w:val="FFFFFF"/>
                <w:sz w:val="17"/>
                <w:szCs w:val="17"/>
              </w:rPr>
              <w:t>Rationale</w:t>
            </w:r>
          </w:p>
        </w:tc>
      </w:tr>
      <w:tr w14:paraId="3A3492FA">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FB08A77">
            <w:pPr>
              <w:spacing w:before="0" w:after="0"/>
              <w:jc w:val="left"/>
            </w:pPr>
            <w:r>
              <w:rPr>
                <w:rFonts w:ascii="Arial" w:hAnsi="Arial" w:eastAsia="Arial" w:cs="Arial"/>
                <w:b/>
                <w:bCs/>
                <w:color w:val="1B3A6B"/>
                <w:sz w:val="18"/>
                <w:szCs w:val="18"/>
              </w:rPr>
              <w:t>Mobile App</w:t>
            </w:r>
          </w:p>
        </w:tc>
        <w:tc>
          <w:tcPr>
            <w:tcW w:w="359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BB4EF04">
            <w:pPr>
              <w:spacing w:before="0" w:after="0"/>
              <w:jc w:val="left"/>
            </w:pPr>
            <w:r>
              <w:rPr>
                <w:rFonts w:ascii="Arial" w:hAnsi="Arial" w:eastAsia="Arial" w:cs="Arial"/>
                <w:b w:val="0"/>
                <w:bCs w:val="0"/>
                <w:color w:val="1A1A1A"/>
                <w:sz w:val="18"/>
                <w:szCs w:val="18"/>
              </w:rPr>
              <w:t>React Native (iOS + Android)</w:t>
            </w:r>
          </w:p>
        </w:tc>
        <w:tc>
          <w:tcPr>
            <w:tcW w:w="41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CAE2456">
            <w:pPr>
              <w:spacing w:before="0" w:after="0"/>
              <w:jc w:val="left"/>
            </w:pPr>
            <w:r>
              <w:rPr>
                <w:rFonts w:ascii="Arial" w:hAnsi="Arial" w:eastAsia="Arial" w:cs="Arial"/>
                <w:b w:val="0"/>
                <w:bCs w:val="0"/>
                <w:color w:val="1A1A1A"/>
                <w:sz w:val="18"/>
                <w:szCs w:val="18"/>
              </w:rPr>
              <w:t>High code-sharing, fast iteration, large community</w:t>
            </w:r>
          </w:p>
        </w:tc>
      </w:tr>
      <w:tr w14:paraId="07A6C2A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0CF624D">
            <w:pPr>
              <w:spacing w:before="0" w:after="0"/>
              <w:jc w:val="left"/>
            </w:pPr>
            <w:r>
              <w:rPr>
                <w:rFonts w:ascii="Arial" w:hAnsi="Arial" w:eastAsia="Arial" w:cs="Arial"/>
                <w:b/>
                <w:bCs/>
                <w:color w:val="1B3A6B"/>
                <w:sz w:val="18"/>
                <w:szCs w:val="18"/>
              </w:rPr>
              <w:t>Backend API</w:t>
            </w:r>
          </w:p>
        </w:tc>
        <w:tc>
          <w:tcPr>
            <w:tcW w:w="359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253833A">
            <w:pPr>
              <w:spacing w:before="0" w:after="0"/>
              <w:jc w:val="left"/>
            </w:pPr>
            <w:r>
              <w:rPr>
                <w:rFonts w:ascii="Arial" w:hAnsi="Arial" w:eastAsia="Arial" w:cs="Arial"/>
                <w:b w:val="0"/>
                <w:bCs w:val="0"/>
                <w:color w:val="1A1A1A"/>
                <w:sz w:val="18"/>
                <w:szCs w:val="18"/>
              </w:rPr>
              <w:t>Node.js / Express + RESTful</w:t>
            </w:r>
          </w:p>
        </w:tc>
        <w:tc>
          <w:tcPr>
            <w:tcW w:w="418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C1E7A91">
            <w:pPr>
              <w:spacing w:before="0" w:after="0"/>
              <w:jc w:val="left"/>
            </w:pPr>
            <w:r>
              <w:rPr>
                <w:rFonts w:ascii="Arial" w:hAnsi="Arial" w:eastAsia="Arial" w:cs="Arial"/>
                <w:b w:val="0"/>
                <w:bCs w:val="0"/>
                <w:color w:val="1A1A1A"/>
                <w:sz w:val="18"/>
                <w:szCs w:val="18"/>
              </w:rPr>
              <w:t>Lightweight, scalable, team-familiar</w:t>
            </w:r>
          </w:p>
        </w:tc>
      </w:tr>
      <w:tr w14:paraId="57FF4F6D">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2AFCC36">
            <w:pPr>
              <w:spacing w:before="0" w:after="0"/>
              <w:jc w:val="left"/>
            </w:pPr>
            <w:r>
              <w:rPr>
                <w:rFonts w:ascii="Arial" w:hAnsi="Arial" w:eastAsia="Arial" w:cs="Arial"/>
                <w:b/>
                <w:bCs/>
                <w:color w:val="1B3A6B"/>
                <w:sz w:val="18"/>
                <w:szCs w:val="18"/>
              </w:rPr>
              <w:t>Video Streaming</w:t>
            </w:r>
          </w:p>
        </w:tc>
        <w:tc>
          <w:tcPr>
            <w:tcW w:w="359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7B50CFA">
            <w:pPr>
              <w:spacing w:before="0" w:after="0"/>
              <w:jc w:val="left"/>
            </w:pPr>
            <w:r>
              <w:rPr>
                <w:rFonts w:ascii="Arial" w:hAnsi="Arial" w:eastAsia="Arial" w:cs="Arial"/>
                <w:b w:val="0"/>
                <w:bCs w:val="0"/>
                <w:color w:val="1A1A1A"/>
                <w:sz w:val="18"/>
                <w:szCs w:val="18"/>
              </w:rPr>
              <w:t>AWS S3 + CloudFront CDN / Mux.com</w:t>
            </w:r>
          </w:p>
        </w:tc>
        <w:tc>
          <w:tcPr>
            <w:tcW w:w="41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14877D8">
            <w:pPr>
              <w:spacing w:before="0" w:after="0"/>
              <w:jc w:val="left"/>
            </w:pPr>
            <w:r>
              <w:rPr>
                <w:rFonts w:ascii="Arial" w:hAnsi="Arial" w:eastAsia="Arial" w:cs="Arial"/>
                <w:b w:val="0"/>
                <w:bCs w:val="0"/>
                <w:color w:val="1A1A1A"/>
                <w:sz w:val="18"/>
                <w:szCs w:val="18"/>
              </w:rPr>
              <w:t>Low latency, pay-per-use pricing, global CDN</w:t>
            </w:r>
          </w:p>
        </w:tc>
      </w:tr>
      <w:tr w14:paraId="3D5DFF2D">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6B0D4E4">
            <w:pPr>
              <w:spacing w:before="0" w:after="0"/>
              <w:jc w:val="left"/>
            </w:pPr>
            <w:r>
              <w:rPr>
                <w:rFonts w:ascii="Arial" w:hAnsi="Arial" w:eastAsia="Arial" w:cs="Arial"/>
                <w:b/>
                <w:bCs/>
                <w:color w:val="1B3A6B"/>
                <w:sz w:val="18"/>
                <w:szCs w:val="18"/>
              </w:rPr>
              <w:t>Database</w:t>
            </w:r>
          </w:p>
        </w:tc>
        <w:tc>
          <w:tcPr>
            <w:tcW w:w="359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BCD0209">
            <w:pPr>
              <w:spacing w:before="0" w:after="0"/>
              <w:jc w:val="left"/>
            </w:pPr>
            <w:r>
              <w:rPr>
                <w:rFonts w:ascii="Arial" w:hAnsi="Arial" w:eastAsia="Arial" w:cs="Arial"/>
                <w:b w:val="0"/>
                <w:bCs w:val="0"/>
                <w:color w:val="1A1A1A"/>
                <w:sz w:val="18"/>
                <w:szCs w:val="18"/>
              </w:rPr>
              <w:t>PostgreSQL (RDS) + Redis Cache</w:t>
            </w:r>
          </w:p>
        </w:tc>
        <w:tc>
          <w:tcPr>
            <w:tcW w:w="418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C8DBED6">
            <w:pPr>
              <w:spacing w:before="0" w:after="0"/>
              <w:jc w:val="left"/>
            </w:pPr>
            <w:r>
              <w:rPr>
                <w:rFonts w:ascii="Arial" w:hAnsi="Arial" w:eastAsia="Arial" w:cs="Arial"/>
                <w:b w:val="0"/>
                <w:bCs w:val="0"/>
                <w:color w:val="1A1A1A"/>
                <w:sz w:val="18"/>
                <w:szCs w:val="18"/>
              </w:rPr>
              <w:t>Reliable relational DB + fast session/cache layer</w:t>
            </w:r>
          </w:p>
        </w:tc>
      </w:tr>
      <w:tr w14:paraId="4F119711">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787D152">
            <w:pPr>
              <w:spacing w:before="0" w:after="0"/>
              <w:jc w:val="left"/>
            </w:pPr>
            <w:r>
              <w:rPr>
                <w:rFonts w:ascii="Arial" w:hAnsi="Arial" w:eastAsia="Arial" w:cs="Arial"/>
                <w:b/>
                <w:bCs/>
                <w:color w:val="1B3A6B"/>
                <w:sz w:val="18"/>
                <w:szCs w:val="18"/>
              </w:rPr>
              <w:t>Analytics</w:t>
            </w:r>
          </w:p>
        </w:tc>
        <w:tc>
          <w:tcPr>
            <w:tcW w:w="359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84FE96">
            <w:pPr>
              <w:spacing w:before="0" w:after="0"/>
              <w:jc w:val="left"/>
            </w:pPr>
            <w:r>
              <w:rPr>
                <w:rFonts w:ascii="Arial" w:hAnsi="Arial" w:eastAsia="Arial" w:cs="Arial"/>
                <w:b w:val="0"/>
                <w:bCs w:val="0"/>
                <w:color w:val="1A1A1A"/>
                <w:sz w:val="18"/>
                <w:szCs w:val="18"/>
              </w:rPr>
              <w:t>Mixpanel / Firebase Analytics</w:t>
            </w:r>
          </w:p>
        </w:tc>
        <w:tc>
          <w:tcPr>
            <w:tcW w:w="41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D947064">
            <w:pPr>
              <w:spacing w:before="0" w:after="0"/>
              <w:jc w:val="left"/>
            </w:pPr>
            <w:r>
              <w:rPr>
                <w:rFonts w:ascii="Arial" w:hAnsi="Arial" w:eastAsia="Arial" w:cs="Arial"/>
                <w:b w:val="0"/>
                <w:bCs w:val="0"/>
                <w:color w:val="1A1A1A"/>
                <w:sz w:val="18"/>
                <w:szCs w:val="18"/>
              </w:rPr>
              <w:t>User behavior, funnel analysis, retention tracking</w:t>
            </w:r>
          </w:p>
        </w:tc>
      </w:tr>
      <w:tr w14:paraId="4C538805">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A83867D">
            <w:pPr>
              <w:spacing w:before="0" w:after="0"/>
              <w:jc w:val="left"/>
            </w:pPr>
            <w:r>
              <w:rPr>
                <w:rFonts w:ascii="Arial" w:hAnsi="Arial" w:eastAsia="Arial" w:cs="Arial"/>
                <w:b/>
                <w:bCs/>
                <w:color w:val="1B3A6B"/>
                <w:sz w:val="18"/>
                <w:szCs w:val="18"/>
              </w:rPr>
              <w:t>Payment</w:t>
            </w:r>
          </w:p>
        </w:tc>
        <w:tc>
          <w:tcPr>
            <w:tcW w:w="359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5C40828">
            <w:pPr>
              <w:spacing w:before="0" w:after="0"/>
              <w:jc w:val="left"/>
            </w:pPr>
            <w:r>
              <w:rPr>
                <w:rFonts w:ascii="Arial" w:hAnsi="Arial" w:eastAsia="Arial" w:cs="Arial"/>
                <w:b w:val="0"/>
                <w:bCs w:val="0"/>
                <w:color w:val="1A1A1A"/>
                <w:sz w:val="18"/>
                <w:szCs w:val="18"/>
              </w:rPr>
              <w:t>Omise + Apple / Google IAP</w:t>
            </w:r>
          </w:p>
        </w:tc>
        <w:tc>
          <w:tcPr>
            <w:tcW w:w="418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870C541">
            <w:pPr>
              <w:spacing w:before="0" w:after="0"/>
              <w:jc w:val="left"/>
            </w:pPr>
            <w:r>
              <w:rPr>
                <w:rFonts w:ascii="Arial" w:hAnsi="Arial" w:eastAsia="Arial" w:cs="Arial"/>
                <w:b w:val="0"/>
                <w:bCs w:val="0"/>
                <w:color w:val="1A1A1A"/>
                <w:sz w:val="18"/>
                <w:szCs w:val="18"/>
              </w:rPr>
              <w:t>Thailand-friendly gateway, IAP-compliant</w:t>
            </w:r>
          </w:p>
        </w:tc>
      </w:tr>
      <w:tr w14:paraId="589B403A">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5350989">
            <w:pPr>
              <w:spacing w:before="0" w:after="0"/>
              <w:jc w:val="left"/>
            </w:pPr>
            <w:r>
              <w:rPr>
                <w:rFonts w:ascii="Arial" w:hAnsi="Arial" w:eastAsia="Arial" w:cs="Arial"/>
                <w:b/>
                <w:bCs/>
                <w:color w:val="1B3A6B"/>
                <w:sz w:val="18"/>
                <w:szCs w:val="18"/>
              </w:rPr>
              <w:t>Ad Management</w:t>
            </w:r>
          </w:p>
        </w:tc>
        <w:tc>
          <w:tcPr>
            <w:tcW w:w="359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35AE534">
            <w:pPr>
              <w:spacing w:before="0" w:after="0"/>
              <w:jc w:val="left"/>
            </w:pPr>
            <w:r>
              <w:rPr>
                <w:rFonts w:ascii="Arial" w:hAnsi="Arial" w:eastAsia="Arial" w:cs="Arial"/>
                <w:b w:val="0"/>
                <w:bCs w:val="0"/>
                <w:color w:val="1A1A1A"/>
                <w:sz w:val="18"/>
                <w:szCs w:val="18"/>
              </w:rPr>
              <w:t>Custom Ad Server (Phase 1) / Google Ad Manager</w:t>
            </w:r>
          </w:p>
        </w:tc>
        <w:tc>
          <w:tcPr>
            <w:tcW w:w="418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EF74CDB">
            <w:pPr>
              <w:spacing w:before="0" w:after="0"/>
              <w:jc w:val="left"/>
            </w:pPr>
            <w:r>
              <w:rPr>
                <w:rFonts w:ascii="Arial" w:hAnsi="Arial" w:eastAsia="Arial" w:cs="Arial"/>
                <w:b w:val="0"/>
                <w:bCs w:val="0"/>
                <w:color w:val="1A1A1A"/>
                <w:sz w:val="18"/>
                <w:szCs w:val="18"/>
              </w:rPr>
              <w:t>Full control in Phase 1, scale with GAM in Phase 2</w:t>
            </w:r>
          </w:p>
        </w:tc>
      </w:tr>
    </w:tbl>
    <w:p w14:paraId="5355BAEE">
      <w:pPr>
        <w:spacing w:before="60" w:after="60"/>
      </w:pPr>
    </w:p>
    <w:p w14:paraId="33D64467">
      <w:pPr>
        <w:pStyle w:val="3"/>
        <w:spacing w:before="200" w:after="100"/>
      </w:pPr>
      <w:r>
        <w:rPr>
          <w:rFonts w:ascii="Arial" w:hAnsi="Arial" w:eastAsia="Arial" w:cs="Arial"/>
          <w:b/>
          <w:bCs/>
          <w:color w:val="1B3A6B"/>
          <w:sz w:val="26"/>
          <w:szCs w:val="26"/>
        </w:rPr>
        <w:t>3.2  Development Roadmap</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8"/>
        <w:gridCol w:w="1264"/>
        <w:gridCol w:w="1166"/>
        <w:gridCol w:w="5832"/>
      </w:tblGrid>
      <w:tr w14:paraId="58565615">
        <w:tc>
          <w:tcPr>
            <w:tcW w:w="145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992B7B0">
            <w:pPr>
              <w:jc w:val="center"/>
            </w:pPr>
            <w:r>
              <w:rPr>
                <w:rFonts w:ascii="Arial" w:hAnsi="Arial" w:eastAsia="Arial" w:cs="Arial"/>
                <w:b/>
                <w:bCs/>
                <w:color w:val="FFFFFF"/>
                <w:sz w:val="17"/>
                <w:szCs w:val="17"/>
              </w:rPr>
              <w:t>Phase</w:t>
            </w:r>
          </w:p>
        </w:tc>
        <w:tc>
          <w:tcPr>
            <w:tcW w:w="126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9D70EFC">
            <w:pPr>
              <w:jc w:val="center"/>
            </w:pPr>
            <w:r>
              <w:rPr>
                <w:rFonts w:ascii="Arial" w:hAnsi="Arial" w:eastAsia="Arial" w:cs="Arial"/>
                <w:b/>
                <w:bCs/>
                <w:color w:val="FFFFFF"/>
                <w:sz w:val="17"/>
                <w:szCs w:val="17"/>
              </w:rPr>
              <w:t>Timeline</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B05AA25">
            <w:pPr>
              <w:jc w:val="center"/>
            </w:pPr>
            <w:r>
              <w:rPr>
                <w:rFonts w:ascii="Arial" w:hAnsi="Arial" w:eastAsia="Arial" w:cs="Arial"/>
                <w:b/>
                <w:bCs/>
                <w:color w:val="FFFFFF"/>
                <w:sz w:val="17"/>
                <w:szCs w:val="17"/>
              </w:rPr>
              <w:t>MAU Goal</w:t>
            </w:r>
          </w:p>
        </w:tc>
        <w:tc>
          <w:tcPr>
            <w:tcW w:w="583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475D8F1">
            <w:pPr>
              <w:jc w:val="center"/>
            </w:pPr>
            <w:r>
              <w:rPr>
                <w:rFonts w:ascii="Arial" w:hAnsi="Arial" w:eastAsia="Arial" w:cs="Arial"/>
                <w:b/>
                <w:bCs/>
                <w:color w:val="FFFFFF"/>
                <w:sz w:val="17"/>
                <w:szCs w:val="17"/>
              </w:rPr>
              <w:t>Key Deliverables</w:t>
            </w:r>
          </w:p>
        </w:tc>
      </w:tr>
      <w:tr w14:paraId="11C7FBE6">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8B213D1">
            <w:pPr>
              <w:spacing w:before="0" w:after="0"/>
              <w:jc w:val="left"/>
            </w:pPr>
            <w:r>
              <w:rPr>
                <w:rFonts w:ascii="Arial" w:hAnsi="Arial" w:eastAsia="Arial" w:cs="Arial"/>
                <w:b/>
                <w:bCs/>
                <w:color w:val="1B3A6B"/>
                <w:sz w:val="18"/>
                <w:szCs w:val="18"/>
              </w:rPr>
              <w:t>MVP Build</w:t>
            </w:r>
          </w:p>
        </w:tc>
        <w:tc>
          <w:tcPr>
            <w:tcW w:w="126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A5B16DB">
            <w:pPr>
              <w:spacing w:before="0" w:after="0"/>
              <w:jc w:val="center"/>
            </w:pPr>
            <w:r>
              <w:rPr>
                <w:rFonts w:ascii="Arial" w:hAnsi="Arial" w:eastAsia="Arial" w:cs="Arial"/>
                <w:b w:val="0"/>
                <w:bCs w:val="0"/>
                <w:color w:val="1A1A1A"/>
                <w:sz w:val="18"/>
                <w:szCs w:val="18"/>
              </w:rPr>
              <w:t>Month 1–3</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51BB0E">
            <w:pPr>
              <w:spacing w:before="0" w:after="0"/>
              <w:jc w:val="center"/>
            </w:pPr>
            <w:r>
              <w:rPr>
                <w:rFonts w:ascii="Arial" w:hAnsi="Arial" w:eastAsia="Arial" w:cs="Arial"/>
                <w:b/>
                <w:bCs/>
                <w:color w:val="1A1A1A"/>
                <w:sz w:val="18"/>
                <w:szCs w:val="18"/>
              </w:rPr>
              <w:t>25K</w:t>
            </w:r>
          </w:p>
        </w:tc>
        <w:tc>
          <w:tcPr>
            <w:tcW w:w="583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167DDEB">
            <w:pPr>
              <w:spacing w:before="0" w:after="0"/>
              <w:jc w:val="left"/>
            </w:pPr>
            <w:r>
              <w:rPr>
                <w:rFonts w:ascii="Arial" w:hAnsi="Arial" w:eastAsia="Arial" w:cs="Arial"/>
                <w:b w:val="0"/>
                <w:bCs w:val="0"/>
                <w:color w:val="1A1A1A"/>
                <w:sz w:val="18"/>
                <w:szCs w:val="18"/>
              </w:rPr>
              <w:t>App (iOS &amp; Android), vertical video player, For You Feed, ad banner integration, basic analytics</w:t>
            </w:r>
          </w:p>
        </w:tc>
      </w:tr>
      <w:tr w14:paraId="5F00C458">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508F1DD">
            <w:pPr>
              <w:spacing w:before="0" w:after="0"/>
              <w:jc w:val="left"/>
            </w:pPr>
            <w:r>
              <w:rPr>
                <w:rFonts w:ascii="Arial" w:hAnsi="Arial" w:eastAsia="Arial" w:cs="Arial"/>
                <w:b/>
                <w:bCs/>
                <w:color w:val="1B3A6B"/>
                <w:sz w:val="18"/>
                <w:szCs w:val="18"/>
              </w:rPr>
              <w:t>V1.0 Launch</w:t>
            </w:r>
          </w:p>
        </w:tc>
        <w:tc>
          <w:tcPr>
            <w:tcW w:w="126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F0A26DB">
            <w:pPr>
              <w:spacing w:before="0" w:after="0"/>
              <w:jc w:val="center"/>
            </w:pPr>
            <w:r>
              <w:rPr>
                <w:rFonts w:ascii="Arial" w:hAnsi="Arial" w:eastAsia="Arial" w:cs="Arial"/>
                <w:b w:val="0"/>
                <w:bCs w:val="0"/>
                <w:color w:val="1A1A1A"/>
                <w:sz w:val="18"/>
                <w:szCs w:val="18"/>
              </w:rPr>
              <w:t>Month 4–6</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63295D7">
            <w:pPr>
              <w:spacing w:before="0" w:after="0"/>
              <w:jc w:val="center"/>
            </w:pPr>
            <w:r>
              <w:rPr>
                <w:rFonts w:ascii="Arial" w:hAnsi="Arial" w:eastAsia="Arial" w:cs="Arial"/>
                <w:b/>
                <w:bCs/>
                <w:color w:val="1A1A1A"/>
                <w:sz w:val="18"/>
                <w:szCs w:val="18"/>
              </w:rPr>
              <w:t>100K</w:t>
            </w:r>
          </w:p>
        </w:tc>
        <w:tc>
          <w:tcPr>
            <w:tcW w:w="583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5FB0CF1">
            <w:pPr>
              <w:spacing w:before="0" w:after="0"/>
              <w:jc w:val="left"/>
            </w:pPr>
            <w:r>
              <w:rPr>
                <w:rFonts w:ascii="Arial" w:hAnsi="Arial" w:eastAsia="Arial" w:cs="Arial"/>
                <w:b w:val="0"/>
                <w:bCs w:val="0"/>
                <w:color w:val="1A1A1A"/>
                <w:sz w:val="18"/>
                <w:szCs w:val="18"/>
              </w:rPr>
              <w:t>Subscription paywall, push notifications, personalized recommendation v1, watch history &amp; favorites</w:t>
            </w:r>
          </w:p>
        </w:tc>
      </w:tr>
      <w:tr w14:paraId="5F0D1A61">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F274A72">
            <w:pPr>
              <w:spacing w:before="0" w:after="0"/>
              <w:jc w:val="left"/>
            </w:pPr>
            <w:r>
              <w:rPr>
                <w:rFonts w:ascii="Arial" w:hAnsi="Arial" w:eastAsia="Arial" w:cs="Arial"/>
                <w:b/>
                <w:bCs/>
                <w:color w:val="1B3A6B"/>
                <w:sz w:val="18"/>
                <w:szCs w:val="18"/>
              </w:rPr>
              <w:t>V1.5 Growth</w:t>
            </w:r>
          </w:p>
        </w:tc>
        <w:tc>
          <w:tcPr>
            <w:tcW w:w="126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085E91C">
            <w:pPr>
              <w:spacing w:before="0" w:after="0"/>
              <w:jc w:val="center"/>
            </w:pPr>
            <w:r>
              <w:rPr>
                <w:rFonts w:ascii="Arial" w:hAnsi="Arial" w:eastAsia="Arial" w:cs="Arial"/>
                <w:b w:val="0"/>
                <w:bCs w:val="0"/>
                <w:color w:val="1A1A1A"/>
                <w:sz w:val="18"/>
                <w:szCs w:val="18"/>
              </w:rPr>
              <w:t>Month 7–9</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B095A27">
            <w:pPr>
              <w:spacing w:before="0" w:after="0"/>
              <w:jc w:val="center"/>
            </w:pPr>
            <w:r>
              <w:rPr>
                <w:rFonts w:ascii="Arial" w:hAnsi="Arial" w:eastAsia="Arial" w:cs="Arial"/>
                <w:b/>
                <w:bCs/>
                <w:color w:val="1A1A1A"/>
                <w:sz w:val="18"/>
                <w:szCs w:val="18"/>
              </w:rPr>
              <w:t>200K</w:t>
            </w:r>
          </w:p>
        </w:tc>
        <w:tc>
          <w:tcPr>
            <w:tcW w:w="583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05F7EC4">
            <w:pPr>
              <w:spacing w:before="0" w:after="0"/>
              <w:jc w:val="left"/>
            </w:pPr>
            <w:r>
              <w:rPr>
                <w:rFonts w:ascii="Arial" w:hAnsi="Arial" w:eastAsia="Arial" w:cs="Arial"/>
                <w:b w:val="0"/>
                <w:bCs w:val="0"/>
                <w:color w:val="1A1A1A"/>
                <w:sz w:val="18"/>
                <w:szCs w:val="18"/>
              </w:rPr>
              <w:t>Ad inventory management, branded content ad unit, performance optimization, series browse improvements</w:t>
            </w:r>
          </w:p>
        </w:tc>
      </w:tr>
      <w:tr w14:paraId="19EAC4CA">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415E246">
            <w:pPr>
              <w:spacing w:before="0" w:after="0"/>
              <w:jc w:val="left"/>
            </w:pPr>
            <w:r>
              <w:rPr>
                <w:rFonts w:ascii="Arial" w:hAnsi="Arial" w:eastAsia="Arial" w:cs="Arial"/>
                <w:b/>
                <w:bCs/>
                <w:color w:val="1B3A6B"/>
                <w:sz w:val="18"/>
                <w:szCs w:val="18"/>
              </w:rPr>
              <w:t>V2.0 Scale</w:t>
            </w:r>
          </w:p>
        </w:tc>
        <w:tc>
          <w:tcPr>
            <w:tcW w:w="126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5E568B2">
            <w:pPr>
              <w:spacing w:before="0" w:after="0"/>
              <w:jc w:val="center"/>
            </w:pPr>
            <w:r>
              <w:rPr>
                <w:rFonts w:ascii="Arial" w:hAnsi="Arial" w:eastAsia="Arial" w:cs="Arial"/>
                <w:b w:val="0"/>
                <w:bCs w:val="0"/>
                <w:color w:val="1A1A1A"/>
                <w:sz w:val="18"/>
                <w:szCs w:val="18"/>
              </w:rPr>
              <w:t>Month 10–12</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33F656">
            <w:pPr>
              <w:spacing w:before="0" w:after="0"/>
              <w:jc w:val="center"/>
            </w:pPr>
            <w:r>
              <w:rPr>
                <w:rFonts w:ascii="Arial" w:hAnsi="Arial" w:eastAsia="Arial" w:cs="Arial"/>
                <w:b/>
                <w:bCs/>
                <w:color w:val="1A1A1A"/>
                <w:sz w:val="18"/>
                <w:szCs w:val="18"/>
              </w:rPr>
              <w:t>300K</w:t>
            </w:r>
          </w:p>
        </w:tc>
        <w:tc>
          <w:tcPr>
            <w:tcW w:w="583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D6E2067">
            <w:pPr>
              <w:spacing w:before="0" w:after="0"/>
              <w:jc w:val="left"/>
            </w:pPr>
            <w:r>
              <w:rPr>
                <w:rFonts w:ascii="Arial" w:hAnsi="Arial" w:eastAsia="Arial" w:cs="Arial"/>
                <w:b w:val="0"/>
                <w:bCs w:val="0"/>
                <w:color w:val="1A1A1A"/>
                <w:sz w:val="18"/>
                <w:szCs w:val="18"/>
              </w:rPr>
              <w:t>Community features, creator portal beta, advanced personalization, ASEAN localization preparation</w:t>
            </w:r>
          </w:p>
        </w:tc>
      </w:tr>
    </w:tbl>
    <w:p w14:paraId="1E7BBD91">
      <w:pPr>
        <w:spacing w:before="60" w:after="60"/>
      </w:pPr>
    </w:p>
    <w:p w14:paraId="4A98DBB5">
      <w:pPr>
        <w:spacing w:before="80" w:after="60"/>
      </w:pPr>
      <w:r>
        <w:rPr>
          <w:rFonts w:ascii="Arial" w:hAnsi="Arial" w:eastAsia="Arial" w:cs="Arial"/>
          <w:b/>
          <w:bCs/>
          <w:color w:val="1E7D22"/>
          <w:sz w:val="19"/>
          <w:szCs w:val="19"/>
        </w:rPr>
        <w:t>PASS  —  Technical Feasibility: PASS — Strong CTO, appropriate stack, realistic 15-month roadmap</w:t>
      </w:r>
    </w:p>
    <w:p w14:paraId="567F9D71">
      <w:r>
        <w:br w:type="page"/>
      </w:r>
    </w:p>
    <w:p w14:paraId="21B0DEBF">
      <w:pPr>
        <w:pStyle w:val="2"/>
        <w:spacing w:before="300" w:after="120"/>
      </w:pPr>
      <w:r>
        <w:rPr>
          <w:rFonts w:ascii="Arial" w:hAnsi="Arial" w:eastAsia="Arial" w:cs="Arial"/>
          <w:b/>
          <w:bCs/>
          <w:color w:val="1B3A6B"/>
          <w:sz w:val="32"/>
          <w:szCs w:val="32"/>
        </w:rPr>
        <w:t>4.  Operational Feasibility</w:t>
      </w:r>
    </w:p>
    <w:p w14:paraId="39328CD7">
      <w:pPr>
        <w:pBdr>
          <w:bottom w:val="single" w:color="1B3A6B" w:sz="4" w:space="1"/>
        </w:pBdr>
        <w:spacing w:before="100" w:after="100"/>
      </w:pPr>
    </w:p>
    <w:p w14:paraId="293CA94A">
      <w:pPr>
        <w:pStyle w:val="3"/>
        <w:spacing w:before="200" w:after="100"/>
      </w:pPr>
      <w:r>
        <w:rPr>
          <w:rFonts w:ascii="Arial" w:hAnsi="Arial" w:eastAsia="Arial" w:cs="Arial"/>
          <w:b/>
          <w:bCs/>
          <w:color w:val="1B3A6B"/>
          <w:sz w:val="26"/>
          <w:szCs w:val="26"/>
        </w:rPr>
        <w:t>4.1  Co-Founders Team</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6"/>
        <w:gridCol w:w="1652"/>
        <w:gridCol w:w="1750"/>
        <w:gridCol w:w="5152"/>
      </w:tblGrid>
      <w:tr w14:paraId="56602E46">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1D2165B">
            <w:pPr>
              <w:jc w:val="center"/>
            </w:pPr>
            <w:r>
              <w:rPr>
                <w:rFonts w:ascii="Arial" w:hAnsi="Arial" w:eastAsia="Arial" w:cs="Arial"/>
                <w:b/>
                <w:bCs/>
                <w:color w:val="FFFFFF"/>
                <w:sz w:val="17"/>
                <w:szCs w:val="17"/>
              </w:rPr>
              <w:t>Name</w:t>
            </w:r>
          </w:p>
        </w:tc>
        <w:tc>
          <w:tcPr>
            <w:tcW w:w="165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3DEFFAE">
            <w:pPr>
              <w:jc w:val="center"/>
            </w:pPr>
            <w:r>
              <w:rPr>
                <w:rFonts w:ascii="Arial" w:hAnsi="Arial" w:eastAsia="Arial" w:cs="Arial"/>
                <w:b/>
                <w:bCs/>
                <w:color w:val="FFFFFF"/>
                <w:sz w:val="17"/>
                <w:szCs w:val="17"/>
              </w:rPr>
              <w:t>Role</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DC6DCC3">
            <w:pPr>
              <w:jc w:val="center"/>
            </w:pPr>
            <w:r>
              <w:rPr>
                <w:rFonts w:ascii="Arial" w:hAnsi="Arial" w:eastAsia="Arial" w:cs="Arial"/>
                <w:b/>
                <w:bCs/>
                <w:color w:val="FFFFFF"/>
                <w:sz w:val="17"/>
                <w:szCs w:val="17"/>
              </w:rPr>
              <w:t>Monthly Salary</w:t>
            </w:r>
          </w:p>
        </w:tc>
        <w:tc>
          <w:tcPr>
            <w:tcW w:w="515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8181AA4">
            <w:pPr>
              <w:jc w:val="center"/>
            </w:pPr>
            <w:r>
              <w:rPr>
                <w:rFonts w:ascii="Arial" w:hAnsi="Arial" w:eastAsia="Arial" w:cs="Arial"/>
                <w:b/>
                <w:bCs/>
                <w:color w:val="FFFFFF"/>
                <w:sz w:val="17"/>
                <w:szCs w:val="17"/>
              </w:rPr>
              <w:t>Key Responsibilities</w:t>
            </w:r>
          </w:p>
        </w:tc>
      </w:tr>
      <w:tr w14:paraId="15495A99">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325AEF3">
            <w:pPr>
              <w:spacing w:before="0" w:after="0"/>
              <w:jc w:val="left"/>
            </w:pPr>
            <w:r>
              <w:rPr>
                <w:rFonts w:ascii="Arial" w:hAnsi="Arial" w:eastAsia="Arial" w:cs="Arial"/>
                <w:b/>
                <w:bCs/>
                <w:color w:val="1B3A6B"/>
                <w:sz w:val="18"/>
                <w:szCs w:val="18"/>
              </w:rPr>
              <w:t>Mighty</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0E2C213">
            <w:pPr>
              <w:spacing w:before="0" w:after="0"/>
              <w:jc w:val="center"/>
            </w:pPr>
            <w:r>
              <w:rPr>
                <w:rFonts w:ascii="Arial" w:hAnsi="Arial" w:eastAsia="Arial" w:cs="Arial"/>
                <w:b w:val="0"/>
                <w:bCs w:val="0"/>
                <w:color w:val="1A1A1A"/>
                <w:sz w:val="18"/>
                <w:szCs w:val="18"/>
              </w:rPr>
              <w:t>CEO / CBO / CMO*</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97AE9C9">
            <w:pPr>
              <w:spacing w:before="0" w:after="0"/>
              <w:jc w:val="center"/>
            </w:pPr>
            <w:r>
              <w:rPr>
                <w:rFonts w:ascii="Arial" w:hAnsi="Arial" w:eastAsia="Arial" w:cs="Arial"/>
                <w:b/>
                <w:bCs/>
                <w:color w:val="E85D2F"/>
                <w:sz w:val="18"/>
                <w:szCs w:val="18"/>
              </w:rPr>
              <w:t>THB 100,000</w:t>
            </w:r>
          </w:p>
        </w:tc>
        <w:tc>
          <w:tcPr>
            <w:tcW w:w="51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F06942A">
            <w:pPr>
              <w:spacing w:before="0" w:after="0"/>
              <w:jc w:val="left"/>
            </w:pPr>
            <w:r>
              <w:rPr>
                <w:rFonts w:ascii="Arial" w:hAnsi="Arial" w:eastAsia="Arial" w:cs="Arial"/>
                <w:b w:val="0"/>
                <w:bCs w:val="0"/>
                <w:color w:val="1A1A1A"/>
                <w:sz w:val="18"/>
                <w:szCs w:val="18"/>
              </w:rPr>
              <w:t>Business Strategy, Brand Partnerships, Marketing &amp; Growth (*dual-role Phase 1)</w:t>
            </w:r>
          </w:p>
        </w:tc>
      </w:tr>
      <w:tr w14:paraId="6B7D4AC3">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0627AB3">
            <w:pPr>
              <w:spacing w:before="0" w:after="0"/>
              <w:jc w:val="left"/>
            </w:pPr>
            <w:r>
              <w:rPr>
                <w:rFonts w:ascii="Arial" w:hAnsi="Arial" w:eastAsia="Arial" w:cs="Arial"/>
                <w:b/>
                <w:bCs/>
                <w:color w:val="1B3A6B"/>
                <w:sz w:val="18"/>
                <w:szCs w:val="18"/>
              </w:rPr>
              <w:t>Ake</w:t>
            </w:r>
          </w:p>
        </w:tc>
        <w:tc>
          <w:tcPr>
            <w:tcW w:w="16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EDDA3EE">
            <w:pPr>
              <w:spacing w:before="0" w:after="0"/>
              <w:jc w:val="center"/>
            </w:pPr>
            <w:r>
              <w:rPr>
                <w:rFonts w:ascii="Arial" w:hAnsi="Arial" w:eastAsia="Arial" w:cs="Arial"/>
                <w:b w:val="0"/>
                <w:bCs w:val="0"/>
                <w:color w:val="1A1A1A"/>
                <w:sz w:val="18"/>
                <w:szCs w:val="18"/>
              </w:rPr>
              <w:t>CCO</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4371F8C">
            <w:pPr>
              <w:spacing w:before="0" w:after="0"/>
              <w:jc w:val="center"/>
            </w:pPr>
            <w:r>
              <w:rPr>
                <w:rFonts w:ascii="Arial" w:hAnsi="Arial" w:eastAsia="Arial" w:cs="Arial"/>
                <w:b/>
                <w:bCs/>
                <w:color w:val="E85D2F"/>
                <w:sz w:val="18"/>
                <w:szCs w:val="18"/>
              </w:rPr>
              <w:t>THB 100,000</w:t>
            </w:r>
          </w:p>
        </w:tc>
        <w:tc>
          <w:tcPr>
            <w:tcW w:w="51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59F5FA6">
            <w:pPr>
              <w:spacing w:before="0" w:after="0"/>
              <w:jc w:val="left"/>
            </w:pPr>
            <w:r>
              <w:rPr>
                <w:rFonts w:ascii="Arial" w:hAnsi="Arial" w:eastAsia="Arial" w:cs="Arial"/>
                <w:b w:val="0"/>
                <w:bCs w:val="0"/>
                <w:color w:val="1A1A1A"/>
                <w:sz w:val="18"/>
                <w:szCs w:val="18"/>
              </w:rPr>
              <w:t>Content Strategy, Series Acquisition, Story Editors, Genre Curation, Creator Relations</w:t>
            </w:r>
          </w:p>
        </w:tc>
      </w:tr>
      <w:tr w14:paraId="2C00222E">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62B48D1">
            <w:pPr>
              <w:spacing w:before="0" w:after="0"/>
              <w:jc w:val="left"/>
            </w:pPr>
            <w:r>
              <w:rPr>
                <w:rFonts w:ascii="Arial" w:hAnsi="Arial" w:eastAsia="Arial" w:cs="Arial"/>
                <w:b/>
                <w:bCs/>
                <w:color w:val="1B3A6B"/>
                <w:sz w:val="18"/>
                <w:szCs w:val="18"/>
              </w:rPr>
              <w:t>Feem</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56AC112">
            <w:pPr>
              <w:spacing w:before="0" w:after="0"/>
              <w:jc w:val="center"/>
            </w:pPr>
            <w:r>
              <w:rPr>
                <w:rFonts w:ascii="Arial" w:hAnsi="Arial" w:eastAsia="Arial" w:cs="Arial"/>
                <w:b w:val="0"/>
                <w:bCs w:val="0"/>
                <w:color w:val="1A1A1A"/>
                <w:sz w:val="18"/>
                <w:szCs w:val="18"/>
              </w:rPr>
              <w:t>CPO</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B75A223">
            <w:pPr>
              <w:spacing w:before="0" w:after="0"/>
              <w:jc w:val="center"/>
            </w:pPr>
            <w:r>
              <w:rPr>
                <w:rFonts w:ascii="Arial" w:hAnsi="Arial" w:eastAsia="Arial" w:cs="Arial"/>
                <w:b/>
                <w:bCs/>
                <w:color w:val="E85D2F"/>
                <w:sz w:val="18"/>
                <w:szCs w:val="18"/>
              </w:rPr>
              <w:t>THB 100,000</w:t>
            </w:r>
          </w:p>
        </w:tc>
        <w:tc>
          <w:tcPr>
            <w:tcW w:w="51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8B54AB7">
            <w:pPr>
              <w:spacing w:before="0" w:after="0"/>
              <w:jc w:val="left"/>
            </w:pPr>
            <w:r>
              <w:rPr>
                <w:rFonts w:ascii="Arial" w:hAnsi="Arial" w:eastAsia="Arial" w:cs="Arial"/>
                <w:b w:val="0"/>
                <w:bCs w:val="0"/>
                <w:color w:val="1A1A1A"/>
                <w:sz w:val="18"/>
                <w:szCs w:val="18"/>
              </w:rPr>
              <w:t>Series Production, Line Producers, Post-Production, Content Quality Control</w:t>
            </w:r>
          </w:p>
        </w:tc>
      </w:tr>
      <w:tr w14:paraId="1073EF69">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41E0741">
            <w:pPr>
              <w:spacing w:before="0" w:after="0"/>
              <w:jc w:val="left"/>
            </w:pPr>
            <w:r>
              <w:rPr>
                <w:rFonts w:ascii="Arial" w:hAnsi="Arial" w:eastAsia="Arial" w:cs="Arial"/>
                <w:b/>
                <w:bCs/>
                <w:color w:val="1B3A6B"/>
                <w:sz w:val="18"/>
                <w:szCs w:val="18"/>
              </w:rPr>
              <w:t>Joe</w:t>
            </w:r>
          </w:p>
        </w:tc>
        <w:tc>
          <w:tcPr>
            <w:tcW w:w="16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AA7299C">
            <w:pPr>
              <w:spacing w:before="0" w:after="0"/>
              <w:jc w:val="center"/>
            </w:pPr>
            <w:r>
              <w:rPr>
                <w:rFonts w:ascii="Arial" w:hAnsi="Arial" w:eastAsia="Arial" w:cs="Arial"/>
                <w:b w:val="0"/>
                <w:bCs w:val="0"/>
                <w:color w:val="1A1A1A"/>
                <w:sz w:val="18"/>
                <w:szCs w:val="18"/>
              </w:rPr>
              <w:t>CTO</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1ED2162">
            <w:pPr>
              <w:spacing w:before="0" w:after="0"/>
              <w:jc w:val="center"/>
            </w:pPr>
            <w:r>
              <w:rPr>
                <w:rFonts w:ascii="Arial" w:hAnsi="Arial" w:eastAsia="Arial" w:cs="Arial"/>
                <w:b/>
                <w:bCs/>
                <w:color w:val="E85D2F"/>
                <w:sz w:val="18"/>
                <w:szCs w:val="18"/>
              </w:rPr>
              <w:t>THB 100,000</w:t>
            </w:r>
          </w:p>
        </w:tc>
        <w:tc>
          <w:tcPr>
            <w:tcW w:w="51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985D9D0">
            <w:pPr>
              <w:spacing w:before="0" w:after="0"/>
              <w:jc w:val="left"/>
            </w:pPr>
            <w:r>
              <w:rPr>
                <w:rFonts w:ascii="Arial" w:hAnsi="Arial" w:eastAsia="Arial" w:cs="Arial"/>
                <w:b w:val="0"/>
                <w:bCs w:val="0"/>
                <w:color w:val="1A1A1A"/>
                <w:sz w:val="18"/>
                <w:szCs w:val="18"/>
              </w:rPr>
              <w:t>Tech Architecture, App Development, Platform Scaling, Data &amp; Analytics</w:t>
            </w:r>
          </w:p>
        </w:tc>
      </w:tr>
      <w:tr w14:paraId="58ADB679">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CF1BD8B">
            <w:pPr>
              <w:spacing w:before="0" w:after="0"/>
              <w:jc w:val="left"/>
            </w:pPr>
            <w:r>
              <w:rPr>
                <w:rFonts w:ascii="Arial" w:hAnsi="Arial" w:eastAsia="Arial" w:cs="Arial"/>
                <w:b/>
                <w:bCs/>
                <w:color w:val="FFFFFF"/>
                <w:sz w:val="18"/>
                <w:szCs w:val="18"/>
              </w:rPr>
              <w:t>TOTAL</w:t>
            </w:r>
          </w:p>
        </w:tc>
        <w:tc>
          <w:tcPr>
            <w:tcW w:w="1652"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C498A7C">
            <w:pPr>
              <w:spacing w:before="0" w:after="0"/>
              <w:jc w:val="center"/>
            </w:pPr>
            <w:r>
              <w:rPr>
                <w:rFonts w:ascii="Arial" w:hAnsi="Arial" w:eastAsia="Arial" w:cs="Arial"/>
                <w:b/>
                <w:bCs/>
                <w:color w:val="FFFFFF"/>
                <w:sz w:val="18"/>
                <w:szCs w:val="18"/>
              </w:rPr>
              <w:t>4 Co-founders</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BBB0222">
            <w:pPr>
              <w:spacing w:before="0" w:after="0"/>
              <w:jc w:val="center"/>
            </w:pPr>
            <w:r>
              <w:rPr>
                <w:rFonts w:ascii="Arial" w:hAnsi="Arial" w:eastAsia="Arial" w:cs="Arial"/>
                <w:b/>
                <w:bCs/>
                <w:color w:val="E85D2F"/>
                <w:sz w:val="18"/>
                <w:szCs w:val="18"/>
              </w:rPr>
              <w:t>THB 400,000/mo</w:t>
            </w:r>
          </w:p>
        </w:tc>
        <w:tc>
          <w:tcPr>
            <w:tcW w:w="5152"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274B7A0">
            <w:pPr>
              <w:spacing w:before="0" w:after="0"/>
              <w:jc w:val="left"/>
            </w:pPr>
            <w:r>
              <w:rPr>
                <w:rFonts w:ascii="Arial" w:hAnsi="Arial" w:eastAsia="Arial" w:cs="Arial"/>
                <w:b/>
                <w:bCs/>
                <w:color w:val="FFFFFF"/>
                <w:sz w:val="18"/>
                <w:szCs w:val="18"/>
              </w:rPr>
              <w:t>THB 4,800,000/year</w:t>
            </w:r>
          </w:p>
        </w:tc>
      </w:tr>
    </w:tbl>
    <w:p w14:paraId="05CB66DA">
      <w:pPr>
        <w:spacing w:before="60" w:after="60"/>
      </w:pPr>
    </w:p>
    <w:p w14:paraId="0A6079DF">
      <w:pPr>
        <w:pStyle w:val="3"/>
        <w:spacing w:before="200" w:after="100"/>
      </w:pPr>
      <w:r>
        <w:rPr>
          <w:rFonts w:ascii="Arial" w:hAnsi="Arial" w:eastAsia="Arial" w:cs="Arial"/>
          <w:b/>
          <w:bCs/>
          <w:color w:val="1B3A6B"/>
          <w:sz w:val="26"/>
          <w:szCs w:val="26"/>
        </w:rPr>
        <w:t>4.2  Hiring Plan — Thailand Standard Market Rates</w:t>
      </w:r>
    </w:p>
    <w:p w14:paraId="5BFFADF7">
      <w:pPr>
        <w:spacing w:before="40" w:after="40"/>
      </w:pPr>
      <w:r>
        <w:rPr>
          <w:rFonts w:ascii="Arial" w:hAnsi="Arial" w:eastAsia="Arial" w:cs="Arial"/>
          <w:i/>
          <w:iCs/>
          <w:color w:val="888888"/>
          <w:sz w:val="16"/>
          <w:szCs w:val="16"/>
        </w:rPr>
        <w:t>* Based on Thailand IT/Digital Startup Salary benchmarks 2025–2026. All hires use Thai standard entry/mid rates to maximise runway within the THB 10M Seed Round.</w:t>
      </w:r>
    </w:p>
    <w:p w14:paraId="037D0F50">
      <w:pPr>
        <w:spacing w:before="40" w:after="4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2430"/>
        <w:gridCol w:w="2430"/>
        <w:gridCol w:w="2430"/>
      </w:tblGrid>
      <w:tr w14:paraId="414D28B9">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160" w:type="dxa"/>
              <w:left w:w="200" w:type="dxa"/>
              <w:bottom w:w="160" w:type="dxa"/>
              <w:right w:w="200" w:type="dxa"/>
            </w:tcMar>
          </w:tcPr>
          <w:p w14:paraId="20919186">
            <w:pPr>
              <w:jc w:val="center"/>
            </w:pPr>
            <w:r>
              <w:rPr>
                <w:rFonts w:ascii="Arial" w:hAnsi="Arial" w:eastAsia="Arial" w:cs="Arial"/>
                <w:b/>
                <w:bCs/>
                <w:color w:val="E85D2F"/>
                <w:sz w:val="22"/>
                <w:szCs w:val="22"/>
              </w:rPr>
              <w:t>PHASE 0</w:t>
            </w:r>
          </w:p>
          <w:p w14:paraId="5819A491">
            <w:pPr>
              <w:spacing w:before="40"/>
              <w:jc w:val="center"/>
            </w:pPr>
            <w:r>
              <w:rPr>
                <w:rFonts w:ascii="Arial" w:hAnsi="Arial" w:eastAsia="Arial" w:cs="Arial"/>
                <w:b/>
                <w:bCs/>
                <w:color w:val="4FC3F7"/>
                <w:sz w:val="17"/>
                <w:szCs w:val="17"/>
              </w:rPr>
              <w:t>M1–M3</w:t>
            </w:r>
          </w:p>
          <w:p w14:paraId="50AE4D35">
            <w:pPr>
              <w:spacing w:before="40"/>
              <w:jc w:val="center"/>
            </w:pPr>
            <w:r>
              <w:rPr>
                <w:rFonts w:ascii="Arial" w:hAnsi="Arial" w:eastAsia="Arial" w:cs="Arial"/>
                <w:color w:val="FFFFFF"/>
                <w:sz w:val="17"/>
                <w:szCs w:val="17"/>
              </w:rPr>
              <w:t>Pre-Launch (no app)</w:t>
            </w:r>
          </w:p>
          <w:p w14:paraId="0F79FF5B">
            <w:pPr>
              <w:spacing w:before="60"/>
              <w:jc w:val="center"/>
            </w:pPr>
            <w:r>
              <w:rPr>
                <w:rFonts w:ascii="Arial" w:hAnsi="Arial" w:eastAsia="Arial" w:cs="Arial"/>
                <w:b/>
                <w:bCs/>
                <w:color w:val="FFFFFF"/>
                <w:sz w:val="19"/>
                <w:szCs w:val="19"/>
              </w:rPr>
              <w:t>4 founders | Content + Dub/Sub Thai+Chinese</w:t>
            </w:r>
          </w:p>
        </w:tc>
        <w:tc>
          <w:tcPr>
            <w:tcW w:w="2430" w:type="dxa"/>
            <w:tcBorders>
              <w:top w:val="single" w:color="CCCCCC" w:sz="0" w:space="0"/>
              <w:left w:val="single" w:color="CCCCCC" w:sz="0" w:space="0"/>
              <w:bottom w:val="single" w:color="CCCCCC" w:sz="0" w:space="0"/>
              <w:right w:val="single" w:color="CCCCCC" w:sz="0" w:space="0"/>
            </w:tcBorders>
            <w:shd w:val="clear" w:color="auto" w:fill="1B3A5C"/>
            <w:tcMar>
              <w:top w:w="160" w:type="dxa"/>
              <w:left w:w="200" w:type="dxa"/>
              <w:bottom w:w="160" w:type="dxa"/>
              <w:right w:w="200" w:type="dxa"/>
            </w:tcMar>
          </w:tcPr>
          <w:p w14:paraId="255A214C">
            <w:pPr>
              <w:jc w:val="center"/>
            </w:pPr>
            <w:r>
              <w:rPr>
                <w:rFonts w:ascii="Arial" w:hAnsi="Arial" w:eastAsia="Arial" w:cs="Arial"/>
                <w:b/>
                <w:bCs/>
                <w:color w:val="E85D2F"/>
                <w:sz w:val="22"/>
                <w:szCs w:val="22"/>
              </w:rPr>
              <w:t>PHASE 1</w:t>
            </w:r>
          </w:p>
          <w:p w14:paraId="10A9BBEB">
            <w:pPr>
              <w:spacing w:before="40"/>
              <w:jc w:val="center"/>
            </w:pPr>
            <w:r>
              <w:rPr>
                <w:rFonts w:ascii="Arial" w:hAnsi="Arial" w:eastAsia="Arial" w:cs="Arial"/>
                <w:b/>
                <w:bCs/>
                <w:color w:val="4FC3F7"/>
                <w:sz w:val="17"/>
                <w:szCs w:val="17"/>
              </w:rPr>
              <w:t>M4–M6</w:t>
            </w:r>
          </w:p>
          <w:p w14:paraId="2D8BB780">
            <w:pPr>
              <w:spacing w:before="40"/>
              <w:jc w:val="center"/>
            </w:pPr>
            <w:r>
              <w:rPr>
                <w:rFonts w:ascii="Arial" w:hAnsi="Arial" w:eastAsia="Arial" w:cs="Arial"/>
                <w:color w:val="FFFFFF"/>
                <w:sz w:val="17"/>
                <w:szCs w:val="17"/>
              </w:rPr>
              <w:t>Launch + Revenue</w:t>
            </w:r>
          </w:p>
          <w:p w14:paraId="7097E89D">
            <w:pPr>
              <w:spacing w:before="60"/>
              <w:jc w:val="center"/>
            </w:pPr>
            <w:r>
              <w:rPr>
                <w:rFonts w:ascii="Arial" w:hAnsi="Arial" w:eastAsia="Arial" w:cs="Arial"/>
                <w:b/>
                <w:bCs/>
                <w:color w:val="FFFFFF"/>
                <w:sz w:val="19"/>
                <w:szCs w:val="19"/>
              </w:rPr>
              <w:t>8 people  (+4 hires at M4–M5)</w:t>
            </w:r>
          </w:p>
        </w:tc>
        <w:tc>
          <w:tcPr>
            <w:tcW w:w="2430" w:type="dxa"/>
            <w:tcBorders>
              <w:top w:val="single" w:color="CCCCCC" w:sz="0" w:space="0"/>
              <w:left w:val="single" w:color="CCCCCC" w:sz="0" w:space="0"/>
              <w:bottom w:val="single" w:color="CCCCCC" w:sz="0" w:space="0"/>
              <w:right w:val="single" w:color="CCCCCC" w:sz="0" w:space="0"/>
            </w:tcBorders>
            <w:shd w:val="clear" w:color="auto" w:fill="1F4E79"/>
            <w:tcMar>
              <w:top w:w="160" w:type="dxa"/>
              <w:left w:w="200" w:type="dxa"/>
              <w:bottom w:w="160" w:type="dxa"/>
              <w:right w:w="200" w:type="dxa"/>
            </w:tcMar>
          </w:tcPr>
          <w:p w14:paraId="697270CD">
            <w:pPr>
              <w:jc w:val="center"/>
            </w:pPr>
            <w:r>
              <w:rPr>
                <w:rFonts w:ascii="Arial" w:hAnsi="Arial" w:eastAsia="Arial" w:cs="Arial"/>
                <w:b/>
                <w:bCs/>
                <w:color w:val="E85D2F"/>
                <w:sz w:val="22"/>
                <w:szCs w:val="22"/>
              </w:rPr>
              <w:t>PHASE 2</w:t>
            </w:r>
          </w:p>
          <w:p w14:paraId="1C3C016A">
            <w:pPr>
              <w:spacing w:before="40"/>
              <w:jc w:val="center"/>
            </w:pPr>
            <w:r>
              <w:rPr>
                <w:rFonts w:ascii="Arial" w:hAnsi="Arial" w:eastAsia="Arial" w:cs="Arial"/>
                <w:b/>
                <w:bCs/>
                <w:color w:val="4FC3F7"/>
                <w:sz w:val="17"/>
                <w:szCs w:val="17"/>
              </w:rPr>
              <w:t>M7–M9</w:t>
            </w:r>
          </w:p>
          <w:p w14:paraId="7954C253">
            <w:pPr>
              <w:spacing w:before="40"/>
              <w:jc w:val="center"/>
            </w:pPr>
            <w:r>
              <w:rPr>
                <w:rFonts w:ascii="Arial" w:hAnsi="Arial" w:eastAsia="Arial" w:cs="Arial"/>
                <w:color w:val="FFFFFF"/>
                <w:sz w:val="17"/>
                <w:szCs w:val="17"/>
              </w:rPr>
              <w:t>Scale + 100K MAU</w:t>
            </w:r>
          </w:p>
          <w:p w14:paraId="1CE7CA90">
            <w:pPr>
              <w:spacing w:before="60"/>
              <w:jc w:val="center"/>
            </w:pPr>
            <w:r>
              <w:rPr>
                <w:rFonts w:ascii="Arial" w:hAnsi="Arial" w:eastAsia="Arial" w:cs="Arial"/>
                <w:b/>
                <w:bCs/>
                <w:color w:val="FFFFFF"/>
                <w:sz w:val="19"/>
                <w:szCs w:val="19"/>
              </w:rPr>
              <w:t>9 people  (+3 hires at M7+M9)</w:t>
            </w:r>
          </w:p>
        </w:tc>
        <w:tc>
          <w:tcPr>
            <w:tcW w:w="2430" w:type="dxa"/>
            <w:tcBorders>
              <w:top w:val="single" w:color="CCCCCC" w:sz="0" w:space="0"/>
              <w:left w:val="single" w:color="CCCCCC" w:sz="0" w:space="0"/>
              <w:bottom w:val="single" w:color="CCCCCC" w:sz="0" w:space="0"/>
              <w:right w:val="single" w:color="CCCCCC" w:sz="0" w:space="0"/>
            </w:tcBorders>
            <w:shd w:val="clear" w:color="auto" w:fill="2C5F8A"/>
            <w:tcMar>
              <w:top w:w="160" w:type="dxa"/>
              <w:left w:w="200" w:type="dxa"/>
              <w:bottom w:w="160" w:type="dxa"/>
              <w:right w:w="200" w:type="dxa"/>
            </w:tcMar>
          </w:tcPr>
          <w:p w14:paraId="795BFD26">
            <w:pPr>
              <w:jc w:val="center"/>
            </w:pPr>
            <w:r>
              <w:rPr>
                <w:rFonts w:ascii="Arial" w:hAnsi="Arial" w:eastAsia="Arial" w:cs="Arial"/>
                <w:b/>
                <w:bCs/>
                <w:color w:val="E85D2F"/>
                <w:sz w:val="22"/>
                <w:szCs w:val="22"/>
              </w:rPr>
              <w:t>PHASE 3</w:t>
            </w:r>
          </w:p>
          <w:p w14:paraId="1F767DCD">
            <w:pPr>
              <w:spacing w:before="40"/>
              <w:jc w:val="center"/>
            </w:pPr>
            <w:r>
              <w:rPr>
                <w:rFonts w:ascii="Arial" w:hAnsi="Arial" w:eastAsia="Arial" w:cs="Arial"/>
                <w:b/>
                <w:bCs/>
                <w:color w:val="4FC3F7"/>
                <w:sz w:val="17"/>
                <w:szCs w:val="17"/>
              </w:rPr>
              <w:t>M10–M15</w:t>
            </w:r>
          </w:p>
          <w:p w14:paraId="6635FAB5">
            <w:pPr>
              <w:spacing w:before="40"/>
              <w:jc w:val="center"/>
            </w:pPr>
            <w:r>
              <w:rPr>
                <w:rFonts w:ascii="Arial" w:hAnsi="Arial" w:eastAsia="Arial" w:cs="Arial"/>
                <w:color w:val="FFFFFF"/>
                <w:sz w:val="17"/>
                <w:szCs w:val="17"/>
              </w:rPr>
              <w:t>410K MAU · Series A</w:t>
            </w:r>
          </w:p>
          <w:p w14:paraId="287D1FFC">
            <w:pPr>
              <w:spacing w:before="60"/>
              <w:jc w:val="center"/>
            </w:pPr>
            <w:r>
              <w:rPr>
                <w:rFonts w:ascii="Arial" w:hAnsi="Arial" w:eastAsia="Arial" w:cs="Arial"/>
                <w:b/>
                <w:bCs/>
                <w:color w:val="FFFFFF"/>
                <w:sz w:val="19"/>
                <w:szCs w:val="19"/>
              </w:rPr>
              <w:t>9 people  (stable, 20M+ profit)</w:t>
            </w:r>
          </w:p>
        </w:tc>
      </w:tr>
    </w:tbl>
    <w:p w14:paraId="2D746FF1">
      <w:pPr>
        <w:spacing w:before="40" w:after="40"/>
      </w:pPr>
    </w:p>
    <w:p w14:paraId="60009BCE">
      <w:pPr>
        <w:spacing w:before="160" w:after="80"/>
      </w:pPr>
      <w:r>
        <w:rPr>
          <w:rFonts w:ascii="Arial" w:hAnsi="Arial" w:eastAsia="Arial" w:cs="Arial"/>
          <w:b/>
          <w:bCs/>
          <w:color w:val="E85D2F"/>
          <w:sz w:val="22"/>
          <w:szCs w:val="22"/>
        </w:rPr>
        <w:t>Phase 0  —  M1–M3: Founders Only (Pre-Launch — No App, No Revenue)</w:t>
      </w:r>
    </w:p>
    <w:p w14:paraId="3A2A82F4">
      <w:pPr>
        <w:spacing w:before="60" w:after="60"/>
      </w:pPr>
      <w:r>
        <w:rPr>
          <w:rFonts w:ascii="Arial" w:hAnsi="Arial" w:eastAsia="Arial" w:cs="Arial"/>
          <w:b w:val="0"/>
          <w:bCs w:val="0"/>
          <w:i w:val="0"/>
          <w:iCs w:val="0"/>
          <w:color w:val="444444"/>
          <w:sz w:val="20"/>
          <w:szCs w:val="20"/>
        </w:rPr>
        <w:t>M1–M3 are purely pre-launch. No app is live, no users, no revenue. The four co-founders work full-time on: (1) licensing 40 series + full editing/dubbing/subtitling in Thai and Chinese (minimum 2 languages for launch, with Japanese, Korean, Vietnamese, and Singaporean English planned for subsequent expansion); (2) building the MVP app (iOS + Android); (3) closing brand pre-sales from the Bold Moves agency network; and (4) finalising tech infrastructure and analytics. No external hires in this phase.</w:t>
      </w:r>
    </w:p>
    <w:p w14:paraId="7929BC07">
      <w:pPr>
        <w:spacing w:before="20" w:after="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4"/>
        <w:gridCol w:w="1555"/>
        <w:gridCol w:w="1750"/>
        <w:gridCol w:w="4471"/>
      </w:tblGrid>
      <w:tr w14:paraId="7D5D138F">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02121ED">
            <w:pPr>
              <w:jc w:val="center"/>
            </w:pPr>
            <w:r>
              <w:rPr>
                <w:rFonts w:ascii="Arial" w:hAnsi="Arial" w:eastAsia="Arial" w:cs="Arial"/>
                <w:b/>
                <w:bCs/>
                <w:color w:val="FFFFFF"/>
                <w:sz w:val="17"/>
                <w:szCs w:val="17"/>
              </w:rPr>
              <w:t>Name</w:t>
            </w:r>
          </w:p>
        </w:tc>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8B2539F">
            <w:pPr>
              <w:jc w:val="center"/>
            </w:pPr>
            <w:r>
              <w:rPr>
                <w:rFonts w:ascii="Arial" w:hAnsi="Arial" w:eastAsia="Arial" w:cs="Arial"/>
                <w:b/>
                <w:bCs/>
                <w:color w:val="FFFFFF"/>
                <w:sz w:val="17"/>
                <w:szCs w:val="17"/>
              </w:rPr>
              <w:t>Title</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F208305">
            <w:pPr>
              <w:jc w:val="center"/>
            </w:pPr>
            <w:r>
              <w:rPr>
                <w:rFonts w:ascii="Arial" w:hAnsi="Arial" w:eastAsia="Arial" w:cs="Arial"/>
                <w:b/>
                <w:bCs/>
                <w:color w:val="FFFFFF"/>
                <w:sz w:val="17"/>
                <w:szCs w:val="17"/>
              </w:rPr>
              <w:t>Salary (THB/mo)</w:t>
            </w:r>
          </w:p>
        </w:tc>
        <w:tc>
          <w:tcPr>
            <w:tcW w:w="4471"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0EEF3B0">
            <w:pPr>
              <w:jc w:val="center"/>
            </w:pPr>
            <w:r>
              <w:rPr>
                <w:rFonts w:ascii="Arial" w:hAnsi="Arial" w:eastAsia="Arial" w:cs="Arial"/>
                <w:b/>
                <w:bCs/>
                <w:color w:val="FFFFFF"/>
                <w:sz w:val="17"/>
                <w:szCs w:val="17"/>
              </w:rPr>
              <w:t>M1–M3 Focus (Pre-Launch)</w:t>
            </w:r>
          </w:p>
        </w:tc>
      </w:tr>
      <w:tr w14:paraId="20C0D1EF">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66CFFB0">
            <w:pPr>
              <w:spacing w:before="0" w:after="0"/>
              <w:jc w:val="left"/>
            </w:pPr>
            <w:r>
              <w:rPr>
                <w:rFonts w:ascii="Arial" w:hAnsi="Arial" w:eastAsia="Arial" w:cs="Arial"/>
                <w:b/>
                <w:bCs/>
                <w:color w:val="1B3A6B"/>
                <w:sz w:val="18"/>
                <w:szCs w:val="18"/>
              </w:rPr>
              <w:t>Mighty</w:t>
            </w:r>
          </w:p>
        </w:tc>
        <w:tc>
          <w:tcPr>
            <w:tcW w:w="155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A3CE58F">
            <w:pPr>
              <w:spacing w:before="0" w:after="0"/>
              <w:jc w:val="center"/>
            </w:pPr>
            <w:r>
              <w:rPr>
                <w:rFonts w:ascii="Arial" w:hAnsi="Arial" w:eastAsia="Arial" w:cs="Arial"/>
                <w:b w:val="0"/>
                <w:bCs w:val="0"/>
                <w:color w:val="1A1A1A"/>
                <w:sz w:val="18"/>
                <w:szCs w:val="18"/>
              </w:rPr>
              <w:t>CEO / CBO / CMO★</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FB9EA8B">
            <w:pPr>
              <w:spacing w:before="0" w:after="0"/>
              <w:jc w:val="center"/>
            </w:pPr>
            <w:r>
              <w:rPr>
                <w:rFonts w:ascii="Arial" w:hAnsi="Arial" w:eastAsia="Arial" w:cs="Arial"/>
                <w:b/>
                <w:bCs/>
                <w:color w:val="E85D2F"/>
                <w:sz w:val="18"/>
                <w:szCs w:val="18"/>
              </w:rPr>
              <w:t>100,000</w:t>
            </w:r>
          </w:p>
        </w:tc>
        <w:tc>
          <w:tcPr>
            <w:tcW w:w="447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F21546C">
            <w:pPr>
              <w:spacing w:before="0" w:after="0"/>
              <w:jc w:val="left"/>
            </w:pPr>
            <w:r>
              <w:rPr>
                <w:rFonts w:ascii="Arial" w:hAnsi="Arial" w:eastAsia="Arial" w:cs="Arial"/>
                <w:b w:val="0"/>
                <w:bCs w:val="0"/>
                <w:color w:val="1A1A1A"/>
                <w:sz w:val="18"/>
                <w:szCs w:val="18"/>
              </w:rPr>
              <w:t>Close Seed Round, sign brand partnership LOIs, build GTM strategy, social content for launch</w:t>
            </w:r>
          </w:p>
        </w:tc>
      </w:tr>
      <w:tr w14:paraId="2E35473E">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6D92611">
            <w:pPr>
              <w:spacing w:before="0" w:after="0"/>
              <w:jc w:val="left"/>
            </w:pPr>
            <w:r>
              <w:rPr>
                <w:rFonts w:ascii="Arial" w:hAnsi="Arial" w:eastAsia="Arial" w:cs="Arial"/>
                <w:b/>
                <w:bCs/>
                <w:color w:val="1B3A6B"/>
                <w:sz w:val="18"/>
                <w:szCs w:val="18"/>
              </w:rPr>
              <w:t>Ake</w:t>
            </w:r>
          </w:p>
        </w:tc>
        <w:tc>
          <w:tcPr>
            <w:tcW w:w="155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21003D1">
            <w:pPr>
              <w:spacing w:before="0" w:after="0"/>
              <w:jc w:val="center"/>
            </w:pPr>
            <w:r>
              <w:rPr>
                <w:rFonts w:ascii="Arial" w:hAnsi="Arial" w:eastAsia="Arial" w:cs="Arial"/>
                <w:b w:val="0"/>
                <w:bCs w:val="0"/>
                <w:color w:val="1A1A1A"/>
                <w:sz w:val="18"/>
                <w:szCs w:val="18"/>
              </w:rPr>
              <w:t>CCO</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ABAF1E3">
            <w:pPr>
              <w:spacing w:before="0" w:after="0"/>
              <w:jc w:val="center"/>
            </w:pPr>
            <w:r>
              <w:rPr>
                <w:rFonts w:ascii="Arial" w:hAnsi="Arial" w:eastAsia="Arial" w:cs="Arial"/>
                <w:b/>
                <w:bCs/>
                <w:color w:val="E85D2F"/>
                <w:sz w:val="18"/>
                <w:szCs w:val="18"/>
              </w:rPr>
              <w:t>100,000</w:t>
            </w:r>
          </w:p>
        </w:tc>
        <w:tc>
          <w:tcPr>
            <w:tcW w:w="4471"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F1441AE">
            <w:pPr>
              <w:spacing w:before="0" w:after="0"/>
              <w:jc w:val="left"/>
            </w:pPr>
            <w:r>
              <w:rPr>
                <w:rFonts w:ascii="Arial" w:hAnsi="Arial" w:eastAsia="Arial" w:cs="Arial"/>
                <w:b w:val="0"/>
                <w:bCs w:val="0"/>
                <w:color w:val="1A1A1A"/>
                <w:sz w:val="18"/>
                <w:szCs w:val="18"/>
              </w:rPr>
              <w:t>Finalise licensing contracts for 40 series, set upload schedule, brief story editors</w:t>
            </w:r>
          </w:p>
        </w:tc>
      </w:tr>
      <w:tr w14:paraId="446E2F8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75D9F29">
            <w:pPr>
              <w:spacing w:before="0" w:after="0"/>
              <w:jc w:val="left"/>
            </w:pPr>
            <w:r>
              <w:rPr>
                <w:rFonts w:ascii="Arial" w:hAnsi="Arial" w:eastAsia="Arial" w:cs="Arial"/>
                <w:b/>
                <w:bCs/>
                <w:color w:val="1B3A6B"/>
                <w:sz w:val="18"/>
                <w:szCs w:val="18"/>
              </w:rPr>
              <w:t>Feem</w:t>
            </w:r>
          </w:p>
        </w:tc>
        <w:tc>
          <w:tcPr>
            <w:tcW w:w="155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83AC34">
            <w:pPr>
              <w:spacing w:before="0" w:after="0"/>
              <w:jc w:val="center"/>
            </w:pPr>
            <w:r>
              <w:rPr>
                <w:rFonts w:ascii="Arial" w:hAnsi="Arial" w:eastAsia="Arial" w:cs="Arial"/>
                <w:b w:val="0"/>
                <w:bCs w:val="0"/>
                <w:color w:val="1A1A1A"/>
                <w:sz w:val="18"/>
                <w:szCs w:val="18"/>
              </w:rPr>
              <w:t>CPO</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DE7C39E">
            <w:pPr>
              <w:spacing w:before="0" w:after="0"/>
              <w:jc w:val="center"/>
            </w:pPr>
            <w:r>
              <w:rPr>
                <w:rFonts w:ascii="Arial" w:hAnsi="Arial" w:eastAsia="Arial" w:cs="Arial"/>
                <w:b/>
                <w:bCs/>
                <w:color w:val="E85D2F"/>
                <w:sz w:val="18"/>
                <w:szCs w:val="18"/>
              </w:rPr>
              <w:t>100,000</w:t>
            </w:r>
          </w:p>
        </w:tc>
        <w:tc>
          <w:tcPr>
            <w:tcW w:w="447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FF94F5B">
            <w:pPr>
              <w:spacing w:before="0" w:after="0"/>
              <w:jc w:val="left"/>
            </w:pPr>
            <w:r>
              <w:rPr>
                <w:rFonts w:ascii="Arial" w:hAnsi="Arial" w:eastAsia="Arial" w:cs="Arial"/>
                <w:b w:val="0"/>
                <w:bCs w:val="0"/>
                <w:color w:val="1A1A1A"/>
                <w:sz w:val="18"/>
                <w:szCs w:val="18"/>
              </w:rPr>
              <w:t>Oversee content quality pipeline, supervise post-production, manage release calendar</w:t>
            </w:r>
          </w:p>
        </w:tc>
      </w:tr>
      <w:tr w14:paraId="29CEE178">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C48EA6D">
            <w:pPr>
              <w:spacing w:before="0" w:after="0"/>
              <w:jc w:val="left"/>
            </w:pPr>
            <w:r>
              <w:rPr>
                <w:rFonts w:ascii="Arial" w:hAnsi="Arial" w:eastAsia="Arial" w:cs="Arial"/>
                <w:b/>
                <w:bCs/>
                <w:color w:val="1B3A6B"/>
                <w:sz w:val="18"/>
                <w:szCs w:val="18"/>
              </w:rPr>
              <w:t>Joe</w:t>
            </w:r>
          </w:p>
        </w:tc>
        <w:tc>
          <w:tcPr>
            <w:tcW w:w="155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63674A4">
            <w:pPr>
              <w:spacing w:before="0" w:after="0"/>
              <w:jc w:val="center"/>
            </w:pPr>
            <w:r>
              <w:rPr>
                <w:rFonts w:ascii="Arial" w:hAnsi="Arial" w:eastAsia="Arial" w:cs="Arial"/>
                <w:b w:val="0"/>
                <w:bCs w:val="0"/>
                <w:color w:val="1A1A1A"/>
                <w:sz w:val="18"/>
                <w:szCs w:val="18"/>
              </w:rPr>
              <w:t>CTO</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4ACEC68">
            <w:pPr>
              <w:spacing w:before="0" w:after="0"/>
              <w:jc w:val="center"/>
            </w:pPr>
            <w:r>
              <w:rPr>
                <w:rFonts w:ascii="Arial" w:hAnsi="Arial" w:eastAsia="Arial" w:cs="Arial"/>
                <w:b/>
                <w:bCs/>
                <w:color w:val="E85D2F"/>
                <w:sz w:val="18"/>
                <w:szCs w:val="18"/>
              </w:rPr>
              <w:t>100,000</w:t>
            </w:r>
          </w:p>
        </w:tc>
        <w:tc>
          <w:tcPr>
            <w:tcW w:w="4471"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102C53F">
            <w:pPr>
              <w:spacing w:before="0" w:after="0"/>
              <w:jc w:val="left"/>
            </w:pPr>
            <w:r>
              <w:rPr>
                <w:rFonts w:ascii="Arial" w:hAnsi="Arial" w:eastAsia="Arial" w:cs="Arial"/>
                <w:b w:val="0"/>
                <w:bCs w:val="0"/>
                <w:color w:val="1A1A1A"/>
                <w:sz w:val="18"/>
                <w:szCs w:val="18"/>
              </w:rPr>
              <w:t>Build MVP app (iOS + Android), set up cloud infra, analytics dashboard, CDN integration</w:t>
            </w:r>
          </w:p>
        </w:tc>
      </w:tr>
      <w:tr w14:paraId="0199157F">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0F33BFD">
            <w:pPr>
              <w:spacing w:before="0" w:after="0"/>
              <w:jc w:val="left"/>
            </w:pPr>
            <w:r>
              <w:rPr>
                <w:rFonts w:ascii="Arial" w:hAnsi="Arial" w:eastAsia="Arial" w:cs="Arial"/>
                <w:b/>
                <w:bCs/>
                <w:color w:val="FFFFFF"/>
                <w:sz w:val="18"/>
                <w:szCs w:val="18"/>
              </w:rPr>
              <w:t>TOTAL</w:t>
            </w:r>
          </w:p>
        </w:tc>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463BA2E">
            <w:pPr>
              <w:spacing w:before="0" w:after="0"/>
              <w:jc w:val="center"/>
            </w:pPr>
            <w:r>
              <w:rPr>
                <w:rFonts w:ascii="Arial" w:hAnsi="Arial" w:eastAsia="Arial" w:cs="Arial"/>
                <w:b/>
                <w:bCs/>
                <w:color w:val="FFFFFF"/>
                <w:sz w:val="18"/>
                <w:szCs w:val="18"/>
              </w:rPr>
              <w:t>4 people</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5A995A2E">
            <w:pPr>
              <w:spacing w:before="0" w:after="0"/>
              <w:jc w:val="center"/>
            </w:pPr>
            <w:r>
              <w:rPr>
                <w:rFonts w:ascii="Arial" w:hAnsi="Arial" w:eastAsia="Arial" w:cs="Arial"/>
                <w:b/>
                <w:bCs/>
                <w:color w:val="E85D2F"/>
                <w:sz w:val="18"/>
                <w:szCs w:val="18"/>
              </w:rPr>
              <w:t>400,000/mo</w:t>
            </w:r>
          </w:p>
        </w:tc>
        <w:tc>
          <w:tcPr>
            <w:tcW w:w="4471"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E888B39">
            <w:pPr>
              <w:spacing w:before="0" w:after="0"/>
              <w:jc w:val="left"/>
            </w:pPr>
            <w:r>
              <w:rPr>
                <w:rFonts w:ascii="Arial" w:hAnsi="Arial" w:eastAsia="Arial" w:cs="Arial"/>
                <w:b w:val="0"/>
                <w:bCs w:val="0"/>
                <w:color w:val="FFFFFF"/>
                <w:sz w:val="18"/>
                <w:szCs w:val="18"/>
              </w:rPr>
              <w:t>★ CEO serves dual CMO role in Phase 0–1. Founders use own equipment — no hardware cost in this phase.</w:t>
            </w:r>
          </w:p>
        </w:tc>
      </w:tr>
    </w:tbl>
    <w:p w14:paraId="7BE49B84">
      <w:pPr>
        <w:spacing w:before="40" w:after="40"/>
      </w:pPr>
    </w:p>
    <w:p w14:paraId="295AA3E4">
      <w:pPr>
        <w:spacing w:before="160" w:after="80"/>
      </w:pPr>
      <w:r>
        <w:rPr>
          <w:rFonts w:ascii="Arial" w:hAnsi="Arial" w:eastAsia="Arial" w:cs="Arial"/>
          <w:b/>
          <w:bCs/>
          <w:color w:val="E85D2F"/>
          <w:sz w:val="22"/>
          <w:szCs w:val="22"/>
        </w:rPr>
        <w:t>Phase 1  —  Month 4–6: Revenue Team + Dev Expansion (+4 Staff)</w:t>
      </w:r>
    </w:p>
    <w:p w14:paraId="5F4A346A">
      <w:pPr>
        <w:spacing w:before="60" w:after="60"/>
      </w:pPr>
      <w:r>
        <w:rPr>
          <w:rFonts w:ascii="Arial" w:hAnsi="Arial" w:eastAsia="Arial" w:cs="Arial"/>
          <w:b w:val="0"/>
          <w:bCs w:val="0"/>
          <w:i w:val="0"/>
          <w:iCs w:val="0"/>
          <w:color w:val="444444"/>
          <w:sz w:val="20"/>
          <w:szCs w:val="20"/>
        </w:rPr>
        <w:t>Month 4 (launch): Two critical revenue-driving roles join immediately — the Ad Sales Executive to close brand banner deals from Day 1 using the CEO's Bold Moves network, and a Performance Marketer to manage paid acquisition. Month 5: two engineering hires accelerate the product roadmap — a Senior Developer and Jr. Developer #1 to offload the CTO and build features at speed. All four bring their own equipment (computers); company provides desk/chair (THB 5,000/person) plus computer (THB 20,000/person) as a one-time equipment cost.</w:t>
      </w:r>
    </w:p>
    <w:p w14:paraId="58156269">
      <w:pPr>
        <w:spacing w:before="20" w:after="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2"/>
        <w:gridCol w:w="1163"/>
        <w:gridCol w:w="1191"/>
        <w:gridCol w:w="1650"/>
        <w:gridCol w:w="3294"/>
      </w:tblGrid>
      <w:tr w14:paraId="176598D3">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3EC799E">
            <w:pPr>
              <w:jc w:val="center"/>
            </w:pPr>
            <w:r>
              <w:rPr>
                <w:rFonts w:ascii="Arial" w:hAnsi="Arial" w:eastAsia="Arial" w:cs="Arial"/>
                <w:b/>
                <w:bCs/>
                <w:color w:val="FFFFFF"/>
                <w:sz w:val="17"/>
                <w:szCs w:val="17"/>
              </w:rPr>
              <w:t>Position</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DD1DB59">
            <w:pPr>
              <w:jc w:val="center"/>
            </w:pPr>
            <w:r>
              <w:rPr>
                <w:rFonts w:ascii="Arial" w:hAnsi="Arial" w:eastAsia="Arial" w:cs="Arial"/>
                <w:b/>
                <w:bCs/>
                <w:color w:val="FFFFFF"/>
                <w:sz w:val="17"/>
                <w:szCs w:val="17"/>
              </w:rPr>
              <w:t>Starts</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6258808">
            <w:pPr>
              <w:jc w:val="center"/>
            </w:pPr>
            <w:r>
              <w:rPr>
                <w:rFonts w:ascii="Arial" w:hAnsi="Arial" w:eastAsia="Arial" w:cs="Arial"/>
                <w:b/>
                <w:bCs/>
                <w:color w:val="FFFFFF"/>
                <w:sz w:val="17"/>
                <w:szCs w:val="17"/>
              </w:rPr>
              <w:t>Level</w:t>
            </w:r>
          </w:p>
        </w:tc>
        <w:tc>
          <w:tcPr>
            <w:tcW w:w="165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3A301CA">
            <w:pPr>
              <w:jc w:val="center"/>
            </w:pPr>
            <w:r>
              <w:rPr>
                <w:rFonts w:ascii="Arial" w:hAnsi="Arial" w:eastAsia="Arial" w:cs="Arial"/>
                <w:b/>
                <w:bCs/>
                <w:color w:val="FFFFFF"/>
                <w:sz w:val="17"/>
                <w:szCs w:val="17"/>
              </w:rPr>
              <w:t>Budget Rate (THB/mo)</w:t>
            </w:r>
          </w:p>
        </w:tc>
        <w:tc>
          <w:tcPr>
            <w:tcW w:w="330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A6677AE">
            <w:pPr>
              <w:jc w:val="center"/>
            </w:pPr>
            <w:r>
              <w:rPr>
                <w:rFonts w:ascii="Arial" w:hAnsi="Arial" w:eastAsia="Arial" w:cs="Arial"/>
                <w:b/>
                <w:bCs/>
                <w:color w:val="FFFFFF"/>
                <w:sz w:val="17"/>
                <w:szCs w:val="17"/>
              </w:rPr>
              <w:t>Responsibilities</w:t>
            </w:r>
          </w:p>
        </w:tc>
      </w:tr>
      <w:tr w14:paraId="0E940E6C">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5905876">
            <w:pPr>
              <w:spacing w:before="0" w:after="0"/>
              <w:jc w:val="left"/>
            </w:pPr>
            <w:r>
              <w:rPr>
                <w:rFonts w:ascii="Arial" w:hAnsi="Arial" w:eastAsia="Arial" w:cs="Arial"/>
                <w:b/>
                <w:bCs/>
                <w:color w:val="E85D2F"/>
                <w:sz w:val="18"/>
                <w:szCs w:val="18"/>
              </w:rPr>
              <w:t>Ad Sales Executive #1 ★</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149CF2B">
            <w:pPr>
              <w:spacing w:before="0" w:after="0"/>
              <w:jc w:val="center"/>
            </w:pPr>
            <w:r>
              <w:rPr>
                <w:rFonts w:ascii="Arial" w:hAnsi="Arial" w:eastAsia="Arial" w:cs="Arial"/>
                <w:b/>
                <w:bCs/>
                <w:color w:val="1E7D22"/>
                <w:sz w:val="18"/>
                <w:szCs w:val="18"/>
              </w:rPr>
              <w:t>Month 4</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4B62223">
            <w:pPr>
              <w:spacing w:before="0" w:after="0"/>
              <w:jc w:val="center"/>
            </w:pPr>
            <w:r>
              <w:rPr>
                <w:rFonts w:ascii="Arial" w:hAnsi="Arial" w:eastAsia="Arial" w:cs="Arial"/>
                <w:b w:val="0"/>
                <w:bCs w:val="0"/>
                <w:color w:val="1A1A1A"/>
                <w:sz w:val="18"/>
                <w:szCs w:val="18"/>
              </w:rPr>
              <w:t>Entry–Mid</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D5E4A6F">
            <w:pPr>
              <w:spacing w:before="0" w:after="0"/>
              <w:jc w:val="center"/>
            </w:pPr>
            <w:r>
              <w:rPr>
                <w:rFonts w:ascii="Arial" w:hAnsi="Arial" w:eastAsia="Arial" w:cs="Arial"/>
                <w:b/>
                <w:bCs/>
                <w:color w:val="E85D2F"/>
                <w:sz w:val="18"/>
                <w:szCs w:val="18"/>
              </w:rPr>
              <w:t>22,000 + 5% commission (shared pool)</w:t>
            </w:r>
          </w:p>
        </w:tc>
        <w:tc>
          <w:tcPr>
            <w:tcW w:w="330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299CC3B">
            <w:pPr>
              <w:spacing w:before="0" w:after="0"/>
              <w:jc w:val="left"/>
            </w:pPr>
            <w:r>
              <w:rPr>
                <w:rFonts w:ascii="Arial" w:hAnsi="Arial" w:eastAsia="Arial" w:cs="Arial"/>
                <w:b w:val="0"/>
                <w:bCs w:val="0"/>
                <w:color w:val="1A1A1A"/>
                <w:sz w:val="18"/>
                <w:szCs w:val="18"/>
              </w:rPr>
              <w:t>Outbound sales for all 4 ad placements (Banner + Box, For You + Play Screen). Target: 2–3 deals at launch, 10+ brands by M6. Reports to CEO. Triggers hiring of 2nd Exec when ad rev &gt; 500K/mo (M5).</w:t>
            </w:r>
          </w:p>
        </w:tc>
      </w:tr>
      <w:tr w14:paraId="5012CB7C">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5DBF883">
            <w:pPr>
              <w:spacing w:before="0" w:after="0"/>
              <w:jc w:val="left"/>
            </w:pPr>
            <w:r>
              <w:rPr>
                <w:rFonts w:ascii="Arial" w:hAnsi="Arial" w:eastAsia="Arial" w:cs="Arial"/>
                <w:b/>
                <w:bCs/>
                <w:color w:val="1B3A6B"/>
                <w:sz w:val="18"/>
                <w:szCs w:val="18"/>
              </w:rPr>
              <w:t>Performance Marketer</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9A5F0AE">
            <w:pPr>
              <w:spacing w:before="0" w:after="0"/>
              <w:jc w:val="center"/>
            </w:pPr>
            <w:r>
              <w:rPr>
                <w:rFonts w:ascii="Arial" w:hAnsi="Arial" w:eastAsia="Arial" w:cs="Arial"/>
                <w:b/>
                <w:bCs/>
                <w:color w:val="1E7D22"/>
                <w:sz w:val="18"/>
                <w:szCs w:val="18"/>
              </w:rPr>
              <w:t>Month 4</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9A74342">
            <w:pPr>
              <w:spacing w:before="0" w:after="0"/>
              <w:jc w:val="center"/>
            </w:pPr>
            <w:r>
              <w:rPr>
                <w:rFonts w:ascii="Arial" w:hAnsi="Arial" w:eastAsia="Arial" w:cs="Arial"/>
                <w:b w:val="0"/>
                <w:bCs w:val="0"/>
                <w:color w:val="1A1A1A"/>
                <w:sz w:val="18"/>
                <w:szCs w:val="18"/>
              </w:rPr>
              <w:t>Mid</w:t>
            </w:r>
          </w:p>
        </w:tc>
        <w:tc>
          <w:tcPr>
            <w:tcW w:w="16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0B0C0B8">
            <w:pPr>
              <w:spacing w:before="0" w:after="0"/>
              <w:jc w:val="center"/>
            </w:pPr>
            <w:r>
              <w:rPr>
                <w:rFonts w:ascii="Arial" w:hAnsi="Arial" w:eastAsia="Arial" w:cs="Arial"/>
                <w:b/>
                <w:bCs/>
                <w:color w:val="E85D2F"/>
                <w:sz w:val="18"/>
                <w:szCs w:val="18"/>
              </w:rPr>
              <w:t>45,000</w:t>
            </w:r>
          </w:p>
        </w:tc>
        <w:tc>
          <w:tcPr>
            <w:tcW w:w="330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85B1D19">
            <w:pPr>
              <w:spacing w:before="0" w:after="0"/>
              <w:jc w:val="left"/>
            </w:pPr>
            <w:r>
              <w:rPr>
                <w:rFonts w:ascii="Arial" w:hAnsi="Arial" w:eastAsia="Arial" w:cs="Arial"/>
                <w:b w:val="0"/>
                <w:bCs w:val="0"/>
                <w:color w:val="1A1A1A"/>
                <w:sz w:val="18"/>
                <w:szCs w:val="18"/>
              </w:rPr>
              <w:t>TikTok/Meta paid campaigns, app install optimisation, ROAS tracking, A/B creative testing, influencer seeding. Reports to CEO/CMO.</w:t>
            </w:r>
          </w:p>
        </w:tc>
      </w:tr>
      <w:tr w14:paraId="44F62048">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A65533C">
            <w:pPr>
              <w:spacing w:before="0" w:after="0"/>
              <w:jc w:val="left"/>
            </w:pPr>
            <w:r>
              <w:rPr>
                <w:rFonts w:ascii="Arial" w:hAnsi="Arial" w:eastAsia="Arial" w:cs="Arial"/>
                <w:b/>
                <w:bCs/>
                <w:color w:val="1B3A6B"/>
                <w:sz w:val="18"/>
                <w:szCs w:val="18"/>
              </w:rPr>
              <w:t>Senior Developer</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5574B95">
            <w:pPr>
              <w:spacing w:before="0" w:after="0"/>
              <w:jc w:val="center"/>
            </w:pPr>
            <w:r>
              <w:rPr>
                <w:rFonts w:ascii="Arial" w:hAnsi="Arial" w:eastAsia="Arial" w:cs="Arial"/>
                <w:b/>
                <w:bCs/>
                <w:color w:val="1F4E79"/>
                <w:sz w:val="18"/>
                <w:szCs w:val="18"/>
              </w:rPr>
              <w:t>Month 5</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008372F">
            <w:pPr>
              <w:spacing w:before="0" w:after="0"/>
              <w:jc w:val="center"/>
            </w:pPr>
            <w:r>
              <w:rPr>
                <w:rFonts w:ascii="Arial" w:hAnsi="Arial" w:eastAsia="Arial" w:cs="Arial"/>
                <w:b w:val="0"/>
                <w:bCs w:val="0"/>
                <w:color w:val="1A1A1A"/>
                <w:sz w:val="18"/>
                <w:szCs w:val="18"/>
              </w:rPr>
              <w:t>Mid–Senior</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03B69BE">
            <w:pPr>
              <w:spacing w:before="0" w:after="0"/>
              <w:jc w:val="center"/>
            </w:pPr>
            <w:r>
              <w:rPr>
                <w:rFonts w:ascii="Arial" w:hAnsi="Arial" w:eastAsia="Arial" w:cs="Arial"/>
                <w:b/>
                <w:bCs/>
                <w:color w:val="E85D2F"/>
                <w:sz w:val="18"/>
                <w:szCs w:val="18"/>
              </w:rPr>
              <w:t>45,000</w:t>
            </w:r>
          </w:p>
        </w:tc>
        <w:tc>
          <w:tcPr>
            <w:tcW w:w="330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AFF6EAB">
            <w:pPr>
              <w:spacing w:before="0" w:after="0"/>
              <w:jc w:val="left"/>
            </w:pPr>
            <w:r>
              <w:rPr>
                <w:rFonts w:ascii="Arial" w:hAnsi="Arial" w:eastAsia="Arial" w:cs="Arial"/>
                <w:b w:val="0"/>
                <w:bCs w:val="0"/>
                <w:color w:val="1A1A1A"/>
                <w:sz w:val="18"/>
                <w:szCs w:val="18"/>
              </w:rPr>
              <w:t>Lead feature sprints, architecture decisions, code reviews, subscription + paywall tech, performance tuning. Reports to CTO.</w:t>
            </w:r>
          </w:p>
        </w:tc>
      </w:tr>
      <w:tr w14:paraId="777A81E6">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8100828">
            <w:pPr>
              <w:spacing w:before="0" w:after="0"/>
              <w:jc w:val="left"/>
            </w:pPr>
            <w:r>
              <w:rPr>
                <w:rFonts w:ascii="Arial" w:hAnsi="Arial" w:eastAsia="Arial" w:cs="Arial"/>
                <w:b/>
                <w:bCs/>
                <w:color w:val="1B3A6B"/>
                <w:sz w:val="18"/>
                <w:szCs w:val="18"/>
              </w:rPr>
              <w:t>Jr. Developer #1</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C86C139">
            <w:pPr>
              <w:spacing w:before="0" w:after="0"/>
              <w:jc w:val="center"/>
            </w:pPr>
            <w:r>
              <w:rPr>
                <w:rFonts w:ascii="Arial" w:hAnsi="Arial" w:eastAsia="Arial" w:cs="Arial"/>
                <w:b/>
                <w:bCs/>
                <w:color w:val="1F4E79"/>
                <w:sz w:val="18"/>
                <w:szCs w:val="18"/>
              </w:rPr>
              <w:t>Month 5</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089CE9B">
            <w:pPr>
              <w:spacing w:before="0" w:after="0"/>
              <w:jc w:val="center"/>
            </w:pPr>
            <w:r>
              <w:rPr>
                <w:rFonts w:ascii="Arial" w:hAnsi="Arial" w:eastAsia="Arial" w:cs="Arial"/>
                <w:b w:val="0"/>
                <w:bCs w:val="0"/>
                <w:color w:val="1A1A1A"/>
                <w:sz w:val="18"/>
                <w:szCs w:val="18"/>
              </w:rPr>
              <w:t>Entry</w:t>
            </w:r>
          </w:p>
        </w:tc>
        <w:tc>
          <w:tcPr>
            <w:tcW w:w="16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13519BB">
            <w:pPr>
              <w:spacing w:before="0" w:after="0"/>
              <w:jc w:val="center"/>
            </w:pPr>
            <w:r>
              <w:rPr>
                <w:rFonts w:ascii="Arial" w:hAnsi="Arial" w:eastAsia="Arial" w:cs="Arial"/>
                <w:b/>
                <w:bCs/>
                <w:color w:val="E85D2F"/>
                <w:sz w:val="18"/>
                <w:szCs w:val="18"/>
              </w:rPr>
              <w:t>27,500</w:t>
            </w:r>
          </w:p>
        </w:tc>
        <w:tc>
          <w:tcPr>
            <w:tcW w:w="330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4298BB4">
            <w:pPr>
              <w:spacing w:before="0" w:after="0"/>
              <w:jc w:val="left"/>
            </w:pPr>
            <w:r>
              <w:rPr>
                <w:rFonts w:ascii="Arial" w:hAnsi="Arial" w:eastAsia="Arial" w:cs="Arial"/>
                <w:b w:val="0"/>
                <w:bCs w:val="0"/>
                <w:color w:val="1A1A1A"/>
                <w:sz w:val="18"/>
                <w:szCs w:val="18"/>
              </w:rPr>
              <w:t>Frontend/backend feature builds, bug fixes, API integrations, push notifications, analytics hooks. Reports to CTO.</w:t>
            </w:r>
          </w:p>
        </w:tc>
      </w:tr>
      <w:tr w14:paraId="1EF51D61">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B5251EB">
            <w:pPr>
              <w:spacing w:before="0" w:after="0"/>
              <w:jc w:val="left"/>
            </w:pPr>
            <w:r>
              <w:rPr>
                <w:rFonts w:ascii="Arial" w:hAnsi="Arial" w:eastAsia="Arial" w:cs="Arial"/>
                <w:b/>
                <w:bCs/>
                <w:color w:val="FFFFFF"/>
                <w:sz w:val="18"/>
                <w:szCs w:val="18"/>
              </w:rPr>
              <w:t>Phase 1 additional cost</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1837BC5">
            <w:pPr>
              <w:spacing w:before="0" w:after="0"/>
              <w:jc w:val="center"/>
            </w:pPr>
            <w:r>
              <w:rPr>
                <w:rFonts w:ascii="Arial" w:hAnsi="Arial" w:eastAsia="Arial" w:cs="Arial"/>
                <w:b/>
                <w:bCs/>
                <w:color w:val="FFFFFF"/>
                <w:sz w:val="18"/>
                <w:szCs w:val="18"/>
              </w:rPr>
              <w:t>4 new hires</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66D5034">
            <w:pPr>
              <w:spacing w:before="0" w:after="0"/>
              <w:jc w:val="left"/>
            </w:pPr>
          </w:p>
        </w:tc>
        <w:tc>
          <w:tcPr>
            <w:tcW w:w="1652"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3A5949F">
            <w:pPr>
              <w:spacing w:before="0" w:after="0"/>
              <w:jc w:val="center"/>
            </w:pPr>
            <w:r>
              <w:rPr>
                <w:rFonts w:ascii="Arial" w:hAnsi="Arial" w:eastAsia="Arial" w:cs="Arial"/>
                <w:b/>
                <w:bCs/>
                <w:color w:val="E85D2F"/>
                <w:sz w:val="18"/>
                <w:szCs w:val="18"/>
              </w:rPr>
              <w:t>139,500/mo (M5+)</w:t>
            </w:r>
          </w:p>
        </w:tc>
        <w:tc>
          <w:tcPr>
            <w:tcW w:w="3305"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E82EDA5">
            <w:pPr>
              <w:spacing w:before="0" w:after="0"/>
              <w:jc w:val="left"/>
            </w:pPr>
            <w:r>
              <w:rPr>
                <w:rFonts w:ascii="Arial" w:hAnsi="Arial" w:eastAsia="Arial" w:cs="Arial"/>
                <w:b/>
                <w:bCs/>
                <w:color w:val="FFFFFF"/>
                <w:sz w:val="18"/>
                <w:szCs w:val="18"/>
              </w:rPr>
              <w:t>Equipment one-time: 50K at M4 + 50K at M5. ★ Commission 5% on all 4 placement revenues — shared pool, fully funded by ad revenue.</w:t>
            </w:r>
          </w:p>
        </w:tc>
      </w:tr>
    </w:tbl>
    <w:p w14:paraId="151BE098">
      <w:pPr>
        <w:spacing w:before="40" w:after="40"/>
      </w:pPr>
    </w:p>
    <w:p w14:paraId="1CAFED6F">
      <w:pPr>
        <w:spacing w:before="160" w:after="80"/>
      </w:pPr>
      <w:r>
        <w:rPr>
          <w:rFonts w:ascii="Arial" w:hAnsi="Arial" w:eastAsia="Arial" w:cs="Arial"/>
          <w:b/>
          <w:bCs/>
          <w:color w:val="E85D2F"/>
          <w:sz w:val="22"/>
          <w:szCs w:val="22"/>
        </w:rPr>
        <w:t>Phase 2  —  Month 6–9: Finance, Content &amp; Growth (+1 at M6, +3 at M7, +1 at M9)</w:t>
      </w:r>
    </w:p>
    <w:p w14:paraId="5C7DF3D7">
      <w:pPr>
        <w:spacing w:before="60" w:after="60"/>
      </w:pPr>
      <w:r>
        <w:rPr>
          <w:rFonts w:ascii="Arial" w:hAnsi="Arial" w:eastAsia="Arial" w:cs="Arial"/>
          <w:b w:val="0"/>
          <w:bCs w:val="0"/>
          <w:i w:val="0"/>
          <w:iCs w:val="0"/>
          <w:color w:val="444444"/>
          <w:sz w:val="20"/>
          <w:szCs w:val="20"/>
        </w:rPr>
        <w:t>Month 6: Jr. Admin Accounting joins in-house to handle daily bookkeeping, payroll, and VAT filing (external firm shifts to oversight/audit role only). Month 7: With MAU crossing 100K and ad revenue exceeding 500K/month, the 2nd Sales Executive joins alongside Editor and Digital Marketer. Month 9: Jr. Developer #2 joins for V2.0 features ahead of Series A.</w:t>
      </w:r>
    </w:p>
    <w:p w14:paraId="6026F70C">
      <w:pPr>
        <w:spacing w:before="20" w:after="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0"/>
        <w:gridCol w:w="1166"/>
        <w:gridCol w:w="1166"/>
        <w:gridCol w:w="1652"/>
        <w:gridCol w:w="3306"/>
      </w:tblGrid>
      <w:tr w14:paraId="336649AD">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7FCECB2">
            <w:pPr>
              <w:jc w:val="center"/>
              <w:rPr>
                <w:sz w:val="12"/>
                <w:szCs w:val="12"/>
              </w:rPr>
            </w:pPr>
            <w:r>
              <w:rPr>
                <w:rFonts w:ascii="Arial" w:hAnsi="Arial" w:eastAsia="Arial" w:cs="Arial"/>
                <w:b/>
                <w:bCs/>
                <w:color w:val="FFFFFF"/>
                <w:sz w:val="12"/>
                <w:szCs w:val="12"/>
              </w:rPr>
              <w:t>Position</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FA9A569">
            <w:pPr>
              <w:jc w:val="center"/>
              <w:rPr>
                <w:sz w:val="12"/>
                <w:szCs w:val="12"/>
              </w:rPr>
            </w:pPr>
            <w:r>
              <w:rPr>
                <w:rFonts w:ascii="Arial" w:hAnsi="Arial" w:eastAsia="Arial" w:cs="Arial"/>
                <w:b/>
                <w:bCs/>
                <w:color w:val="FFFFFF"/>
                <w:sz w:val="12"/>
                <w:szCs w:val="12"/>
              </w:rPr>
              <w:t>Starts</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941B364">
            <w:pPr>
              <w:jc w:val="center"/>
              <w:rPr>
                <w:sz w:val="12"/>
                <w:szCs w:val="12"/>
              </w:rPr>
            </w:pPr>
            <w:r>
              <w:rPr>
                <w:rFonts w:ascii="Arial" w:hAnsi="Arial" w:eastAsia="Arial" w:cs="Arial"/>
                <w:b/>
                <w:bCs/>
                <w:color w:val="FFFFFF"/>
                <w:sz w:val="12"/>
                <w:szCs w:val="12"/>
              </w:rPr>
              <w:t>Level</w:t>
            </w:r>
          </w:p>
        </w:tc>
        <w:tc>
          <w:tcPr>
            <w:tcW w:w="165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D4C47AE">
            <w:pPr>
              <w:jc w:val="center"/>
              <w:rPr>
                <w:sz w:val="12"/>
                <w:szCs w:val="12"/>
              </w:rPr>
            </w:pPr>
            <w:r>
              <w:rPr>
                <w:rFonts w:ascii="Arial" w:hAnsi="Arial" w:eastAsia="Arial" w:cs="Arial"/>
                <w:b/>
                <w:bCs/>
                <w:color w:val="FFFFFF"/>
                <w:sz w:val="12"/>
                <w:szCs w:val="12"/>
              </w:rPr>
              <w:t>Budget Rate (THB/mo)</w:t>
            </w:r>
          </w:p>
        </w:tc>
        <w:tc>
          <w:tcPr>
            <w:tcW w:w="330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F169FAD">
            <w:pPr>
              <w:jc w:val="center"/>
              <w:rPr>
                <w:sz w:val="12"/>
                <w:szCs w:val="12"/>
              </w:rPr>
            </w:pPr>
            <w:r>
              <w:rPr>
                <w:rFonts w:ascii="Arial" w:hAnsi="Arial" w:eastAsia="Arial" w:cs="Arial"/>
                <w:b/>
                <w:bCs/>
                <w:color w:val="FFFFFF"/>
                <w:sz w:val="12"/>
                <w:szCs w:val="12"/>
              </w:rPr>
              <w:t>Responsibilities</w:t>
            </w:r>
          </w:p>
        </w:tc>
      </w:tr>
      <w:tr w14:paraId="6B9B31DF">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C7724D">
            <w:pPr>
              <w:spacing w:before="0" w:after="0"/>
              <w:jc w:val="left"/>
              <w:rPr>
                <w:sz w:val="12"/>
                <w:szCs w:val="12"/>
              </w:rPr>
            </w:pPr>
            <w:r>
              <w:rPr>
                <w:rFonts w:ascii="Arial" w:hAnsi="Arial" w:eastAsia="Arial" w:cs="Arial"/>
                <w:b/>
                <w:bCs/>
                <w:color w:val="E85D2F"/>
                <w:sz w:val="12"/>
                <w:szCs w:val="12"/>
              </w:rPr>
              <w:t>Jr. Admin Accounting ★★</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883F3A9">
            <w:pPr>
              <w:spacing w:before="0" w:after="0"/>
              <w:jc w:val="center"/>
              <w:rPr>
                <w:sz w:val="12"/>
                <w:szCs w:val="12"/>
              </w:rPr>
            </w:pPr>
            <w:r>
              <w:rPr>
                <w:rFonts w:ascii="Arial" w:hAnsi="Arial" w:eastAsia="Arial" w:cs="Arial"/>
                <w:b/>
                <w:bCs/>
                <w:color w:val="1E7D22"/>
                <w:sz w:val="12"/>
                <w:szCs w:val="12"/>
              </w:rPr>
              <w:t>Month 6</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A2FED70">
            <w:pPr>
              <w:spacing w:before="0" w:after="0"/>
              <w:jc w:val="center"/>
              <w:rPr>
                <w:sz w:val="12"/>
                <w:szCs w:val="12"/>
              </w:rPr>
            </w:pPr>
            <w:r>
              <w:rPr>
                <w:rFonts w:ascii="Arial" w:hAnsi="Arial" w:eastAsia="Arial" w:cs="Arial"/>
                <w:b w:val="0"/>
                <w:bCs w:val="0"/>
                <w:color w:val="1A1A1A"/>
                <w:sz w:val="12"/>
                <w:szCs w:val="12"/>
              </w:rPr>
              <w:t>Entry</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15D2D67">
            <w:pPr>
              <w:spacing w:before="0" w:after="0"/>
              <w:jc w:val="center"/>
              <w:rPr>
                <w:sz w:val="12"/>
                <w:szCs w:val="12"/>
              </w:rPr>
            </w:pPr>
            <w:r>
              <w:rPr>
                <w:rFonts w:ascii="Arial" w:hAnsi="Arial" w:eastAsia="Arial" w:cs="Arial"/>
                <w:b/>
                <w:bCs/>
                <w:color w:val="E85D2F"/>
                <w:sz w:val="12"/>
                <w:szCs w:val="12"/>
              </w:rPr>
              <w:t>20,000</w:t>
            </w:r>
          </w:p>
        </w:tc>
        <w:tc>
          <w:tcPr>
            <w:tcW w:w="330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7316FD">
            <w:pPr>
              <w:spacing w:before="0" w:after="0"/>
              <w:jc w:val="left"/>
              <w:rPr>
                <w:sz w:val="12"/>
                <w:szCs w:val="12"/>
              </w:rPr>
            </w:pPr>
            <w:r>
              <w:rPr>
                <w:rFonts w:ascii="Arial" w:hAnsi="Arial" w:eastAsia="Arial" w:cs="Arial"/>
                <w:b w:val="0"/>
                <w:bCs w:val="0"/>
                <w:color w:val="1A1A1A"/>
                <w:sz w:val="12"/>
                <w:szCs w:val="12"/>
              </w:rPr>
              <w:t>Daily bookkeeping, payroll processing, monthly VAT filing, expense tracking, invoice management. Supports annual audit prep. Reports to CEO.</w:t>
            </w:r>
          </w:p>
        </w:tc>
      </w:tr>
      <w:tr w14:paraId="4FB3DAF5">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076EF98">
            <w:pPr>
              <w:spacing w:before="0" w:after="0"/>
              <w:jc w:val="left"/>
              <w:rPr>
                <w:sz w:val="12"/>
                <w:szCs w:val="12"/>
              </w:rPr>
            </w:pPr>
            <w:r>
              <w:rPr>
                <w:rFonts w:ascii="Arial" w:hAnsi="Arial" w:eastAsia="Arial" w:cs="Arial"/>
                <w:b/>
                <w:bCs/>
                <w:color w:val="E85D2F"/>
                <w:sz w:val="12"/>
                <w:szCs w:val="12"/>
              </w:rPr>
              <w:t>Ad Sales Executive #2 ★</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BB3AD3A">
            <w:pPr>
              <w:spacing w:before="0" w:after="0"/>
              <w:jc w:val="center"/>
              <w:rPr>
                <w:sz w:val="12"/>
                <w:szCs w:val="12"/>
              </w:rPr>
            </w:pPr>
            <w:r>
              <w:rPr>
                <w:rFonts w:ascii="Arial" w:hAnsi="Arial" w:eastAsia="Arial" w:cs="Arial"/>
                <w:b/>
                <w:bCs/>
                <w:color w:val="1E7D22"/>
                <w:sz w:val="12"/>
                <w:szCs w:val="12"/>
              </w:rPr>
              <w:t>Month 7</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7313BED">
            <w:pPr>
              <w:spacing w:before="0" w:after="0"/>
              <w:jc w:val="center"/>
              <w:rPr>
                <w:sz w:val="12"/>
                <w:szCs w:val="12"/>
              </w:rPr>
            </w:pPr>
            <w:r>
              <w:rPr>
                <w:rFonts w:ascii="Arial" w:hAnsi="Arial" w:eastAsia="Arial" w:cs="Arial"/>
                <w:b w:val="0"/>
                <w:bCs w:val="0"/>
                <w:color w:val="1A1A1A"/>
                <w:sz w:val="12"/>
                <w:szCs w:val="12"/>
              </w:rPr>
              <w:t>Entry–Mid</w:t>
            </w:r>
          </w:p>
        </w:tc>
        <w:tc>
          <w:tcPr>
            <w:tcW w:w="16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2CFE2B7">
            <w:pPr>
              <w:spacing w:before="0" w:after="0"/>
              <w:jc w:val="center"/>
              <w:rPr>
                <w:sz w:val="12"/>
                <w:szCs w:val="12"/>
              </w:rPr>
            </w:pPr>
            <w:r>
              <w:rPr>
                <w:rFonts w:ascii="Arial" w:hAnsi="Arial" w:eastAsia="Arial" w:cs="Arial"/>
                <w:b/>
                <w:bCs/>
                <w:color w:val="E85D2F"/>
                <w:sz w:val="12"/>
                <w:szCs w:val="12"/>
              </w:rPr>
              <w:t>22,000 + 5% commission (shared)</w:t>
            </w:r>
          </w:p>
        </w:tc>
        <w:tc>
          <w:tcPr>
            <w:tcW w:w="330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22032D7">
            <w:pPr>
              <w:spacing w:before="0" w:after="0"/>
              <w:jc w:val="left"/>
              <w:rPr>
                <w:sz w:val="12"/>
                <w:szCs w:val="12"/>
              </w:rPr>
            </w:pPr>
            <w:r>
              <w:rPr>
                <w:rFonts w:ascii="Arial" w:hAnsi="Arial" w:eastAsia="Arial" w:cs="Arial"/>
                <w:b w:val="0"/>
                <w:bCs w:val="0"/>
                <w:color w:val="1A1A1A"/>
                <w:sz w:val="12"/>
                <w:szCs w:val="12"/>
              </w:rPr>
              <w:t>Triggered when ad revenue crosses 500K/month (M5). Takes over portion of FY Banner + FY Box accounts. Ramps Play Screen upsell. Reports to CEO.</w:t>
            </w:r>
          </w:p>
        </w:tc>
      </w:tr>
      <w:tr w14:paraId="6743D4C7">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35E63AF">
            <w:pPr>
              <w:spacing w:before="0" w:after="0"/>
              <w:jc w:val="left"/>
              <w:rPr>
                <w:sz w:val="12"/>
                <w:szCs w:val="12"/>
              </w:rPr>
            </w:pPr>
            <w:r>
              <w:rPr>
                <w:rFonts w:ascii="Arial" w:hAnsi="Arial" w:eastAsia="Arial" w:cs="Arial"/>
                <w:b/>
                <w:bCs/>
                <w:color w:val="1B3A6B"/>
                <w:sz w:val="12"/>
                <w:szCs w:val="12"/>
              </w:rPr>
              <w:t>Editor</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925123A">
            <w:pPr>
              <w:spacing w:before="0" w:after="0"/>
              <w:jc w:val="center"/>
              <w:rPr>
                <w:sz w:val="12"/>
                <w:szCs w:val="12"/>
              </w:rPr>
            </w:pPr>
            <w:r>
              <w:rPr>
                <w:rFonts w:ascii="Arial" w:hAnsi="Arial" w:eastAsia="Arial" w:cs="Arial"/>
                <w:b/>
                <w:bCs/>
                <w:color w:val="1E7D22"/>
                <w:sz w:val="12"/>
                <w:szCs w:val="12"/>
              </w:rPr>
              <w:t>Month 7</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0027EE6">
            <w:pPr>
              <w:spacing w:before="0" w:after="0"/>
              <w:jc w:val="center"/>
              <w:rPr>
                <w:sz w:val="12"/>
                <w:szCs w:val="12"/>
              </w:rPr>
            </w:pPr>
            <w:r>
              <w:rPr>
                <w:rFonts w:ascii="Arial" w:hAnsi="Arial" w:eastAsia="Arial" w:cs="Arial"/>
                <w:b w:val="0"/>
                <w:bCs w:val="0"/>
                <w:color w:val="1A1A1A"/>
                <w:sz w:val="12"/>
                <w:szCs w:val="12"/>
              </w:rPr>
              <w:t>Entry–Mid</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C9310EE">
            <w:pPr>
              <w:spacing w:before="0" w:after="0"/>
              <w:jc w:val="center"/>
              <w:rPr>
                <w:sz w:val="12"/>
                <w:szCs w:val="12"/>
              </w:rPr>
            </w:pPr>
            <w:r>
              <w:rPr>
                <w:rFonts w:ascii="Arial" w:hAnsi="Arial" w:eastAsia="Arial" w:cs="Arial"/>
                <w:b/>
                <w:bCs/>
                <w:color w:val="E85D2F"/>
                <w:sz w:val="12"/>
                <w:szCs w:val="12"/>
              </w:rPr>
              <w:t>18,000</w:t>
            </w:r>
          </w:p>
        </w:tc>
        <w:tc>
          <w:tcPr>
            <w:tcW w:w="330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58B24F">
            <w:pPr>
              <w:spacing w:before="0" w:after="0"/>
              <w:jc w:val="left"/>
              <w:rPr>
                <w:sz w:val="12"/>
                <w:szCs w:val="12"/>
              </w:rPr>
            </w:pPr>
            <w:r>
              <w:rPr>
                <w:rFonts w:ascii="Arial" w:hAnsi="Arial" w:eastAsia="Arial" w:cs="Arial"/>
                <w:b w:val="0"/>
                <w:bCs w:val="0"/>
                <w:color w:val="1A1A1A"/>
                <w:sz w:val="12"/>
                <w:szCs w:val="12"/>
              </w:rPr>
              <w:t>Short-form video editing for social clips, episode trailers, branded content cuts, TikTok teasers. Reports to CPO.</w:t>
            </w:r>
          </w:p>
        </w:tc>
      </w:tr>
      <w:tr w14:paraId="6EF4AC1E">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485EE25">
            <w:pPr>
              <w:spacing w:before="0" w:after="0"/>
              <w:jc w:val="left"/>
              <w:rPr>
                <w:sz w:val="12"/>
                <w:szCs w:val="12"/>
              </w:rPr>
            </w:pPr>
            <w:r>
              <w:rPr>
                <w:rFonts w:ascii="Arial" w:hAnsi="Arial" w:eastAsia="Arial" w:cs="Arial"/>
                <w:b/>
                <w:bCs/>
                <w:color w:val="1B3A6B"/>
                <w:sz w:val="12"/>
                <w:szCs w:val="12"/>
              </w:rPr>
              <w:t>Digital Marketer</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4D50989">
            <w:pPr>
              <w:spacing w:before="0" w:after="0"/>
              <w:jc w:val="center"/>
              <w:rPr>
                <w:sz w:val="12"/>
                <w:szCs w:val="12"/>
              </w:rPr>
            </w:pPr>
            <w:r>
              <w:rPr>
                <w:rFonts w:ascii="Arial" w:hAnsi="Arial" w:eastAsia="Arial" w:cs="Arial"/>
                <w:b/>
                <w:bCs/>
                <w:color w:val="1E7D22"/>
                <w:sz w:val="12"/>
                <w:szCs w:val="12"/>
              </w:rPr>
              <w:t>Month 7</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2C3E570">
            <w:pPr>
              <w:spacing w:before="0" w:after="0"/>
              <w:jc w:val="center"/>
              <w:rPr>
                <w:sz w:val="12"/>
                <w:szCs w:val="12"/>
              </w:rPr>
            </w:pPr>
            <w:r>
              <w:rPr>
                <w:rFonts w:ascii="Arial" w:hAnsi="Arial" w:eastAsia="Arial" w:cs="Arial"/>
                <w:b w:val="0"/>
                <w:bCs w:val="0"/>
                <w:color w:val="1A1A1A"/>
                <w:sz w:val="12"/>
                <w:szCs w:val="12"/>
              </w:rPr>
              <w:t>Mid</w:t>
            </w:r>
          </w:p>
        </w:tc>
        <w:tc>
          <w:tcPr>
            <w:tcW w:w="165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7CE527C">
            <w:pPr>
              <w:spacing w:before="0" w:after="0"/>
              <w:jc w:val="center"/>
              <w:rPr>
                <w:sz w:val="12"/>
                <w:szCs w:val="12"/>
              </w:rPr>
            </w:pPr>
            <w:r>
              <w:rPr>
                <w:rFonts w:ascii="Arial" w:hAnsi="Arial" w:eastAsia="Arial" w:cs="Arial"/>
                <w:b/>
                <w:bCs/>
                <w:color w:val="E85D2F"/>
                <w:sz w:val="12"/>
                <w:szCs w:val="12"/>
              </w:rPr>
              <w:t>26,000</w:t>
            </w:r>
          </w:p>
        </w:tc>
        <w:tc>
          <w:tcPr>
            <w:tcW w:w="330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1DAAF3C">
            <w:pPr>
              <w:spacing w:before="0" w:after="0"/>
              <w:jc w:val="left"/>
              <w:rPr>
                <w:sz w:val="12"/>
                <w:szCs w:val="12"/>
              </w:rPr>
            </w:pPr>
            <w:r>
              <w:rPr>
                <w:rFonts w:ascii="Arial" w:hAnsi="Arial" w:eastAsia="Arial" w:cs="Arial"/>
                <w:b w:val="0"/>
                <w:bCs w:val="0"/>
                <w:color w:val="1A1A1A"/>
                <w:sz w:val="12"/>
                <w:szCs w:val="12"/>
              </w:rPr>
              <w:t>Social media management, community building, content calendar, UGC campaigns, influencer partnerships. Reports to CEO/CMO.</w:t>
            </w:r>
          </w:p>
        </w:tc>
      </w:tr>
      <w:tr w14:paraId="3D6B3158">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69D848A">
            <w:pPr>
              <w:spacing w:before="0" w:after="0"/>
              <w:jc w:val="left"/>
              <w:rPr>
                <w:sz w:val="12"/>
                <w:szCs w:val="12"/>
              </w:rPr>
            </w:pPr>
            <w:r>
              <w:rPr>
                <w:rFonts w:ascii="Arial" w:hAnsi="Arial" w:eastAsia="Arial" w:cs="Arial"/>
                <w:b/>
                <w:bCs/>
                <w:color w:val="1B3A6B"/>
                <w:sz w:val="12"/>
                <w:szCs w:val="12"/>
              </w:rPr>
              <w:t>Jr. Developer #2</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017A220">
            <w:pPr>
              <w:spacing w:before="0" w:after="0"/>
              <w:jc w:val="center"/>
              <w:rPr>
                <w:sz w:val="12"/>
                <w:szCs w:val="12"/>
              </w:rPr>
            </w:pPr>
            <w:r>
              <w:rPr>
                <w:rFonts w:ascii="Arial" w:hAnsi="Arial" w:eastAsia="Arial" w:cs="Arial"/>
                <w:b/>
                <w:bCs/>
                <w:color w:val="1F4E79"/>
                <w:sz w:val="12"/>
                <w:szCs w:val="12"/>
              </w:rPr>
              <w:t>Month 9</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38C603A">
            <w:pPr>
              <w:spacing w:before="0" w:after="0"/>
              <w:jc w:val="center"/>
              <w:rPr>
                <w:sz w:val="12"/>
                <w:szCs w:val="12"/>
              </w:rPr>
            </w:pPr>
            <w:r>
              <w:rPr>
                <w:rFonts w:ascii="Arial" w:hAnsi="Arial" w:eastAsia="Arial" w:cs="Arial"/>
                <w:b w:val="0"/>
                <w:bCs w:val="0"/>
                <w:color w:val="1A1A1A"/>
                <w:sz w:val="12"/>
                <w:szCs w:val="12"/>
              </w:rPr>
              <w:t>Entry</w:t>
            </w:r>
          </w:p>
        </w:tc>
        <w:tc>
          <w:tcPr>
            <w:tcW w:w="165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C0C531F">
            <w:pPr>
              <w:spacing w:before="0" w:after="0"/>
              <w:jc w:val="center"/>
              <w:rPr>
                <w:sz w:val="12"/>
                <w:szCs w:val="12"/>
              </w:rPr>
            </w:pPr>
            <w:r>
              <w:rPr>
                <w:rFonts w:ascii="Arial" w:hAnsi="Arial" w:eastAsia="Arial" w:cs="Arial"/>
                <w:b/>
                <w:bCs/>
                <w:color w:val="E85D2F"/>
                <w:sz w:val="12"/>
                <w:szCs w:val="12"/>
              </w:rPr>
              <w:t>27,500</w:t>
            </w:r>
          </w:p>
        </w:tc>
        <w:tc>
          <w:tcPr>
            <w:tcW w:w="330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87A1F9E">
            <w:pPr>
              <w:spacing w:before="0" w:after="0"/>
              <w:jc w:val="left"/>
              <w:rPr>
                <w:sz w:val="12"/>
                <w:szCs w:val="12"/>
              </w:rPr>
            </w:pPr>
            <w:r>
              <w:rPr>
                <w:rFonts w:ascii="Arial" w:hAnsi="Arial" w:eastAsia="Arial" w:cs="Arial"/>
                <w:b w:val="0"/>
                <w:bCs w:val="0"/>
                <w:color w:val="1A1A1A"/>
                <w:sz w:val="12"/>
                <w:szCs w:val="12"/>
              </w:rPr>
              <w:t>Community features, creator portal, offline playback, V2.0 feature backlog. Reports to CTO.</w:t>
            </w:r>
          </w:p>
        </w:tc>
      </w:tr>
      <w:tr w14:paraId="27891524">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3598E5D">
            <w:pPr>
              <w:spacing w:before="0" w:after="0"/>
              <w:jc w:val="left"/>
              <w:rPr>
                <w:sz w:val="12"/>
                <w:szCs w:val="12"/>
              </w:rPr>
            </w:pPr>
            <w:r>
              <w:rPr>
                <w:rFonts w:ascii="Arial" w:hAnsi="Arial" w:eastAsia="Arial" w:cs="Arial"/>
                <w:b/>
                <w:bCs/>
                <w:color w:val="FFFFFF"/>
                <w:sz w:val="12"/>
                <w:szCs w:val="12"/>
              </w:rPr>
              <w:t>Phase 2 additional cost</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297AF7DD">
            <w:pPr>
              <w:spacing w:before="0" w:after="0"/>
              <w:jc w:val="center"/>
              <w:rPr>
                <w:sz w:val="12"/>
                <w:szCs w:val="12"/>
              </w:rPr>
            </w:pPr>
            <w:r>
              <w:rPr>
                <w:rFonts w:ascii="Arial" w:hAnsi="Arial" w:eastAsia="Arial" w:cs="Arial"/>
                <w:b/>
                <w:bCs/>
                <w:color w:val="FFFFFF"/>
                <w:sz w:val="12"/>
                <w:szCs w:val="12"/>
              </w:rPr>
              <w:t>5 new hires</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D383EFE">
            <w:pPr>
              <w:spacing w:before="0" w:after="0"/>
              <w:jc w:val="left"/>
              <w:rPr>
                <w:sz w:val="12"/>
                <w:szCs w:val="12"/>
              </w:rPr>
            </w:pPr>
          </w:p>
        </w:tc>
        <w:tc>
          <w:tcPr>
            <w:tcW w:w="1652"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C6FD9F8">
            <w:pPr>
              <w:spacing w:before="0" w:after="0"/>
              <w:jc w:val="center"/>
              <w:rPr>
                <w:sz w:val="12"/>
                <w:szCs w:val="12"/>
              </w:rPr>
            </w:pPr>
            <w:r>
              <w:rPr>
                <w:rFonts w:ascii="Arial" w:hAnsi="Arial" w:eastAsia="Arial" w:cs="Arial"/>
                <w:b/>
                <w:bCs/>
                <w:color w:val="E85D2F"/>
                <w:sz w:val="12"/>
                <w:szCs w:val="12"/>
              </w:rPr>
              <w:t>253,000/mo (M9+)</w:t>
            </w:r>
          </w:p>
        </w:tc>
        <w:tc>
          <w:tcPr>
            <w:tcW w:w="3305"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4D1BD71A">
            <w:pPr>
              <w:spacing w:before="0" w:after="0"/>
              <w:jc w:val="left"/>
              <w:rPr>
                <w:sz w:val="12"/>
                <w:szCs w:val="12"/>
              </w:rPr>
            </w:pPr>
            <w:r>
              <w:rPr>
                <w:rFonts w:ascii="Arial" w:hAnsi="Arial" w:eastAsia="Arial" w:cs="Arial"/>
                <w:b/>
                <w:bCs/>
                <w:color w:val="FFFFFF"/>
                <w:sz w:val="12"/>
                <w:szCs w:val="12"/>
              </w:rPr>
              <w:t>Equipment: 25K M6 (JrAdmin) + 75K M7 (Editor+DigMkt+2ndExec) + 25K M9 (JrDev#2). ★ Commission 5% shared pool. ★★ External accounting reduced to 3K/mo oversight.</w:t>
            </w:r>
          </w:p>
        </w:tc>
      </w:tr>
    </w:tbl>
    <w:p w14:paraId="6B638F03">
      <w:pPr>
        <w:spacing w:before="40" w:after="40"/>
        <w:rPr>
          <w:sz w:val="12"/>
          <w:szCs w:val="12"/>
        </w:rPr>
      </w:pPr>
    </w:p>
    <w:p w14:paraId="2A153243">
      <w:pPr>
        <w:spacing w:before="160" w:after="80"/>
      </w:pPr>
      <w:r>
        <w:rPr>
          <w:rFonts w:ascii="Arial" w:hAnsi="Arial" w:eastAsia="Arial" w:cs="Arial"/>
          <w:b/>
          <w:bCs/>
          <w:color w:val="E85D2F"/>
          <w:sz w:val="22"/>
          <w:szCs w:val="22"/>
        </w:rPr>
        <w:t>Phase 3  —  Month 10–12: Pre-Series A (Stabilise &amp; Scale)</w:t>
      </w:r>
    </w:p>
    <w:p w14:paraId="6E87E284">
      <w:pPr>
        <w:spacing w:before="60" w:after="60"/>
      </w:pPr>
      <w:r>
        <w:rPr>
          <w:rFonts w:ascii="Arial" w:hAnsi="Arial" w:eastAsia="Arial" w:cs="Arial"/>
          <w:b w:val="0"/>
          <w:bCs w:val="0"/>
          <w:i w:val="0"/>
          <w:iCs w:val="0"/>
          <w:color w:val="444444"/>
          <w:sz w:val="20"/>
          <w:szCs w:val="20"/>
        </w:rPr>
        <w:t>The team of 9 stabilises thro</w:t>
      </w:r>
      <w:bookmarkStart w:id="0" w:name="_GoBack"/>
      <w:bookmarkEnd w:id="0"/>
      <w:r>
        <w:rPr>
          <w:rFonts w:ascii="Arial" w:hAnsi="Arial" w:eastAsia="Arial" w:cs="Arial"/>
          <w:b w:val="0"/>
          <w:bCs w:val="0"/>
          <w:i w:val="0"/>
          <w:iCs w:val="0"/>
          <w:color w:val="444444"/>
          <w:sz w:val="20"/>
          <w:szCs w:val="20"/>
        </w:rPr>
        <w:t>ugh Month 10–12. Focus shifts from hiring to optimisation — maximising ad fill rate, scaling Branded Content revenue, and preparing Series A materials. Optional roles below are triggered only if revenue exceeds projection.</w:t>
      </w:r>
    </w:p>
    <w:p w14:paraId="429382D4">
      <w:pPr>
        <w:spacing w:before="20" w:after="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7"/>
        <w:gridCol w:w="1361"/>
        <w:gridCol w:w="1750"/>
        <w:gridCol w:w="4082"/>
      </w:tblGrid>
      <w:tr w14:paraId="0DB99F7D">
        <w:tc>
          <w:tcPr>
            <w:tcW w:w="2527"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CB44BA4">
            <w:pPr>
              <w:jc w:val="center"/>
            </w:pPr>
            <w:r>
              <w:rPr>
                <w:rFonts w:ascii="Arial" w:hAnsi="Arial" w:eastAsia="Arial" w:cs="Arial"/>
                <w:b/>
                <w:bCs/>
                <w:color w:val="FFFFFF"/>
                <w:sz w:val="17"/>
                <w:szCs w:val="17"/>
              </w:rPr>
              <w:t>Position</w:t>
            </w:r>
          </w:p>
        </w:tc>
        <w:tc>
          <w:tcPr>
            <w:tcW w:w="1361"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04D9A59">
            <w:pPr>
              <w:jc w:val="center"/>
            </w:pPr>
            <w:r>
              <w:rPr>
                <w:rFonts w:ascii="Arial" w:hAnsi="Arial" w:eastAsia="Arial" w:cs="Arial"/>
                <w:b/>
                <w:bCs/>
                <w:color w:val="FFFFFF"/>
                <w:sz w:val="17"/>
                <w:szCs w:val="17"/>
              </w:rPr>
              <w:t>Level</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940DB37">
            <w:pPr>
              <w:jc w:val="center"/>
            </w:pPr>
            <w:r>
              <w:rPr>
                <w:rFonts w:ascii="Arial" w:hAnsi="Arial" w:eastAsia="Arial" w:cs="Arial"/>
                <w:b/>
                <w:bCs/>
                <w:color w:val="FFFFFF"/>
                <w:sz w:val="17"/>
                <w:szCs w:val="17"/>
              </w:rPr>
              <w:t>Market Rate (THB/mo)</w:t>
            </w:r>
          </w:p>
        </w:tc>
        <w:tc>
          <w:tcPr>
            <w:tcW w:w="408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917372A">
            <w:pPr>
              <w:jc w:val="center"/>
            </w:pPr>
            <w:r>
              <w:rPr>
                <w:rFonts w:ascii="Arial" w:hAnsi="Arial" w:eastAsia="Arial" w:cs="Arial"/>
                <w:b/>
                <w:bCs/>
                <w:color w:val="FFFFFF"/>
                <w:sz w:val="17"/>
                <w:szCs w:val="17"/>
              </w:rPr>
              <w:t>Trigger Condition</w:t>
            </w:r>
          </w:p>
        </w:tc>
      </w:tr>
      <w:tr w14:paraId="22FBBE21">
        <w:tc>
          <w:tcPr>
            <w:tcW w:w="2527"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4D28970">
            <w:pPr>
              <w:spacing w:before="0" w:after="0"/>
              <w:jc w:val="left"/>
            </w:pPr>
            <w:r>
              <w:rPr>
                <w:rFonts w:ascii="Arial" w:hAnsi="Arial" w:eastAsia="Arial" w:cs="Arial"/>
                <w:b/>
                <w:bCs/>
                <w:color w:val="1B3A6B"/>
                <w:sz w:val="18"/>
                <w:szCs w:val="18"/>
              </w:rPr>
              <w:t>Brand Sales Executive</w:t>
            </w:r>
          </w:p>
        </w:tc>
        <w:tc>
          <w:tcPr>
            <w:tcW w:w="136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57C749A">
            <w:pPr>
              <w:spacing w:before="0" w:after="0"/>
              <w:jc w:val="center"/>
            </w:pPr>
            <w:r>
              <w:rPr>
                <w:rFonts w:ascii="Arial" w:hAnsi="Arial" w:eastAsia="Arial" w:cs="Arial"/>
                <w:b w:val="0"/>
                <w:bCs w:val="0"/>
                <w:color w:val="1A1A1A"/>
                <w:sz w:val="18"/>
                <w:szCs w:val="18"/>
              </w:rPr>
              <w:t>Mid (2–3 yrs)</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553DBAF">
            <w:pPr>
              <w:spacing w:before="0" w:after="0"/>
              <w:jc w:val="center"/>
            </w:pPr>
            <w:r>
              <w:rPr>
                <w:rFonts w:ascii="Arial" w:hAnsi="Arial" w:eastAsia="Arial" w:cs="Arial"/>
                <w:b/>
                <w:bCs/>
                <w:color w:val="E85D2F"/>
                <w:sz w:val="18"/>
                <w:szCs w:val="18"/>
              </w:rPr>
              <w:t>25,000 – 35,000</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FAB6D59">
            <w:pPr>
              <w:spacing w:before="0" w:after="0"/>
              <w:jc w:val="left"/>
            </w:pPr>
            <w:r>
              <w:rPr>
                <w:rFonts w:ascii="Arial" w:hAnsi="Arial" w:eastAsia="Arial" w:cs="Arial"/>
                <w:b w:val="0"/>
                <w:bCs w:val="0"/>
                <w:color w:val="1A1A1A"/>
                <w:sz w:val="18"/>
                <w:szCs w:val="18"/>
              </w:rPr>
              <w:t>Activated when branded content revenue exceeds THB 1.2M/month (Month 10+). Reports to CEO.</w:t>
            </w:r>
          </w:p>
        </w:tc>
      </w:tr>
      <w:tr w14:paraId="5C9400EC">
        <w:tc>
          <w:tcPr>
            <w:tcW w:w="2527"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636785E">
            <w:pPr>
              <w:spacing w:before="0" w:after="0"/>
              <w:jc w:val="left"/>
            </w:pPr>
            <w:r>
              <w:rPr>
                <w:rFonts w:ascii="Arial" w:hAnsi="Arial" w:eastAsia="Arial" w:cs="Arial"/>
                <w:b/>
                <w:bCs/>
                <w:color w:val="1B3A6B"/>
                <w:sz w:val="18"/>
                <w:szCs w:val="18"/>
              </w:rPr>
              <w:t>Mid-Level Developer</w:t>
            </w:r>
          </w:p>
        </w:tc>
        <w:tc>
          <w:tcPr>
            <w:tcW w:w="1361"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9DE5571">
            <w:pPr>
              <w:spacing w:before="0" w:after="0"/>
              <w:jc w:val="center"/>
            </w:pPr>
            <w:r>
              <w:rPr>
                <w:rFonts w:ascii="Arial" w:hAnsi="Arial" w:eastAsia="Arial" w:cs="Arial"/>
                <w:b w:val="0"/>
                <w:bCs w:val="0"/>
                <w:color w:val="1A1A1A"/>
                <w:sz w:val="18"/>
                <w:szCs w:val="18"/>
              </w:rPr>
              <w:t>Mid (2–4 yrs)</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379286E">
            <w:pPr>
              <w:spacing w:before="0" w:after="0"/>
              <w:jc w:val="center"/>
            </w:pPr>
            <w:r>
              <w:rPr>
                <w:rFonts w:ascii="Arial" w:hAnsi="Arial" w:eastAsia="Arial" w:cs="Arial"/>
                <w:b/>
                <w:bCs/>
                <w:color w:val="E85D2F"/>
                <w:sz w:val="18"/>
                <w:szCs w:val="18"/>
              </w:rPr>
              <w:t>28,000 – 38,000</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E4F43C1">
            <w:pPr>
              <w:spacing w:before="0" w:after="0"/>
              <w:jc w:val="left"/>
            </w:pPr>
            <w:r>
              <w:rPr>
                <w:rFonts w:ascii="Arial" w:hAnsi="Arial" w:eastAsia="Arial" w:cs="Arial"/>
                <w:b w:val="0"/>
                <w:bCs w:val="0"/>
                <w:color w:val="1A1A1A"/>
                <w:sz w:val="18"/>
                <w:szCs w:val="18"/>
              </w:rPr>
              <w:t>Post Series A only — scale engineering team for Phase 2 product features (offline mode, live events, etc.)</w:t>
            </w:r>
          </w:p>
        </w:tc>
      </w:tr>
      <w:tr w14:paraId="5EFD2FB0">
        <w:tc>
          <w:tcPr>
            <w:tcW w:w="2527"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1291F33">
            <w:pPr>
              <w:spacing w:before="0" w:after="0"/>
              <w:jc w:val="left"/>
            </w:pPr>
            <w:r>
              <w:rPr>
                <w:rFonts w:ascii="Arial" w:hAnsi="Arial" w:eastAsia="Arial" w:cs="Arial"/>
                <w:b/>
                <w:bCs/>
                <w:color w:val="1B3A6B"/>
                <w:sz w:val="18"/>
                <w:szCs w:val="18"/>
              </w:rPr>
              <w:t>Full-time CMO</w:t>
            </w:r>
          </w:p>
        </w:tc>
        <w:tc>
          <w:tcPr>
            <w:tcW w:w="1361"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114A78F">
            <w:pPr>
              <w:spacing w:before="0" w:after="0"/>
              <w:jc w:val="center"/>
            </w:pPr>
            <w:r>
              <w:rPr>
                <w:rFonts w:ascii="Arial" w:hAnsi="Arial" w:eastAsia="Arial" w:cs="Arial"/>
                <w:b w:val="0"/>
                <w:bCs w:val="0"/>
                <w:color w:val="1A1A1A"/>
                <w:sz w:val="18"/>
                <w:szCs w:val="18"/>
              </w:rPr>
              <w:t>Senior</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C91A00F">
            <w:pPr>
              <w:spacing w:before="0" w:after="0"/>
              <w:jc w:val="center"/>
            </w:pPr>
            <w:r>
              <w:rPr>
                <w:rFonts w:ascii="Arial" w:hAnsi="Arial" w:eastAsia="Arial" w:cs="Arial"/>
                <w:b/>
                <w:bCs/>
                <w:color w:val="E85D2F"/>
                <w:sz w:val="18"/>
                <w:szCs w:val="18"/>
              </w:rPr>
              <w:t>60,000 – 80,000</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3C9E13B">
            <w:pPr>
              <w:spacing w:before="0" w:after="0"/>
              <w:jc w:val="left"/>
            </w:pPr>
            <w:r>
              <w:rPr>
                <w:rFonts w:ascii="Arial" w:hAnsi="Arial" w:eastAsia="Arial" w:cs="Arial"/>
                <w:b w:val="0"/>
                <w:bCs w:val="0"/>
                <w:color w:val="1A1A1A"/>
                <w:sz w:val="18"/>
                <w:szCs w:val="18"/>
              </w:rPr>
              <w:t>Post Series A only — releases CEO from dual CMO role to focus purely on investor relations &amp; business development</w:t>
            </w:r>
          </w:p>
        </w:tc>
      </w:tr>
    </w:tbl>
    <w:p w14:paraId="2D927CBE">
      <w:pPr>
        <w:spacing w:before="40" w:after="40"/>
      </w:pPr>
    </w:p>
    <w:p w14:paraId="28165EB4">
      <w:pPr>
        <w:spacing w:before="160" w:after="80"/>
      </w:pPr>
      <w:r>
        <w:rPr>
          <w:rFonts w:ascii="Arial" w:hAnsi="Arial" w:eastAsia="Arial" w:cs="Arial"/>
          <w:b/>
          <w:bCs/>
          <w:color w:val="E85D2F"/>
          <w:sz w:val="22"/>
          <w:szCs w:val="22"/>
        </w:rPr>
        <w:t>Headcount &amp; Payroll Summary — Full Year</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5"/>
        <w:gridCol w:w="1555"/>
        <w:gridCol w:w="1361"/>
        <w:gridCol w:w="1750"/>
        <w:gridCol w:w="3499"/>
      </w:tblGrid>
      <w:tr w14:paraId="6AD102BB">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4EA782B">
            <w:pPr>
              <w:jc w:val="center"/>
              <w:rPr>
                <w:sz w:val="16"/>
                <w:szCs w:val="16"/>
              </w:rPr>
            </w:pPr>
            <w:r>
              <w:rPr>
                <w:rFonts w:ascii="Arial" w:hAnsi="Arial" w:eastAsia="Arial" w:cs="Arial"/>
                <w:b/>
                <w:bCs/>
                <w:color w:val="FFFFFF"/>
                <w:sz w:val="16"/>
                <w:szCs w:val="16"/>
              </w:rPr>
              <w:t>Phase</w:t>
            </w:r>
          </w:p>
        </w:tc>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2BAF091">
            <w:pPr>
              <w:jc w:val="center"/>
              <w:rPr>
                <w:sz w:val="16"/>
                <w:szCs w:val="16"/>
              </w:rPr>
            </w:pPr>
            <w:r>
              <w:rPr>
                <w:rFonts w:ascii="Arial" w:hAnsi="Arial" w:eastAsia="Arial" w:cs="Arial"/>
                <w:b/>
                <w:bCs/>
                <w:color w:val="FFFFFF"/>
                <w:sz w:val="16"/>
                <w:szCs w:val="16"/>
              </w:rPr>
              <w:t>Months</w:t>
            </w:r>
          </w:p>
        </w:tc>
        <w:tc>
          <w:tcPr>
            <w:tcW w:w="1361"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1D6ADA6">
            <w:pPr>
              <w:jc w:val="center"/>
              <w:rPr>
                <w:sz w:val="16"/>
                <w:szCs w:val="16"/>
              </w:rPr>
            </w:pPr>
            <w:r>
              <w:rPr>
                <w:rFonts w:ascii="Arial" w:hAnsi="Arial" w:eastAsia="Arial" w:cs="Arial"/>
                <w:b/>
                <w:bCs/>
                <w:color w:val="FFFFFF"/>
                <w:sz w:val="16"/>
                <w:szCs w:val="16"/>
              </w:rPr>
              <w:t>Headcount</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CC16973">
            <w:pPr>
              <w:jc w:val="center"/>
              <w:rPr>
                <w:sz w:val="16"/>
                <w:szCs w:val="16"/>
              </w:rPr>
            </w:pPr>
            <w:r>
              <w:rPr>
                <w:rFonts w:ascii="Arial" w:hAnsi="Arial" w:eastAsia="Arial" w:cs="Arial"/>
                <w:b/>
                <w:bCs/>
                <w:color w:val="FFFFFF"/>
                <w:sz w:val="16"/>
                <w:szCs w:val="16"/>
              </w:rPr>
              <w:t>Monthly Payroll</w:t>
            </w:r>
          </w:p>
        </w:tc>
        <w:tc>
          <w:tcPr>
            <w:tcW w:w="349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EF9636A">
            <w:pPr>
              <w:jc w:val="center"/>
              <w:rPr>
                <w:sz w:val="16"/>
                <w:szCs w:val="16"/>
              </w:rPr>
            </w:pPr>
            <w:r>
              <w:rPr>
                <w:rFonts w:ascii="Arial" w:hAnsi="Arial" w:eastAsia="Arial" w:cs="Arial"/>
                <w:b/>
                <w:bCs/>
                <w:color w:val="FFFFFF"/>
                <w:sz w:val="16"/>
                <w:szCs w:val="16"/>
              </w:rPr>
              <w:t>Key Milestone Trigger</w:t>
            </w:r>
          </w:p>
        </w:tc>
      </w:tr>
      <w:tr w14:paraId="65C81B6A">
        <w:tc>
          <w:tcPr>
            <w:tcW w:w="1555"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109B68A6">
            <w:pPr>
              <w:spacing w:before="0" w:after="0"/>
              <w:jc w:val="left"/>
              <w:rPr>
                <w:sz w:val="16"/>
                <w:szCs w:val="16"/>
              </w:rPr>
            </w:pPr>
            <w:r>
              <w:rPr>
                <w:rFonts w:ascii="Arial" w:hAnsi="Arial" w:eastAsia="Arial" w:cs="Arial"/>
                <w:b/>
                <w:bCs/>
                <w:color w:val="FFFFFF"/>
                <w:sz w:val="16"/>
                <w:szCs w:val="16"/>
              </w:rPr>
              <w:t>Phase 0</w:t>
            </w:r>
          </w:p>
        </w:tc>
        <w:tc>
          <w:tcPr>
            <w:tcW w:w="1555"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339D8512">
            <w:pPr>
              <w:spacing w:before="0" w:after="0"/>
              <w:jc w:val="center"/>
              <w:rPr>
                <w:sz w:val="16"/>
                <w:szCs w:val="16"/>
              </w:rPr>
            </w:pPr>
            <w:r>
              <w:rPr>
                <w:rFonts w:ascii="Arial" w:hAnsi="Arial" w:eastAsia="Arial" w:cs="Arial"/>
                <w:b w:val="0"/>
                <w:bCs w:val="0"/>
                <w:color w:val="FFFFFF"/>
                <w:sz w:val="16"/>
                <w:szCs w:val="16"/>
              </w:rPr>
              <w:t>M1–M3</w:t>
            </w:r>
          </w:p>
        </w:tc>
        <w:tc>
          <w:tcPr>
            <w:tcW w:w="1361"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7CFF26E5">
            <w:pPr>
              <w:spacing w:before="0" w:after="0"/>
              <w:jc w:val="center"/>
              <w:rPr>
                <w:sz w:val="16"/>
                <w:szCs w:val="16"/>
              </w:rPr>
            </w:pPr>
            <w:r>
              <w:rPr>
                <w:rFonts w:ascii="Arial" w:hAnsi="Arial" w:eastAsia="Arial" w:cs="Arial"/>
                <w:b/>
                <w:bCs/>
                <w:color w:val="E85D2F"/>
                <w:sz w:val="16"/>
                <w:szCs w:val="16"/>
              </w:rPr>
              <w:t>4 people</w:t>
            </w:r>
          </w:p>
        </w:tc>
        <w:tc>
          <w:tcPr>
            <w:tcW w:w="1750"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4574F97F">
            <w:pPr>
              <w:spacing w:before="0" w:after="0"/>
              <w:jc w:val="center"/>
              <w:rPr>
                <w:sz w:val="16"/>
                <w:szCs w:val="16"/>
              </w:rPr>
            </w:pPr>
            <w:r>
              <w:rPr>
                <w:rFonts w:ascii="Arial" w:hAnsi="Arial" w:eastAsia="Arial" w:cs="Arial"/>
                <w:b/>
                <w:bCs/>
                <w:color w:val="FFFFFF"/>
                <w:sz w:val="16"/>
                <w:szCs w:val="16"/>
              </w:rPr>
              <w:t>THB 400,000</w:t>
            </w:r>
          </w:p>
        </w:tc>
        <w:tc>
          <w:tcPr>
            <w:tcW w:w="3499"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37344090">
            <w:pPr>
              <w:spacing w:before="0" w:after="0"/>
              <w:jc w:val="left"/>
              <w:rPr>
                <w:sz w:val="16"/>
                <w:szCs w:val="16"/>
              </w:rPr>
            </w:pPr>
            <w:r>
              <w:rPr>
                <w:rFonts w:ascii="Arial" w:hAnsi="Arial" w:eastAsia="Arial" w:cs="Arial"/>
                <w:b w:val="0"/>
                <w:bCs w:val="0"/>
                <w:color w:val="FFFFFF"/>
                <w:sz w:val="16"/>
                <w:szCs w:val="16"/>
              </w:rPr>
              <w:t>Pre-launch: MVP build, content licensing (40 series, Thai+Chinese dub/sub), investor outreach. No hires.</w:t>
            </w:r>
          </w:p>
        </w:tc>
      </w:tr>
      <w:tr w14:paraId="22814832">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8D4E4AA">
            <w:pPr>
              <w:spacing w:before="0" w:after="0"/>
              <w:jc w:val="left"/>
              <w:rPr>
                <w:sz w:val="16"/>
                <w:szCs w:val="16"/>
              </w:rPr>
            </w:pPr>
            <w:r>
              <w:rPr>
                <w:rFonts w:ascii="Arial" w:hAnsi="Arial" w:eastAsia="Arial" w:cs="Arial"/>
                <w:b/>
                <w:bCs/>
                <w:color w:val="FFFFFF"/>
                <w:sz w:val="16"/>
                <w:szCs w:val="16"/>
              </w:rPr>
              <w:t>Phase 1</w:t>
            </w:r>
          </w:p>
        </w:tc>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45F3ED8B">
            <w:pPr>
              <w:spacing w:before="0" w:after="0"/>
              <w:jc w:val="center"/>
              <w:rPr>
                <w:sz w:val="16"/>
                <w:szCs w:val="16"/>
              </w:rPr>
            </w:pPr>
            <w:r>
              <w:rPr>
                <w:rFonts w:ascii="Arial" w:hAnsi="Arial" w:eastAsia="Arial" w:cs="Arial"/>
                <w:b w:val="0"/>
                <w:bCs w:val="0"/>
                <w:color w:val="FFFFFF"/>
                <w:sz w:val="16"/>
                <w:szCs w:val="16"/>
              </w:rPr>
              <w:t>M4–M6</w:t>
            </w:r>
          </w:p>
        </w:tc>
        <w:tc>
          <w:tcPr>
            <w:tcW w:w="1361"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5E233D97">
            <w:pPr>
              <w:spacing w:before="0" w:after="0"/>
              <w:jc w:val="center"/>
              <w:rPr>
                <w:sz w:val="16"/>
                <w:szCs w:val="16"/>
              </w:rPr>
            </w:pPr>
            <w:r>
              <w:rPr>
                <w:rFonts w:ascii="Arial" w:hAnsi="Arial" w:eastAsia="Arial" w:cs="Arial"/>
                <w:b/>
                <w:bCs/>
                <w:color w:val="E85D2F"/>
                <w:sz w:val="16"/>
                <w:szCs w:val="16"/>
              </w:rPr>
              <w:t>9 people</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282E1B68">
            <w:pPr>
              <w:spacing w:before="0" w:after="0"/>
              <w:jc w:val="center"/>
              <w:rPr>
                <w:sz w:val="16"/>
                <w:szCs w:val="16"/>
              </w:rPr>
            </w:pPr>
            <w:r>
              <w:rPr>
                <w:rFonts w:ascii="Arial" w:hAnsi="Arial" w:eastAsia="Arial" w:cs="Arial"/>
                <w:b/>
                <w:bCs/>
                <w:color w:val="4FC3F7"/>
                <w:sz w:val="16"/>
                <w:szCs w:val="16"/>
              </w:rPr>
              <w:t>THB 559,500*</w:t>
            </w:r>
          </w:p>
        </w:tc>
        <w:tc>
          <w:tcPr>
            <w:tcW w:w="349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5246D32C">
            <w:pPr>
              <w:spacing w:before="0" w:after="0"/>
              <w:jc w:val="left"/>
              <w:rPr>
                <w:sz w:val="16"/>
                <w:szCs w:val="16"/>
              </w:rPr>
            </w:pPr>
            <w:r>
              <w:rPr>
                <w:rFonts w:ascii="Arial" w:hAnsi="Arial" w:eastAsia="Arial" w:cs="Arial"/>
                <w:b w:val="0"/>
                <w:bCs w:val="0"/>
                <w:color w:val="FFFFFF"/>
                <w:sz w:val="16"/>
                <w:szCs w:val="16"/>
              </w:rPr>
              <w:t>App launches M4. SalesExec#1+PerfMkt (M4), SrDev+JrDev#1 (M5), JrAdmin Accounting (M6). Break-even at M5.</w:t>
            </w:r>
          </w:p>
        </w:tc>
      </w:tr>
      <w:tr w14:paraId="274D9BA2">
        <w:tc>
          <w:tcPr>
            <w:tcW w:w="1555"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30813753">
            <w:pPr>
              <w:spacing w:before="0" w:after="0"/>
              <w:jc w:val="left"/>
              <w:rPr>
                <w:sz w:val="16"/>
                <w:szCs w:val="16"/>
              </w:rPr>
            </w:pPr>
            <w:r>
              <w:rPr>
                <w:rFonts w:ascii="Arial" w:hAnsi="Arial" w:eastAsia="Arial" w:cs="Arial"/>
                <w:b/>
                <w:bCs/>
                <w:color w:val="FFFFFF"/>
                <w:sz w:val="16"/>
                <w:szCs w:val="16"/>
              </w:rPr>
              <w:t>Phase 2</w:t>
            </w:r>
          </w:p>
        </w:tc>
        <w:tc>
          <w:tcPr>
            <w:tcW w:w="1555"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69133D91">
            <w:pPr>
              <w:spacing w:before="0" w:after="0"/>
              <w:jc w:val="center"/>
              <w:rPr>
                <w:sz w:val="16"/>
                <w:szCs w:val="16"/>
              </w:rPr>
            </w:pPr>
            <w:r>
              <w:rPr>
                <w:rFonts w:ascii="Arial" w:hAnsi="Arial" w:eastAsia="Arial" w:cs="Arial"/>
                <w:b w:val="0"/>
                <w:bCs w:val="0"/>
                <w:color w:val="FFFFFF"/>
                <w:sz w:val="16"/>
                <w:szCs w:val="16"/>
              </w:rPr>
              <w:t>M7–M9</w:t>
            </w:r>
          </w:p>
        </w:tc>
        <w:tc>
          <w:tcPr>
            <w:tcW w:w="1361"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0493BFFC">
            <w:pPr>
              <w:spacing w:before="0" w:after="0"/>
              <w:jc w:val="center"/>
              <w:rPr>
                <w:sz w:val="16"/>
                <w:szCs w:val="16"/>
              </w:rPr>
            </w:pPr>
            <w:r>
              <w:rPr>
                <w:rFonts w:ascii="Arial" w:hAnsi="Arial" w:eastAsia="Arial" w:cs="Arial"/>
                <w:b/>
                <w:bCs/>
                <w:color w:val="E85D2F"/>
                <w:sz w:val="16"/>
                <w:szCs w:val="16"/>
              </w:rPr>
              <w:t>12→13 people</w:t>
            </w:r>
          </w:p>
        </w:tc>
        <w:tc>
          <w:tcPr>
            <w:tcW w:w="1750"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5009614B">
            <w:pPr>
              <w:spacing w:before="0" w:after="0"/>
              <w:jc w:val="center"/>
              <w:rPr>
                <w:sz w:val="16"/>
                <w:szCs w:val="16"/>
              </w:rPr>
            </w:pPr>
            <w:r>
              <w:rPr>
                <w:rFonts w:ascii="Arial" w:hAnsi="Arial" w:eastAsia="Arial" w:cs="Arial"/>
                <w:b/>
                <w:bCs/>
                <w:color w:val="1E7D22"/>
                <w:sz w:val="16"/>
                <w:szCs w:val="16"/>
              </w:rPr>
              <w:t>THB 675,500*</w:t>
            </w:r>
          </w:p>
        </w:tc>
        <w:tc>
          <w:tcPr>
            <w:tcW w:w="3499" w:type="dxa"/>
            <w:tcBorders>
              <w:top w:val="single" w:color="CCCCCC" w:sz="0" w:space="0"/>
              <w:left w:val="single" w:color="CCCCCC" w:sz="0" w:space="0"/>
              <w:bottom w:val="single" w:color="CCCCCC" w:sz="0" w:space="0"/>
              <w:right w:val="single" w:color="CCCCCC" w:sz="0" w:space="0"/>
            </w:tcBorders>
            <w:shd w:val="clear" w:color="auto" w:fill="1B3A5C"/>
            <w:tcMar>
              <w:top w:w="70" w:type="dxa"/>
              <w:left w:w="140" w:type="dxa"/>
              <w:bottom w:w="70" w:type="dxa"/>
              <w:right w:w="140" w:type="dxa"/>
            </w:tcMar>
            <w:vAlign w:val="center"/>
          </w:tcPr>
          <w:p w14:paraId="4B2B30E5">
            <w:pPr>
              <w:spacing w:before="0" w:after="0"/>
              <w:jc w:val="left"/>
              <w:rPr>
                <w:sz w:val="16"/>
                <w:szCs w:val="16"/>
              </w:rPr>
            </w:pPr>
            <w:r>
              <w:rPr>
                <w:rFonts w:ascii="Arial" w:hAnsi="Arial" w:eastAsia="Arial" w:cs="Arial"/>
                <w:b w:val="0"/>
                <w:bCs w:val="0"/>
                <w:color w:val="FFFFFF"/>
                <w:sz w:val="16"/>
                <w:szCs w:val="16"/>
              </w:rPr>
              <w:t>Ad rev &gt; 500K → SalesExec#2+Editor+DigMkt join M7. JrDev#2 joins M9. Branded Content starts M7.</w:t>
            </w:r>
          </w:p>
        </w:tc>
      </w:tr>
      <w:tr w14:paraId="7325C17B">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D35574B">
            <w:pPr>
              <w:spacing w:before="0" w:after="0"/>
              <w:jc w:val="left"/>
              <w:rPr>
                <w:sz w:val="16"/>
                <w:szCs w:val="16"/>
              </w:rPr>
            </w:pPr>
            <w:r>
              <w:rPr>
                <w:rFonts w:ascii="Arial" w:hAnsi="Arial" w:eastAsia="Arial" w:cs="Arial"/>
                <w:b/>
                <w:bCs/>
                <w:color w:val="FFFFFF"/>
                <w:sz w:val="16"/>
                <w:szCs w:val="16"/>
              </w:rPr>
              <w:t>Phase 3</w:t>
            </w:r>
          </w:p>
        </w:tc>
        <w:tc>
          <w:tcPr>
            <w:tcW w:w="1555"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2FDE078">
            <w:pPr>
              <w:spacing w:before="0" w:after="0"/>
              <w:jc w:val="center"/>
              <w:rPr>
                <w:sz w:val="16"/>
                <w:szCs w:val="16"/>
              </w:rPr>
            </w:pPr>
            <w:r>
              <w:rPr>
                <w:rFonts w:ascii="Arial" w:hAnsi="Arial" w:eastAsia="Arial" w:cs="Arial"/>
                <w:b w:val="0"/>
                <w:bCs w:val="0"/>
                <w:color w:val="FFFFFF"/>
                <w:sz w:val="16"/>
                <w:szCs w:val="16"/>
              </w:rPr>
              <w:t>M10–M15</w:t>
            </w:r>
          </w:p>
        </w:tc>
        <w:tc>
          <w:tcPr>
            <w:tcW w:w="1361"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F18C73A">
            <w:pPr>
              <w:spacing w:before="0" w:after="0"/>
              <w:jc w:val="center"/>
              <w:rPr>
                <w:sz w:val="16"/>
                <w:szCs w:val="16"/>
              </w:rPr>
            </w:pPr>
            <w:r>
              <w:rPr>
                <w:rFonts w:ascii="Arial" w:hAnsi="Arial" w:eastAsia="Arial" w:cs="Arial"/>
                <w:b/>
                <w:bCs/>
                <w:color w:val="E85D2F"/>
                <w:sz w:val="16"/>
                <w:szCs w:val="16"/>
              </w:rPr>
              <w:t>13 people</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2FD077EA">
            <w:pPr>
              <w:spacing w:before="0" w:after="0"/>
              <w:jc w:val="center"/>
              <w:rPr>
                <w:sz w:val="16"/>
                <w:szCs w:val="16"/>
              </w:rPr>
            </w:pPr>
            <w:r>
              <w:rPr>
                <w:rFonts w:ascii="Arial" w:hAnsi="Arial" w:eastAsia="Arial" w:cs="Arial"/>
                <w:b/>
                <w:bCs/>
                <w:color w:val="E65100"/>
                <w:sz w:val="16"/>
                <w:szCs w:val="16"/>
              </w:rPr>
              <w:t>THB 653,000*</w:t>
            </w:r>
          </w:p>
        </w:tc>
        <w:tc>
          <w:tcPr>
            <w:tcW w:w="349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381EA81">
            <w:pPr>
              <w:spacing w:before="0" w:after="0"/>
              <w:jc w:val="left"/>
              <w:rPr>
                <w:sz w:val="16"/>
                <w:szCs w:val="16"/>
              </w:rPr>
            </w:pPr>
            <w:r>
              <w:rPr>
                <w:rFonts w:ascii="Arial" w:hAnsi="Arial" w:eastAsia="Arial" w:cs="Arial"/>
                <w:b w:val="0"/>
                <w:bCs w:val="0"/>
                <w:color w:val="FFFFFF"/>
                <w:sz w:val="16"/>
                <w:szCs w:val="16"/>
              </w:rPr>
              <w:t>MAU 255K→410K. Full ad inventory (20+15+20+15 brands M12). Pre-tax profit 20M+ by M11. After-tax 20M+ by M13.</w:t>
            </w:r>
          </w:p>
        </w:tc>
      </w:tr>
      <w:tr w14:paraId="0BF47691">
        <w:tc>
          <w:tcPr>
            <w:tcW w:w="1555" w:type="dxa"/>
            <w:tcBorders>
              <w:top w:val="single" w:color="CCCCCC" w:sz="0" w:space="0"/>
              <w:left w:val="single" w:color="CCCCCC" w:sz="0" w:space="0"/>
              <w:bottom w:val="single" w:color="CCCCCC" w:sz="0" w:space="0"/>
              <w:right w:val="single" w:color="CCCCCC" w:sz="0" w:space="0"/>
            </w:tcBorders>
            <w:shd w:val="clear" w:color="auto" w:fill="E85D2F"/>
            <w:tcMar>
              <w:top w:w="70" w:type="dxa"/>
              <w:left w:w="140" w:type="dxa"/>
              <w:bottom w:w="70" w:type="dxa"/>
              <w:right w:w="140" w:type="dxa"/>
            </w:tcMar>
            <w:vAlign w:val="center"/>
          </w:tcPr>
          <w:p w14:paraId="067A41EB">
            <w:pPr>
              <w:spacing w:before="0" w:after="0"/>
              <w:jc w:val="left"/>
              <w:rPr>
                <w:sz w:val="16"/>
                <w:szCs w:val="16"/>
              </w:rPr>
            </w:pPr>
            <w:r>
              <w:rPr>
                <w:rFonts w:ascii="Arial" w:hAnsi="Arial" w:eastAsia="Arial" w:cs="Arial"/>
                <w:b/>
                <w:bCs/>
                <w:color w:val="FFFFFF"/>
                <w:sz w:val="16"/>
                <w:szCs w:val="16"/>
              </w:rPr>
              <w:t>15-Month Total</w:t>
            </w:r>
          </w:p>
        </w:tc>
        <w:tc>
          <w:tcPr>
            <w:tcW w:w="1555" w:type="dxa"/>
            <w:tcBorders>
              <w:top w:val="single" w:color="CCCCCC" w:sz="0" w:space="0"/>
              <w:left w:val="single" w:color="CCCCCC" w:sz="0" w:space="0"/>
              <w:bottom w:val="single" w:color="CCCCCC" w:sz="0" w:space="0"/>
              <w:right w:val="single" w:color="CCCCCC" w:sz="0" w:space="0"/>
            </w:tcBorders>
            <w:shd w:val="clear" w:color="auto" w:fill="E85D2F"/>
            <w:tcMar>
              <w:top w:w="70" w:type="dxa"/>
              <w:left w:w="140" w:type="dxa"/>
              <w:bottom w:w="70" w:type="dxa"/>
              <w:right w:w="140" w:type="dxa"/>
            </w:tcMar>
            <w:vAlign w:val="center"/>
          </w:tcPr>
          <w:p w14:paraId="069128E2">
            <w:pPr>
              <w:spacing w:before="0" w:after="0"/>
              <w:jc w:val="center"/>
              <w:rPr>
                <w:sz w:val="16"/>
                <w:szCs w:val="16"/>
              </w:rPr>
            </w:pPr>
            <w:r>
              <w:rPr>
                <w:rFonts w:ascii="Arial" w:hAnsi="Arial" w:eastAsia="Arial" w:cs="Arial"/>
                <w:b/>
                <w:bCs/>
                <w:color w:val="FFFFFF"/>
                <w:sz w:val="16"/>
                <w:szCs w:val="16"/>
              </w:rPr>
              <w:t>15 months</w:t>
            </w:r>
          </w:p>
        </w:tc>
        <w:tc>
          <w:tcPr>
            <w:tcW w:w="1361" w:type="dxa"/>
            <w:tcBorders>
              <w:top w:val="single" w:color="CCCCCC" w:sz="0" w:space="0"/>
              <w:left w:val="single" w:color="CCCCCC" w:sz="0" w:space="0"/>
              <w:bottom w:val="single" w:color="CCCCCC" w:sz="0" w:space="0"/>
              <w:right w:val="single" w:color="CCCCCC" w:sz="0" w:space="0"/>
            </w:tcBorders>
            <w:shd w:val="clear" w:color="auto" w:fill="E85D2F"/>
            <w:tcMar>
              <w:top w:w="70" w:type="dxa"/>
              <w:left w:w="140" w:type="dxa"/>
              <w:bottom w:w="70" w:type="dxa"/>
              <w:right w:w="140" w:type="dxa"/>
            </w:tcMar>
            <w:vAlign w:val="center"/>
          </w:tcPr>
          <w:p w14:paraId="0F1B93F6">
            <w:pPr>
              <w:spacing w:before="0" w:after="0"/>
              <w:jc w:val="center"/>
              <w:rPr>
                <w:sz w:val="16"/>
                <w:szCs w:val="16"/>
              </w:rPr>
            </w:pPr>
            <w:r>
              <w:rPr>
                <w:rFonts w:ascii="Arial" w:hAnsi="Arial" w:eastAsia="Arial" w:cs="Arial"/>
                <w:b/>
                <w:bCs/>
                <w:color w:val="FFFFFF"/>
                <w:sz w:val="16"/>
                <w:szCs w:val="16"/>
              </w:rPr>
              <w:t>Max 13</w:t>
            </w:r>
          </w:p>
        </w:tc>
        <w:tc>
          <w:tcPr>
            <w:tcW w:w="1750" w:type="dxa"/>
            <w:tcBorders>
              <w:top w:val="single" w:color="CCCCCC" w:sz="0" w:space="0"/>
              <w:left w:val="single" w:color="CCCCCC" w:sz="0" w:space="0"/>
              <w:bottom w:val="single" w:color="CCCCCC" w:sz="0" w:space="0"/>
              <w:right w:val="single" w:color="CCCCCC" w:sz="0" w:space="0"/>
            </w:tcBorders>
            <w:shd w:val="clear" w:color="auto" w:fill="E85D2F"/>
            <w:tcMar>
              <w:top w:w="70" w:type="dxa"/>
              <w:left w:w="140" w:type="dxa"/>
              <w:bottom w:w="70" w:type="dxa"/>
              <w:right w:w="140" w:type="dxa"/>
            </w:tcMar>
            <w:vAlign w:val="center"/>
          </w:tcPr>
          <w:p w14:paraId="5FDDD145">
            <w:pPr>
              <w:spacing w:before="0" w:after="0"/>
              <w:jc w:val="center"/>
              <w:rPr>
                <w:sz w:val="16"/>
                <w:szCs w:val="16"/>
              </w:rPr>
            </w:pPr>
            <w:r>
              <w:rPr>
                <w:rFonts w:ascii="Arial" w:hAnsi="Arial" w:eastAsia="Arial" w:cs="Arial"/>
                <w:b/>
                <w:bCs/>
                <w:color w:val="FFFFFF"/>
                <w:sz w:val="16"/>
                <w:szCs w:val="16"/>
              </w:rPr>
              <w:t>~THB 600K avg</w:t>
            </w:r>
          </w:p>
        </w:tc>
        <w:tc>
          <w:tcPr>
            <w:tcW w:w="3499" w:type="dxa"/>
            <w:tcBorders>
              <w:top w:val="single" w:color="CCCCCC" w:sz="0" w:space="0"/>
              <w:left w:val="single" w:color="CCCCCC" w:sz="0" w:space="0"/>
              <w:bottom w:val="single" w:color="CCCCCC" w:sz="0" w:space="0"/>
              <w:right w:val="single" w:color="CCCCCC" w:sz="0" w:space="0"/>
            </w:tcBorders>
            <w:shd w:val="clear" w:color="auto" w:fill="E85D2F"/>
            <w:tcMar>
              <w:top w:w="70" w:type="dxa"/>
              <w:left w:w="140" w:type="dxa"/>
              <w:bottom w:w="70" w:type="dxa"/>
              <w:right w:w="140" w:type="dxa"/>
            </w:tcMar>
            <w:vAlign w:val="center"/>
          </w:tcPr>
          <w:p w14:paraId="56E91B68">
            <w:pPr>
              <w:spacing w:before="0" w:after="0"/>
              <w:jc w:val="left"/>
              <w:rPr>
                <w:sz w:val="16"/>
                <w:szCs w:val="16"/>
              </w:rPr>
            </w:pPr>
            <w:r>
              <w:rPr>
                <w:rFonts w:ascii="Arial" w:hAnsi="Arial" w:eastAsia="Arial" w:cs="Arial"/>
                <w:b/>
                <w:bCs/>
                <w:color w:val="FFFFFF"/>
                <w:sz w:val="16"/>
                <w:szCs w:val="16"/>
              </w:rPr>
              <w:t>* Includes 5% commission (shared pool) on all 4 ad placements. Total Personnel 15 months: Founders 6M + Staff 2.39M + Commission 1.6M = 9.99M</w:t>
            </w:r>
          </w:p>
        </w:tc>
      </w:tr>
    </w:tbl>
    <w:p w14:paraId="183A5D19">
      <w:pPr>
        <w:spacing w:before="60" w:after="60"/>
        <w:rPr>
          <w:sz w:val="16"/>
          <w:szCs w:val="16"/>
        </w:rPr>
      </w:pPr>
    </w:p>
    <w:p w14:paraId="600A76CF">
      <w:pPr>
        <w:pStyle w:val="3"/>
        <w:spacing w:before="200" w:after="100"/>
      </w:pPr>
      <w:r>
        <w:rPr>
          <w:rFonts w:ascii="Arial" w:hAnsi="Arial" w:eastAsia="Arial" w:cs="Arial"/>
          <w:b/>
          <w:bCs/>
          <w:color w:val="1B3A6B"/>
          <w:sz w:val="26"/>
          <w:szCs w:val="26"/>
        </w:rPr>
        <w:t>4.3  Content Strategy — 40 Series Initial Library</w:t>
      </w:r>
    </w:p>
    <w:p w14:paraId="05D79B9B">
      <w:pPr>
        <w:pStyle w:val="16"/>
        <w:numPr>
          <w:ilvl w:val="0"/>
          <w:numId w:val="1"/>
        </w:numPr>
        <w:spacing w:before="40" w:after="40"/>
      </w:pPr>
      <w:r>
        <w:rPr>
          <w:rFonts w:ascii="Arial" w:hAnsi="Arial" w:eastAsia="Arial" w:cs="Arial"/>
          <w:b/>
          <w:bCs/>
          <w:color w:val="1A1A1A"/>
          <w:sz w:val="19"/>
          <w:szCs w:val="19"/>
        </w:rPr>
        <w:t xml:space="preserve">Licensing Budget: </w:t>
      </w:r>
      <w:r>
        <w:rPr>
          <w:rFonts w:ascii="Arial" w:hAnsi="Arial" w:eastAsia="Arial" w:cs="Arial"/>
          <w:color w:val="444444"/>
          <w:sz w:val="19"/>
          <w:szCs w:val="19"/>
        </w:rPr>
        <w:t>THB 4,300,000 for 40 series — covers licensing rights + editing/dubbing/subtitling for Thai localisation. Avg THB 107,500/series, 1-year broadcast rights.</w:t>
      </w:r>
    </w:p>
    <w:p w14:paraId="5AEC69D2">
      <w:pPr>
        <w:pStyle w:val="16"/>
        <w:numPr>
          <w:ilvl w:val="0"/>
          <w:numId w:val="1"/>
        </w:numPr>
        <w:spacing w:before="40" w:after="40"/>
      </w:pPr>
      <w:r>
        <w:rPr>
          <w:rFonts w:ascii="Arial" w:hAnsi="Arial" w:eastAsia="Arial" w:cs="Arial"/>
          <w:b/>
          <w:bCs/>
          <w:color w:val="1A1A1A"/>
          <w:sz w:val="19"/>
          <w:szCs w:val="19"/>
        </w:rPr>
        <w:t xml:space="preserve">Priority Genres: </w:t>
      </w:r>
      <w:r>
        <w:rPr>
          <w:rFonts w:ascii="Arial" w:hAnsi="Arial" w:eastAsia="Arial" w:cs="Arial"/>
          <w:color w:val="444444"/>
          <w:sz w:val="19"/>
          <w:szCs w:val="19"/>
        </w:rPr>
        <w:t>Romance, BL/GL, Revenge, Workplace, Fantasy/Reincarnation, Horror/Mystery, Comedy</w:t>
      </w:r>
    </w:p>
    <w:p w14:paraId="2CC18757">
      <w:pPr>
        <w:pStyle w:val="16"/>
        <w:numPr>
          <w:ilvl w:val="0"/>
          <w:numId w:val="1"/>
        </w:numPr>
        <w:spacing w:before="40" w:after="40"/>
      </w:pPr>
      <w:r>
        <w:rPr>
          <w:rFonts w:ascii="Arial" w:hAnsi="Arial" w:eastAsia="Arial" w:cs="Arial"/>
          <w:b/>
          <w:bCs/>
          <w:color w:val="1A1A1A"/>
          <w:sz w:val="19"/>
          <w:szCs w:val="19"/>
        </w:rPr>
        <w:t xml:space="preserve">Upload Schedule: </w:t>
      </w:r>
      <w:r>
        <w:rPr>
          <w:rFonts w:ascii="Arial" w:hAnsi="Arial" w:eastAsia="Arial" w:cs="Arial"/>
          <w:color w:val="444444"/>
          <w:sz w:val="19"/>
          <w:szCs w:val="19"/>
        </w:rPr>
        <w:t>Release every 2–3 days to create content freshness and encourage return visits</w:t>
      </w:r>
    </w:p>
    <w:p w14:paraId="500B0DA9">
      <w:pPr>
        <w:pStyle w:val="16"/>
        <w:numPr>
          <w:ilvl w:val="0"/>
          <w:numId w:val="1"/>
        </w:numPr>
        <w:spacing w:before="40" w:after="40"/>
      </w:pPr>
      <w:r>
        <w:rPr>
          <w:rFonts w:ascii="Arial" w:hAnsi="Arial" w:eastAsia="Arial" w:cs="Arial"/>
          <w:b/>
          <w:bCs/>
          <w:color w:val="1A1A1A"/>
          <w:sz w:val="19"/>
          <w:szCs w:val="19"/>
        </w:rPr>
        <w:t xml:space="preserve">Month 4+: </w:t>
      </w:r>
      <w:r>
        <w:rPr>
          <w:rFonts w:ascii="Arial" w:hAnsi="Arial" w:eastAsia="Arial" w:cs="Arial"/>
          <w:color w:val="444444"/>
          <w:sz w:val="19"/>
          <w:szCs w:val="19"/>
        </w:rPr>
        <w:t>Acquire 2–3 new series/month through CCO (Ake) network — THB 500K/month budget</w:t>
      </w:r>
    </w:p>
    <w:p w14:paraId="1ECDBFD6">
      <w:pPr>
        <w:pStyle w:val="16"/>
        <w:numPr>
          <w:ilvl w:val="0"/>
          <w:numId w:val="1"/>
        </w:numPr>
        <w:spacing w:before="40" w:after="40"/>
      </w:pPr>
      <w:r>
        <w:rPr>
          <w:rFonts w:ascii="Arial" w:hAnsi="Arial" w:eastAsia="Arial" w:cs="Arial"/>
          <w:b/>
          <w:bCs/>
          <w:color w:val="1A1A1A"/>
          <w:sz w:val="19"/>
          <w:szCs w:val="19"/>
        </w:rPr>
        <w:t xml:space="preserve">Month 7+: </w:t>
      </w:r>
      <w:r>
        <w:rPr>
          <w:rFonts w:ascii="Arial" w:hAnsi="Arial" w:eastAsia="Arial" w:cs="Arial"/>
          <w:color w:val="444444"/>
          <w:sz w:val="19"/>
          <w:szCs w:val="19"/>
        </w:rPr>
        <w:t>Pilot 1 Thai original micro drama co-produced with CPO (Feem) — key moat-building asset</w:t>
      </w:r>
    </w:p>
    <w:p w14:paraId="31A7DE63">
      <w:pPr>
        <w:spacing w:before="40" w:after="40"/>
      </w:pPr>
    </w:p>
    <w:p w14:paraId="7940AF12">
      <w:pPr>
        <w:spacing w:before="80" w:after="60"/>
      </w:pPr>
      <w:r>
        <w:rPr>
          <w:rFonts w:ascii="Arial" w:hAnsi="Arial" w:eastAsia="Arial" w:cs="Arial"/>
          <w:b/>
          <w:bCs/>
          <w:color w:val="1E7D22"/>
          <w:sz w:val="19"/>
          <w:szCs w:val="19"/>
        </w:rPr>
        <w:t>PASS  —  Operational Feasibility: PASS — Complete team, content ready to launch, clear GTM strategy</w:t>
      </w:r>
    </w:p>
    <w:p w14:paraId="5AE341FD">
      <w:r>
        <w:br w:type="page"/>
      </w:r>
    </w:p>
    <w:p w14:paraId="7AC3AB49">
      <w:pPr>
        <w:pStyle w:val="2"/>
        <w:spacing w:before="300" w:after="120"/>
      </w:pPr>
      <w:r>
        <w:rPr>
          <w:rFonts w:ascii="Arial" w:hAnsi="Arial" w:eastAsia="Arial" w:cs="Arial"/>
          <w:b/>
          <w:bCs/>
          <w:color w:val="1B3A6B"/>
          <w:sz w:val="32"/>
          <w:szCs w:val="32"/>
        </w:rPr>
        <w:t>5.  Financial Feasibility</w:t>
      </w:r>
    </w:p>
    <w:p w14:paraId="37CD7BD7">
      <w:pPr>
        <w:pBdr>
          <w:bottom w:val="single" w:color="1B3A6B" w:sz="4" w:space="1"/>
        </w:pBdr>
        <w:spacing w:before="100" w:after="100"/>
      </w:pPr>
    </w:p>
    <w:p w14:paraId="3EA43D3B">
      <w:pPr>
        <w:pStyle w:val="3"/>
        <w:spacing w:before="200" w:after="100"/>
      </w:pPr>
      <w:r>
        <w:rPr>
          <w:rFonts w:ascii="Arial" w:hAnsi="Arial" w:eastAsia="Arial" w:cs="Arial"/>
          <w:b/>
          <w:bCs/>
          <w:color w:val="1B3A6B"/>
          <w:sz w:val="26"/>
          <w:szCs w:val="26"/>
        </w:rPr>
        <w:t>5.1  Key Financial Assumptions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88"/>
        <w:gridCol w:w="2430"/>
        <w:gridCol w:w="3402"/>
      </w:tblGrid>
      <w:tr w14:paraId="25BA7B19">
        <w:tc>
          <w:tcPr>
            <w:tcW w:w="388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BE8E44D">
            <w:pPr>
              <w:jc w:val="center"/>
            </w:pPr>
            <w:r>
              <w:rPr>
                <w:rFonts w:ascii="Arial" w:hAnsi="Arial" w:eastAsia="Arial" w:cs="Arial"/>
                <w:b/>
                <w:bCs/>
                <w:color w:val="FFFFFF"/>
                <w:sz w:val="17"/>
                <w:szCs w:val="17"/>
              </w:rPr>
              <w:t>Variable</w:t>
            </w:r>
          </w:p>
        </w:tc>
        <w:tc>
          <w:tcPr>
            <w:tcW w:w="243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A59523B">
            <w:pPr>
              <w:jc w:val="center"/>
            </w:pPr>
            <w:r>
              <w:rPr>
                <w:rFonts w:ascii="Arial" w:hAnsi="Arial" w:eastAsia="Arial" w:cs="Arial"/>
                <w:b/>
                <w:bCs/>
                <w:color w:val="FFFFFF"/>
                <w:sz w:val="17"/>
                <w:szCs w:val="17"/>
              </w:rPr>
              <w:t>Value Used</w:t>
            </w:r>
          </w:p>
        </w:tc>
        <w:tc>
          <w:tcPr>
            <w:tcW w:w="340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60869FE">
            <w:pPr>
              <w:jc w:val="center"/>
            </w:pPr>
            <w:r>
              <w:rPr>
                <w:rFonts w:ascii="Arial" w:hAnsi="Arial" w:eastAsia="Arial" w:cs="Arial"/>
                <w:b/>
                <w:bCs/>
                <w:color w:val="FFFFFF"/>
                <w:sz w:val="17"/>
                <w:szCs w:val="17"/>
              </w:rPr>
              <w:t>Rationale / Source</w:t>
            </w:r>
          </w:p>
        </w:tc>
      </w:tr>
      <w:tr w14:paraId="4C4AB604">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D21A45C">
            <w:pPr>
              <w:spacing w:before="0" w:after="0"/>
              <w:jc w:val="left"/>
            </w:pPr>
            <w:r>
              <w:rPr>
                <w:rFonts w:ascii="Arial" w:hAnsi="Arial" w:eastAsia="Arial" w:cs="Arial"/>
                <w:b/>
                <w:bCs/>
                <w:color w:val="1B3A6B"/>
                <w:sz w:val="18"/>
                <w:szCs w:val="18"/>
              </w:rPr>
              <w:t>For You Banner</w:t>
            </w:r>
          </w:p>
        </w:tc>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37B432F">
            <w:pPr>
              <w:spacing w:before="0" w:after="0"/>
              <w:jc w:val="center"/>
            </w:pPr>
            <w:r>
              <w:rPr>
                <w:rFonts w:ascii="Arial" w:hAnsi="Arial" w:eastAsia="Arial" w:cs="Arial"/>
                <w:b/>
                <w:bCs/>
                <w:color w:val="E85D2F"/>
                <w:sz w:val="18"/>
                <w:szCs w:val="18"/>
              </w:rPr>
              <w:t>THB 30,000 / brand / month — max 20 brands</w:t>
            </w:r>
          </w:p>
        </w:tc>
        <w:tc>
          <w:tcPr>
            <w:tcW w:w="340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E98D8D2">
            <w:pPr>
              <w:spacing w:before="0" w:after="0"/>
              <w:jc w:val="left"/>
            </w:pPr>
            <w:r>
              <w:rPr>
                <w:rFonts w:ascii="Arial" w:hAnsi="Arial" w:eastAsia="Arial" w:cs="Arial"/>
                <w:b w:val="0"/>
                <w:bCs w:val="0"/>
                <w:color w:val="1A1A1A"/>
                <w:sz w:val="18"/>
                <w:szCs w:val="18"/>
              </w:rPr>
              <w:t>Fixed rate. CEO pre-sold via Bold Moves network. Ramp: 5→20 brands M4–M11.</w:t>
            </w:r>
          </w:p>
        </w:tc>
      </w:tr>
      <w:tr w14:paraId="32C79461">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46BD2DC">
            <w:pPr>
              <w:spacing w:before="0" w:after="0"/>
              <w:jc w:val="left"/>
            </w:pPr>
            <w:r>
              <w:rPr>
                <w:rFonts w:ascii="Arial" w:hAnsi="Arial" w:eastAsia="Arial" w:cs="Arial"/>
                <w:b/>
                <w:bCs/>
                <w:color w:val="1B3A6B"/>
                <w:sz w:val="18"/>
                <w:szCs w:val="18"/>
              </w:rPr>
              <w:t>For You Box</w:t>
            </w:r>
          </w:p>
        </w:tc>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DC766D5">
            <w:pPr>
              <w:spacing w:before="0" w:after="0"/>
              <w:jc w:val="center"/>
            </w:pPr>
            <w:r>
              <w:rPr>
                <w:rFonts w:ascii="Arial" w:hAnsi="Arial" w:eastAsia="Arial" w:cs="Arial"/>
                <w:b/>
                <w:bCs/>
                <w:color w:val="E85D2F"/>
                <w:sz w:val="18"/>
                <w:szCs w:val="18"/>
              </w:rPr>
              <w:t>THB 25,000 / brand / month — max 15 brands</w:t>
            </w:r>
          </w:p>
        </w:tc>
        <w:tc>
          <w:tcPr>
            <w:tcW w:w="340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58082E4">
            <w:pPr>
              <w:spacing w:before="0" w:after="0"/>
              <w:jc w:val="left"/>
            </w:pPr>
            <w:r>
              <w:rPr>
                <w:rFonts w:ascii="Arial" w:hAnsi="Arial" w:eastAsia="Arial" w:cs="Arial"/>
                <w:b w:val="0"/>
                <w:bCs w:val="0"/>
                <w:color w:val="1A1A1A"/>
                <w:sz w:val="18"/>
                <w:szCs w:val="18"/>
              </w:rPr>
              <w:t>Add-on to Banner advertisers. Card below feed content. Ramp: 2→15 brands M4–M11.</w:t>
            </w:r>
          </w:p>
        </w:tc>
      </w:tr>
      <w:tr w14:paraId="766E39D4">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B612921">
            <w:pPr>
              <w:spacing w:before="0" w:after="0"/>
              <w:jc w:val="left"/>
            </w:pPr>
            <w:r>
              <w:rPr>
                <w:rFonts w:ascii="Arial" w:hAnsi="Arial" w:eastAsia="Arial" w:cs="Arial"/>
                <w:b/>
                <w:bCs/>
                <w:color w:val="1B3A6B"/>
                <w:sz w:val="18"/>
                <w:szCs w:val="18"/>
              </w:rPr>
              <w:t>Play Screen Banner</w:t>
            </w:r>
          </w:p>
        </w:tc>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D5B599B">
            <w:pPr>
              <w:spacing w:before="0" w:after="0"/>
              <w:jc w:val="center"/>
            </w:pPr>
            <w:r>
              <w:rPr>
                <w:rFonts w:ascii="Arial" w:hAnsi="Arial" w:eastAsia="Arial" w:cs="Arial"/>
                <w:b/>
                <w:bCs/>
                <w:color w:val="E85D2F"/>
                <w:sz w:val="18"/>
                <w:szCs w:val="18"/>
              </w:rPr>
              <w:t>THB 85,000 / brand / month — max 20 brands</w:t>
            </w:r>
          </w:p>
        </w:tc>
        <w:tc>
          <w:tcPr>
            <w:tcW w:w="340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2166A3B">
            <w:pPr>
              <w:spacing w:before="0" w:after="0"/>
              <w:jc w:val="left"/>
            </w:pPr>
            <w:r>
              <w:rPr>
                <w:rFonts w:ascii="Arial" w:hAnsi="Arial" w:eastAsia="Arial" w:cs="Arial"/>
                <w:b w:val="0"/>
                <w:bCs w:val="0"/>
                <w:color w:val="1A1A1A"/>
                <w:sz w:val="18"/>
                <w:szCs w:val="18"/>
              </w:rPr>
              <w:t>Premium in-episode placement. Brands select series/episode. Ramp: 3→20 brands M4–M11.</w:t>
            </w:r>
          </w:p>
        </w:tc>
      </w:tr>
      <w:tr w14:paraId="3ECCBA80">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395B59C">
            <w:pPr>
              <w:spacing w:before="0" w:after="0"/>
              <w:jc w:val="left"/>
            </w:pPr>
            <w:r>
              <w:rPr>
                <w:rFonts w:ascii="Arial" w:hAnsi="Arial" w:eastAsia="Arial" w:cs="Arial"/>
                <w:b/>
                <w:bCs/>
                <w:color w:val="1B3A6B"/>
                <w:sz w:val="18"/>
                <w:szCs w:val="18"/>
              </w:rPr>
              <w:t>Play Screen Box</w:t>
            </w:r>
          </w:p>
        </w:tc>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C4B8389">
            <w:pPr>
              <w:spacing w:before="0" w:after="0"/>
              <w:jc w:val="center"/>
            </w:pPr>
            <w:r>
              <w:rPr>
                <w:rFonts w:ascii="Arial" w:hAnsi="Arial" w:eastAsia="Arial" w:cs="Arial"/>
                <w:b/>
                <w:bCs/>
                <w:color w:val="E85D2F"/>
                <w:sz w:val="18"/>
                <w:szCs w:val="18"/>
              </w:rPr>
              <w:t>THB 75,000 / brand / month — max 15 brands</w:t>
            </w:r>
          </w:p>
        </w:tc>
        <w:tc>
          <w:tcPr>
            <w:tcW w:w="340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0428328">
            <w:pPr>
              <w:spacing w:before="0" w:after="0"/>
              <w:jc w:val="left"/>
            </w:pPr>
            <w:r>
              <w:rPr>
                <w:rFonts w:ascii="Arial" w:hAnsi="Arial" w:eastAsia="Arial" w:cs="Arial"/>
                <w:b w:val="0"/>
                <w:bCs w:val="0"/>
                <w:color w:val="1A1A1A"/>
                <w:sz w:val="18"/>
                <w:szCs w:val="18"/>
              </w:rPr>
              <w:t>Add-on below video player. Upsell to Play Screen Banner buyers. Ramp: 1→15 by M12.</w:t>
            </w:r>
          </w:p>
        </w:tc>
      </w:tr>
      <w:tr w14:paraId="6794713D">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5C36E49">
            <w:pPr>
              <w:spacing w:before="0" w:after="0"/>
              <w:jc w:val="left"/>
            </w:pPr>
            <w:r>
              <w:rPr>
                <w:rFonts w:ascii="Arial" w:hAnsi="Arial" w:eastAsia="Arial" w:cs="Arial"/>
                <w:b/>
                <w:bCs/>
                <w:color w:val="1B3A6B"/>
                <w:sz w:val="18"/>
                <w:szCs w:val="18"/>
              </w:rPr>
              <w:t>Ad Sales Commission</w:t>
            </w:r>
          </w:p>
        </w:tc>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58CAEC6">
            <w:pPr>
              <w:spacing w:before="0" w:after="0"/>
              <w:jc w:val="center"/>
            </w:pPr>
            <w:r>
              <w:rPr>
                <w:rFonts w:ascii="Arial" w:hAnsi="Arial" w:eastAsia="Arial" w:cs="Arial"/>
                <w:b/>
                <w:bCs/>
                <w:color w:val="E85D2F"/>
                <w:sz w:val="18"/>
                <w:szCs w:val="18"/>
              </w:rPr>
              <w:t>5% flat on all 4 placement revenues</w:t>
            </w:r>
          </w:p>
        </w:tc>
        <w:tc>
          <w:tcPr>
            <w:tcW w:w="340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DA2D97A">
            <w:pPr>
              <w:spacing w:before="0" w:after="0"/>
              <w:jc w:val="left"/>
            </w:pPr>
            <w:r>
              <w:rPr>
                <w:rFonts w:ascii="Arial" w:hAnsi="Arial" w:eastAsia="Arial" w:cs="Arial"/>
                <w:b w:val="0"/>
                <w:bCs w:val="0"/>
                <w:color w:val="1A1A1A"/>
                <w:sz w:val="18"/>
                <w:szCs w:val="18"/>
              </w:rPr>
              <w:t>Shared pool between Sales Exec 1 (M4+) and Sales Exec 2 (M7+, triggered when rev &gt; 500K/mo).</w:t>
            </w:r>
          </w:p>
        </w:tc>
      </w:tr>
      <w:tr w14:paraId="1E702852">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453E687">
            <w:pPr>
              <w:spacing w:before="0" w:after="0"/>
              <w:jc w:val="left"/>
            </w:pPr>
            <w:r>
              <w:rPr>
                <w:rFonts w:ascii="Arial" w:hAnsi="Arial" w:eastAsia="Arial" w:cs="Arial"/>
                <w:b/>
                <w:bCs/>
                <w:color w:val="1B3A6B"/>
                <w:sz w:val="18"/>
                <w:szCs w:val="18"/>
              </w:rPr>
              <w:t>IAP — Ad-Free Package</w:t>
            </w:r>
          </w:p>
        </w:tc>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13681E0">
            <w:pPr>
              <w:spacing w:before="0" w:after="0"/>
              <w:jc w:val="center"/>
            </w:pPr>
            <w:r>
              <w:rPr>
                <w:rFonts w:ascii="Arial" w:hAnsi="Arial" w:eastAsia="Arial" w:cs="Arial"/>
                <w:b/>
                <w:bCs/>
                <w:color w:val="E85D2F"/>
                <w:sz w:val="18"/>
                <w:szCs w:val="18"/>
              </w:rPr>
              <w:t>THB 49 one-time, 1.5–3.0% of new users</w:t>
            </w:r>
          </w:p>
        </w:tc>
        <w:tc>
          <w:tcPr>
            <w:tcW w:w="340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156E4D9">
            <w:pPr>
              <w:spacing w:before="0" w:after="0"/>
              <w:jc w:val="left"/>
            </w:pPr>
            <w:r>
              <w:rPr>
                <w:rFonts w:ascii="Arial" w:hAnsi="Arial" w:eastAsia="Arial" w:cs="Arial"/>
                <w:b w:val="0"/>
                <w:bCs w:val="0"/>
                <w:color w:val="1A1A1A"/>
                <w:sz w:val="18"/>
                <w:szCs w:val="18"/>
              </w:rPr>
              <w:t>Removes Play Screen Banner only. Low-friction conversion expected.</w:t>
            </w:r>
          </w:p>
        </w:tc>
      </w:tr>
      <w:tr w14:paraId="2E329135">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F2DE02A">
            <w:pPr>
              <w:spacing w:before="0" w:after="0"/>
              <w:jc w:val="left"/>
            </w:pPr>
            <w:r>
              <w:rPr>
                <w:rFonts w:ascii="Arial" w:hAnsi="Arial" w:eastAsia="Arial" w:cs="Arial"/>
                <w:b/>
                <w:bCs/>
                <w:color w:val="1B3A6B"/>
                <w:sz w:val="18"/>
                <w:szCs w:val="18"/>
              </w:rPr>
              <w:t>VIP Subscription</w:t>
            </w:r>
          </w:p>
        </w:tc>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A1DFA63">
            <w:pPr>
              <w:spacing w:before="0" w:after="0"/>
              <w:jc w:val="center"/>
            </w:pPr>
            <w:r>
              <w:rPr>
                <w:rFonts w:ascii="Arial" w:hAnsi="Arial" w:eastAsia="Arial" w:cs="Arial"/>
                <w:b/>
                <w:bCs/>
                <w:color w:val="E85D2F"/>
                <w:sz w:val="18"/>
                <w:szCs w:val="18"/>
              </w:rPr>
              <w:t>THB 129/month, 0→1→4% of MAU</w:t>
            </w:r>
          </w:p>
        </w:tc>
        <w:tc>
          <w:tcPr>
            <w:tcW w:w="340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FEF9C21">
            <w:pPr>
              <w:spacing w:before="0" w:after="0"/>
              <w:jc w:val="left"/>
            </w:pPr>
            <w:r>
              <w:rPr>
                <w:rFonts w:ascii="Arial" w:hAnsi="Arial" w:eastAsia="Arial" w:cs="Arial"/>
                <w:b w:val="0"/>
                <w:bCs w:val="0"/>
                <w:color w:val="1A1A1A"/>
                <w:sz w:val="18"/>
                <w:szCs w:val="18"/>
              </w:rPr>
              <w:t>Single tier — no Platinum. APAC freemium benchmark 2–4% of MAU.</w:t>
            </w:r>
          </w:p>
        </w:tc>
      </w:tr>
      <w:tr w14:paraId="008766B9">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91CB509">
            <w:pPr>
              <w:spacing w:before="0" w:after="0"/>
              <w:jc w:val="left"/>
            </w:pPr>
            <w:r>
              <w:rPr>
                <w:rFonts w:ascii="Arial" w:hAnsi="Arial" w:eastAsia="Arial" w:cs="Arial"/>
                <w:b/>
                <w:bCs/>
                <w:color w:val="1B3A6B"/>
                <w:sz w:val="18"/>
                <w:szCs w:val="18"/>
              </w:rPr>
              <w:t>Branded Content (Sponsored Drama)</w:t>
            </w:r>
          </w:p>
        </w:tc>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54036A">
            <w:pPr>
              <w:spacing w:before="0" w:after="0"/>
              <w:jc w:val="center"/>
            </w:pPr>
            <w:r>
              <w:rPr>
                <w:rFonts w:ascii="Arial" w:hAnsi="Arial" w:eastAsia="Arial" w:cs="Arial"/>
                <w:b/>
                <w:bCs/>
                <w:color w:val="E85D2F"/>
                <w:sz w:val="18"/>
                <w:szCs w:val="18"/>
              </w:rPr>
              <w:t>Starts M7 (MAU ≥ 100K). 1–6 deals/month, avg 150K–350K/deal</w:t>
            </w:r>
          </w:p>
        </w:tc>
        <w:tc>
          <w:tcPr>
            <w:tcW w:w="340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55B5DEE">
            <w:pPr>
              <w:spacing w:before="0" w:after="0"/>
              <w:jc w:val="left"/>
            </w:pPr>
            <w:r>
              <w:rPr>
                <w:rFonts w:ascii="Arial" w:hAnsi="Arial" w:eastAsia="Arial" w:cs="Arial"/>
                <w:b w:val="0"/>
                <w:bCs w:val="0"/>
                <w:color w:val="1A1A1A"/>
                <w:sz w:val="18"/>
                <w:szCs w:val="18"/>
              </w:rPr>
              <w:t>MAU threshold ensures credible brand proposition. CCO + CEO drive pipeline.</w:t>
            </w:r>
          </w:p>
        </w:tc>
      </w:tr>
      <w:tr w14:paraId="41DF9D47">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736453C">
            <w:pPr>
              <w:spacing w:before="0" w:after="0"/>
              <w:jc w:val="left"/>
            </w:pPr>
            <w:r>
              <w:rPr>
                <w:rFonts w:ascii="Arial" w:hAnsi="Arial" w:eastAsia="Arial" w:cs="Arial"/>
                <w:b/>
                <w:bCs/>
                <w:color w:val="1B3A6B"/>
                <w:sz w:val="18"/>
                <w:szCs w:val="18"/>
              </w:rPr>
              <w:t>Marketing Budget</w:t>
            </w:r>
          </w:p>
        </w:tc>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946A4B2">
            <w:pPr>
              <w:spacing w:before="0" w:after="0"/>
              <w:jc w:val="center"/>
            </w:pPr>
            <w:r>
              <w:rPr>
                <w:rFonts w:ascii="Arial" w:hAnsi="Arial" w:eastAsia="Arial" w:cs="Arial"/>
                <w:b/>
                <w:bCs/>
                <w:color w:val="E85D2F"/>
                <w:sz w:val="18"/>
                <w:szCs w:val="18"/>
              </w:rPr>
              <w:t>THB 0 (M1–3) → 100K (M4–6) → 175K (M7–9) → 250K (M10–12) → 300K (M13–15)</w:t>
            </w:r>
          </w:p>
        </w:tc>
        <w:tc>
          <w:tcPr>
            <w:tcW w:w="340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00BD465">
            <w:pPr>
              <w:spacing w:before="0" w:after="0"/>
              <w:jc w:val="left"/>
            </w:pPr>
            <w:r>
              <w:rPr>
                <w:rFonts w:ascii="Arial" w:hAnsi="Arial" w:eastAsia="Arial" w:cs="Arial"/>
                <w:b w:val="0"/>
                <w:bCs w:val="0"/>
                <w:color w:val="1A1A1A"/>
                <w:sz w:val="18"/>
                <w:szCs w:val="18"/>
              </w:rPr>
              <w:t>Paid social + influencer seeding + content amplification. Scales with MAU.</w:t>
            </w:r>
          </w:p>
        </w:tc>
      </w:tr>
      <w:tr w14:paraId="15F4B19C">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9ED57EE">
            <w:pPr>
              <w:spacing w:before="0" w:after="0"/>
              <w:jc w:val="left"/>
            </w:pPr>
            <w:r>
              <w:rPr>
                <w:rFonts w:ascii="Arial" w:hAnsi="Arial" w:eastAsia="Arial" w:cs="Arial"/>
                <w:b/>
                <w:bCs/>
                <w:color w:val="1B3A6B"/>
                <w:sz w:val="18"/>
                <w:szCs w:val="18"/>
              </w:rPr>
              <w:t>Personnel Costs (all-in)</w:t>
            </w:r>
          </w:p>
        </w:tc>
        <w:tc>
          <w:tcPr>
            <w:tcW w:w="243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DD602F3">
            <w:pPr>
              <w:spacing w:before="0" w:after="0"/>
              <w:jc w:val="center"/>
            </w:pPr>
            <w:r>
              <w:rPr>
                <w:rFonts w:ascii="Arial" w:hAnsi="Arial" w:eastAsia="Arial" w:cs="Arial"/>
                <w:b/>
                <w:bCs/>
                <w:color w:val="E85D2F"/>
                <w:sz w:val="18"/>
                <w:szCs w:val="18"/>
              </w:rPr>
              <w:t>THB 400,000–653,000+/month</w:t>
            </w:r>
          </w:p>
        </w:tc>
        <w:tc>
          <w:tcPr>
            <w:tcW w:w="340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2E6566F">
            <w:pPr>
              <w:spacing w:before="0" w:after="0"/>
              <w:jc w:val="left"/>
            </w:pPr>
            <w:r>
              <w:rPr>
                <w:rFonts w:ascii="Arial" w:hAnsi="Arial" w:eastAsia="Arial" w:cs="Arial"/>
                <w:b w:val="0"/>
                <w:bCs w:val="0"/>
                <w:color w:val="1A1A1A"/>
                <w:sz w:val="18"/>
                <w:szCs w:val="18"/>
              </w:rPr>
              <w:t>Founders 4×100K + 9 staff + 5% commission + SSF + accounting (in-house from M6).</w:t>
            </w:r>
          </w:p>
        </w:tc>
      </w:tr>
      <w:tr w14:paraId="2454E142">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28787C7">
            <w:pPr>
              <w:spacing w:before="0" w:after="0"/>
              <w:jc w:val="left"/>
            </w:pPr>
            <w:r>
              <w:rPr>
                <w:rFonts w:ascii="Arial" w:hAnsi="Arial" w:eastAsia="Arial" w:cs="Arial"/>
                <w:b/>
                <w:bCs/>
                <w:color w:val="1B3A6B"/>
                <w:sz w:val="18"/>
                <w:szCs w:val="18"/>
              </w:rPr>
              <w:t>Content Licensing (40 series)</w:t>
            </w:r>
          </w:p>
        </w:tc>
        <w:tc>
          <w:tcPr>
            <w:tcW w:w="243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BD80CCD">
            <w:pPr>
              <w:spacing w:before="0" w:after="0"/>
              <w:jc w:val="center"/>
            </w:pPr>
            <w:r>
              <w:rPr>
                <w:rFonts w:ascii="Arial" w:hAnsi="Arial" w:eastAsia="Arial" w:cs="Arial"/>
                <w:b/>
                <w:bCs/>
                <w:color w:val="E85D2F"/>
                <w:sz w:val="18"/>
                <w:szCs w:val="18"/>
              </w:rPr>
              <w:t>THB 4,300,000 upfront + WHT 430,000</w:t>
            </w:r>
          </w:p>
        </w:tc>
        <w:tc>
          <w:tcPr>
            <w:tcW w:w="340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0CE9F6">
            <w:pPr>
              <w:spacing w:before="0" w:after="0"/>
              <w:jc w:val="left"/>
            </w:pPr>
            <w:r>
              <w:rPr>
                <w:rFonts w:ascii="Arial" w:hAnsi="Arial" w:eastAsia="Arial" w:cs="Arial"/>
                <w:b w:val="0"/>
                <w:bCs w:val="0"/>
                <w:color w:val="1A1A1A"/>
                <w:sz w:val="18"/>
                <w:szCs w:val="18"/>
              </w:rPr>
              <w:t>Licensing + editing/dubbing/subtitling for all 40 series. WHT 10% on foreign royalties (Thai-China DTA).</w:t>
            </w:r>
          </w:p>
        </w:tc>
      </w:tr>
    </w:tbl>
    <w:p w14:paraId="5BF20AEF">
      <w:pPr>
        <w:spacing w:before="60" w:after="60"/>
      </w:pPr>
    </w:p>
    <w:p w14:paraId="782F0E1F">
      <w:pPr>
        <w:spacing w:before="60" w:after="60"/>
      </w:pPr>
    </w:p>
    <w:p w14:paraId="5F1639C4">
      <w:pPr>
        <w:spacing w:before="60" w:after="60"/>
      </w:pPr>
    </w:p>
    <w:p w14:paraId="0F212415">
      <w:pPr>
        <w:spacing w:before="60" w:after="60"/>
      </w:pPr>
    </w:p>
    <w:p w14:paraId="45DEF9A2">
      <w:pPr>
        <w:spacing w:before="60" w:after="60"/>
      </w:pPr>
    </w:p>
    <w:p w14:paraId="2E34E398">
      <w:pPr>
        <w:spacing w:before="60" w:after="60"/>
      </w:pPr>
    </w:p>
    <w:p w14:paraId="36C8BF9F">
      <w:pPr>
        <w:spacing w:before="60" w:after="60"/>
      </w:pPr>
    </w:p>
    <w:p w14:paraId="3F0D8867">
      <w:pPr>
        <w:spacing w:before="60" w:after="60"/>
      </w:pPr>
    </w:p>
    <w:p w14:paraId="0458AAED">
      <w:pPr>
        <w:spacing w:before="60" w:after="60"/>
      </w:pPr>
    </w:p>
    <w:p w14:paraId="14D4ED36">
      <w:pPr>
        <w:spacing w:before="60" w:after="60"/>
      </w:pPr>
    </w:p>
    <w:p w14:paraId="3BB7FCDD">
      <w:pPr>
        <w:spacing w:before="60" w:after="60"/>
      </w:pPr>
    </w:p>
    <w:p w14:paraId="382C4AE2">
      <w:pPr>
        <w:spacing w:before="60" w:after="60"/>
      </w:pPr>
    </w:p>
    <w:p w14:paraId="6A7A712E">
      <w:pPr>
        <w:pStyle w:val="3"/>
        <w:spacing w:before="200" w:after="100"/>
      </w:pPr>
      <w:r>
        <w:rPr>
          <w:rFonts w:ascii="Arial" w:hAnsi="Arial" w:eastAsia="Arial" w:cs="Arial"/>
          <w:b/>
          <w:bCs/>
          <w:color w:val="1B3A6B"/>
          <w:sz w:val="26"/>
          <w:szCs w:val="26"/>
        </w:rPr>
        <w:t>5.2  Cost Structure &amp; Seed Round Allocation</w:t>
      </w:r>
    </w:p>
    <w:p w14:paraId="7A84D6C0">
      <w:pPr>
        <w:spacing w:before="60" w:after="60"/>
      </w:pPr>
      <w:r>
        <w:rPr>
          <w:rFonts w:ascii="Arial" w:hAnsi="Arial" w:eastAsia="Arial" w:cs="Arial"/>
          <w:b w:val="0"/>
          <w:bCs w:val="0"/>
          <w:i w:val="0"/>
          <w:iCs w:val="0"/>
          <w:color w:val="444444"/>
          <w:sz w:val="20"/>
          <w:szCs w:val="20"/>
        </w:rPr>
        <w:t>The THB 10M Seed Round covers all upfront setup costs plus operational burn through M4 — monthly cash flow turns positive at M5 (just 2 months after launch). Peak cash draw is approximately THB 6.4M (Setup 4.83M + Pre-launch M1–M3 1.4M + Launch M4 0.19M). Buffer: THB 3.6M — comfortable runway. By M15, the business generates THB 57M in revenue, THB 37.2M pre-tax operating profit, and THB 29.8M after-tax net profit (CIT 20% fully deducted).</w:t>
      </w:r>
    </w:p>
    <w:p w14:paraId="4410202B">
      <w:pPr>
        <w:spacing w:before="30" w:after="3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64"/>
        <w:gridCol w:w="1698"/>
        <w:gridCol w:w="956"/>
        <w:gridCol w:w="3402"/>
      </w:tblGrid>
      <w:tr w14:paraId="3E0491FF">
        <w:tc>
          <w:tcPr>
            <w:tcW w:w="388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40F36FB">
            <w:pPr>
              <w:jc w:val="center"/>
            </w:pPr>
            <w:r>
              <w:rPr>
                <w:rFonts w:ascii="Arial" w:hAnsi="Arial" w:eastAsia="Arial" w:cs="Arial"/>
                <w:b/>
                <w:bCs/>
                <w:color w:val="FFFFFF"/>
                <w:sz w:val="17"/>
                <w:szCs w:val="17"/>
              </w:rPr>
              <w:t>Cost Category</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3EBB2BE">
            <w:pPr>
              <w:jc w:val="center"/>
            </w:pPr>
            <w:r>
              <w:rPr>
                <w:rFonts w:ascii="Arial" w:hAnsi="Arial" w:eastAsia="Arial" w:cs="Arial"/>
                <w:b/>
                <w:bCs/>
                <w:color w:val="FFFFFF"/>
                <w:sz w:val="17"/>
                <w:szCs w:val="17"/>
              </w:rPr>
              <w:t>Year 1 Total (THB)</w:t>
            </w:r>
          </w:p>
        </w:tc>
        <w:tc>
          <w:tcPr>
            <w:tcW w:w="97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5A285CA">
            <w:pPr>
              <w:jc w:val="center"/>
            </w:pPr>
            <w:r>
              <w:rPr>
                <w:rFonts w:ascii="Arial" w:hAnsi="Arial" w:eastAsia="Arial" w:cs="Arial"/>
                <w:b/>
                <w:bCs/>
                <w:color w:val="FFFFFF"/>
                <w:sz w:val="17"/>
                <w:szCs w:val="17"/>
              </w:rPr>
              <w:t>% of Cost</w:t>
            </w:r>
          </w:p>
        </w:tc>
        <w:tc>
          <w:tcPr>
            <w:tcW w:w="311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1479A03">
            <w:pPr>
              <w:jc w:val="center"/>
            </w:pPr>
            <w:r>
              <w:rPr>
                <w:rFonts w:ascii="Arial" w:hAnsi="Arial" w:eastAsia="Arial" w:cs="Arial"/>
                <w:b/>
                <w:bCs/>
                <w:color w:val="FFFFFF"/>
                <w:sz w:val="17"/>
                <w:szCs w:val="17"/>
              </w:rPr>
              <w:t>Notes</w:t>
            </w:r>
          </w:p>
        </w:tc>
      </w:tr>
      <w:tr w14:paraId="255D0045">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DAA5EB0">
            <w:pPr>
              <w:spacing w:before="0" w:after="0"/>
              <w:jc w:val="left"/>
            </w:pPr>
            <w:r>
              <w:rPr>
                <w:rFonts w:ascii="Arial" w:hAnsi="Arial" w:eastAsia="Arial" w:cs="Arial"/>
                <w:b w:val="0"/>
                <w:bCs w:val="0"/>
                <w:color w:val="1B3A6B"/>
                <w:sz w:val="18"/>
                <w:szCs w:val="18"/>
              </w:rPr>
              <w:t>Content Licensing + Edit/Dub (Setup)</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DADD37E">
            <w:pPr>
              <w:spacing w:before="0" w:after="0"/>
              <w:jc w:val="right"/>
            </w:pPr>
            <w:r>
              <w:rPr>
                <w:rFonts w:ascii="Arial" w:hAnsi="Arial" w:eastAsia="Arial" w:cs="Arial"/>
                <w:b/>
                <w:bCs/>
                <w:color w:val="E85D2F"/>
                <w:sz w:val="18"/>
                <w:szCs w:val="18"/>
              </w:rPr>
              <w:t>4,300,000</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5285015">
            <w:pPr>
              <w:spacing w:before="0" w:after="0"/>
              <w:jc w:val="center"/>
            </w:pPr>
            <w:r>
              <w:rPr>
                <w:rFonts w:ascii="Arial" w:hAnsi="Arial" w:eastAsia="Arial" w:cs="Arial"/>
                <w:b w:val="0"/>
                <w:bCs w:val="0"/>
                <w:color w:val="444444"/>
                <w:sz w:val="18"/>
                <w:szCs w:val="18"/>
              </w:rPr>
              <w:t>21.8%</w:t>
            </w:r>
          </w:p>
        </w:tc>
        <w:tc>
          <w:tcPr>
            <w:tcW w:w="311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CD0FAB0">
            <w:pPr>
              <w:spacing w:before="0" w:after="0"/>
              <w:jc w:val="left"/>
            </w:pPr>
            <w:r>
              <w:rPr>
                <w:rFonts w:ascii="Arial" w:hAnsi="Arial" w:eastAsia="Arial" w:cs="Arial"/>
                <w:b w:val="0"/>
                <w:bCs w:val="0"/>
                <w:color w:val="444444"/>
                <w:sz w:val="18"/>
                <w:szCs w:val="18"/>
              </w:rPr>
              <w:t>40 series — licensing rights + editing/dubbing/subtitling. Paid Month 0.</w:t>
            </w:r>
          </w:p>
        </w:tc>
      </w:tr>
      <w:tr w14:paraId="429A81B7">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1BAF7C">
            <w:pPr>
              <w:spacing w:before="0" w:after="0"/>
              <w:jc w:val="left"/>
            </w:pPr>
            <w:r>
              <w:rPr>
                <w:rFonts w:ascii="Arial" w:hAnsi="Arial" w:eastAsia="Arial" w:cs="Arial"/>
                <w:b w:val="0"/>
                <w:bCs w:val="0"/>
                <w:color w:val="1B3A6B"/>
                <w:sz w:val="18"/>
                <w:szCs w:val="18"/>
              </w:rPr>
              <w:t>WHT on Foreign Licensing (Setup)</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D3CB0CA">
            <w:pPr>
              <w:spacing w:before="0" w:after="0"/>
              <w:jc w:val="right"/>
            </w:pPr>
            <w:r>
              <w:rPr>
                <w:rFonts w:ascii="Arial" w:hAnsi="Arial" w:eastAsia="Arial" w:cs="Arial"/>
                <w:b/>
                <w:bCs/>
                <w:color w:val="E85D2F"/>
                <w:sz w:val="18"/>
                <w:szCs w:val="18"/>
              </w:rPr>
              <w:t xml:space="preserve">  430,000</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64F49B4">
            <w:pPr>
              <w:spacing w:before="0" w:after="0"/>
              <w:jc w:val="center"/>
            </w:pPr>
            <w:r>
              <w:rPr>
                <w:rFonts w:ascii="Arial" w:hAnsi="Arial" w:eastAsia="Arial" w:cs="Arial"/>
                <w:b w:val="0"/>
                <w:bCs w:val="0"/>
                <w:color w:val="444444"/>
                <w:sz w:val="18"/>
                <w:szCs w:val="18"/>
              </w:rPr>
              <w:t xml:space="preserve"> 2.2%</w:t>
            </w:r>
          </w:p>
        </w:tc>
        <w:tc>
          <w:tcPr>
            <w:tcW w:w="311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B99B912">
            <w:pPr>
              <w:spacing w:before="0" w:after="0"/>
              <w:jc w:val="left"/>
            </w:pPr>
            <w:r>
              <w:rPr>
                <w:rFonts w:ascii="Arial" w:hAnsi="Arial" w:eastAsia="Arial" w:cs="Arial"/>
                <w:b w:val="0"/>
                <w:bCs w:val="0"/>
                <w:color w:val="444444"/>
                <w:sz w:val="18"/>
                <w:szCs w:val="18"/>
              </w:rPr>
              <w:t>Withholding Tax 10% on royalties paid to foreign studios (Thai-China DTA). Month 0.</w:t>
            </w:r>
          </w:p>
        </w:tc>
      </w:tr>
      <w:tr w14:paraId="0779B8DF">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B2B8BDF">
            <w:pPr>
              <w:spacing w:before="0" w:after="0"/>
              <w:jc w:val="left"/>
            </w:pPr>
            <w:r>
              <w:rPr>
                <w:rFonts w:ascii="Arial" w:hAnsi="Arial" w:eastAsia="Arial" w:cs="Arial"/>
                <w:b w:val="0"/>
                <w:bCs w:val="0"/>
                <w:color w:val="1B3A6B"/>
                <w:sz w:val="18"/>
                <w:szCs w:val="18"/>
              </w:rPr>
              <w:t>Legal, Registration &amp; PDPA</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BE2B5A0">
            <w:pPr>
              <w:spacing w:before="0" w:after="0"/>
              <w:jc w:val="right"/>
            </w:pPr>
            <w:r>
              <w:rPr>
                <w:rFonts w:ascii="Arial" w:hAnsi="Arial" w:eastAsia="Arial" w:cs="Arial"/>
                <w:b/>
                <w:bCs/>
                <w:color w:val="E85D2F"/>
                <w:sz w:val="18"/>
                <w:szCs w:val="18"/>
              </w:rPr>
              <w:t xml:space="preserve">  100,000</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3BA8BD">
            <w:pPr>
              <w:spacing w:before="0" w:after="0"/>
              <w:jc w:val="center"/>
            </w:pPr>
            <w:r>
              <w:rPr>
                <w:rFonts w:ascii="Arial" w:hAnsi="Arial" w:eastAsia="Arial" w:cs="Arial"/>
                <w:b w:val="0"/>
                <w:bCs w:val="0"/>
                <w:color w:val="444444"/>
                <w:sz w:val="18"/>
                <w:szCs w:val="18"/>
              </w:rPr>
              <w:t xml:space="preserve"> 0.5%</w:t>
            </w:r>
          </w:p>
        </w:tc>
        <w:tc>
          <w:tcPr>
            <w:tcW w:w="311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D7F7866">
            <w:pPr>
              <w:spacing w:before="0" w:after="0"/>
              <w:jc w:val="left"/>
            </w:pPr>
            <w:r>
              <w:rPr>
                <w:rFonts w:ascii="Arial" w:hAnsi="Arial" w:eastAsia="Arial" w:cs="Arial"/>
                <w:b w:val="0"/>
                <w:bCs w:val="0"/>
                <w:color w:val="444444"/>
                <w:sz w:val="18"/>
                <w:szCs w:val="18"/>
              </w:rPr>
              <w:t>Company setup, App Store accounts, data compliance. Month 0.</w:t>
            </w:r>
          </w:p>
        </w:tc>
      </w:tr>
      <w:tr w14:paraId="1A8DDF2E">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6DED3D0">
            <w:pPr>
              <w:spacing w:before="0" w:after="0"/>
              <w:jc w:val="left"/>
            </w:pPr>
            <w:r>
              <w:rPr>
                <w:rFonts w:ascii="Arial" w:hAnsi="Arial" w:eastAsia="Arial" w:cs="Arial"/>
                <w:b/>
                <w:bCs/>
                <w:color w:val="1F4E79"/>
                <w:sz w:val="18"/>
                <w:szCs w:val="18"/>
              </w:rPr>
              <w:t>Personnel Costs — Founders</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231F08D">
            <w:pPr>
              <w:spacing w:before="0" w:after="0"/>
              <w:jc w:val="right"/>
            </w:pPr>
            <w:r>
              <w:rPr>
                <w:rFonts w:ascii="Arial" w:hAnsi="Arial" w:eastAsia="Arial" w:cs="Arial"/>
                <w:b/>
                <w:bCs/>
                <w:color w:val="E85D2F"/>
                <w:sz w:val="18"/>
                <w:szCs w:val="18"/>
              </w:rPr>
              <w:t>6,000,000</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8D370FE">
            <w:pPr>
              <w:spacing w:before="0" w:after="0"/>
              <w:jc w:val="center"/>
            </w:pPr>
            <w:r>
              <w:rPr>
                <w:rFonts w:ascii="Arial" w:hAnsi="Arial" w:eastAsia="Arial" w:cs="Arial"/>
                <w:b w:val="0"/>
                <w:bCs w:val="0"/>
                <w:color w:val="444444"/>
                <w:sz w:val="18"/>
                <w:szCs w:val="18"/>
              </w:rPr>
              <w:t>30.4%</w:t>
            </w:r>
          </w:p>
        </w:tc>
        <w:tc>
          <w:tcPr>
            <w:tcW w:w="311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DD808E4">
            <w:pPr>
              <w:spacing w:before="0" w:after="0"/>
              <w:jc w:val="left"/>
            </w:pPr>
            <w:r>
              <w:rPr>
                <w:rFonts w:ascii="Arial" w:hAnsi="Arial" w:eastAsia="Arial" w:cs="Arial"/>
                <w:b w:val="0"/>
                <w:bCs w:val="0"/>
                <w:color w:val="444444"/>
                <w:sz w:val="18"/>
                <w:szCs w:val="18"/>
              </w:rPr>
              <w:t>4 co-founders × 100K × 15 months.</w:t>
            </w:r>
          </w:p>
        </w:tc>
      </w:tr>
      <w:tr w14:paraId="462C666A">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D9E60D">
            <w:pPr>
              <w:spacing w:before="0" w:after="0"/>
              <w:jc w:val="left"/>
            </w:pPr>
            <w:r>
              <w:rPr>
                <w:rFonts w:ascii="Arial" w:hAnsi="Arial" w:eastAsia="Arial" w:cs="Arial"/>
                <w:b/>
                <w:bCs/>
                <w:color w:val="1F4E79"/>
                <w:sz w:val="18"/>
                <w:szCs w:val="18"/>
              </w:rPr>
              <w:t>Personnel Costs — Additional Staff</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D9D88D4">
            <w:pPr>
              <w:spacing w:before="0" w:after="0"/>
              <w:jc w:val="right"/>
            </w:pPr>
            <w:r>
              <w:rPr>
                <w:rFonts w:ascii="Arial" w:hAnsi="Arial" w:eastAsia="Arial" w:cs="Arial"/>
                <w:b/>
                <w:bCs/>
                <w:color w:val="E85D2F"/>
                <w:sz w:val="18"/>
                <w:szCs w:val="18"/>
              </w:rPr>
              <w:t>2,388,000</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DD63543">
            <w:pPr>
              <w:spacing w:before="0" w:after="0"/>
              <w:jc w:val="center"/>
            </w:pPr>
            <w:r>
              <w:rPr>
                <w:rFonts w:ascii="Arial" w:hAnsi="Arial" w:eastAsia="Arial" w:cs="Arial"/>
                <w:b w:val="0"/>
                <w:bCs w:val="0"/>
                <w:color w:val="444444"/>
                <w:sz w:val="18"/>
                <w:szCs w:val="18"/>
              </w:rPr>
              <w:t>12.1%</w:t>
            </w:r>
          </w:p>
        </w:tc>
        <w:tc>
          <w:tcPr>
            <w:tcW w:w="311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397E76E">
            <w:pPr>
              <w:spacing w:before="0" w:after="0"/>
              <w:jc w:val="left"/>
            </w:pPr>
            <w:r>
              <w:rPr>
                <w:rFonts w:ascii="Arial" w:hAnsi="Arial" w:eastAsia="Arial" w:cs="Arial"/>
                <w:b w:val="0"/>
                <w:bCs w:val="0"/>
                <w:color w:val="444444"/>
                <w:sz w:val="18"/>
                <w:szCs w:val="18"/>
              </w:rPr>
              <w:t>SalesExec+PerfMkt (M4), SrDev+JrDev#1 (M5), JrAdmin 20K (M6), Editor+DigMkt+2ndExec (M7), JrDev#2 (M9).</w:t>
            </w:r>
          </w:p>
        </w:tc>
      </w:tr>
      <w:tr w14:paraId="39EC3C96">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135694A">
            <w:pPr>
              <w:spacing w:before="0" w:after="0"/>
              <w:jc w:val="left"/>
            </w:pPr>
            <w:r>
              <w:rPr>
                <w:rFonts w:ascii="Arial" w:hAnsi="Arial" w:eastAsia="Arial" w:cs="Arial"/>
                <w:b/>
                <w:bCs/>
                <w:color w:val="1F4E79"/>
                <w:sz w:val="18"/>
                <w:szCs w:val="18"/>
              </w:rPr>
              <w:t>Sales Commission (5% — variable)</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9355BB9">
            <w:pPr>
              <w:spacing w:before="0" w:after="0"/>
              <w:jc w:val="right"/>
            </w:pPr>
            <w:r>
              <w:rPr>
                <w:rFonts w:ascii="Arial" w:hAnsi="Arial" w:eastAsia="Arial" w:cs="Arial"/>
                <w:b/>
                <w:bCs/>
                <w:color w:val="E85D2F"/>
                <w:sz w:val="18"/>
                <w:szCs w:val="18"/>
              </w:rPr>
              <w:t>1,595,000</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51E2932">
            <w:pPr>
              <w:spacing w:before="0" w:after="0"/>
              <w:jc w:val="center"/>
            </w:pPr>
            <w:r>
              <w:rPr>
                <w:rFonts w:ascii="Arial" w:hAnsi="Arial" w:eastAsia="Arial" w:cs="Arial"/>
                <w:b w:val="0"/>
                <w:bCs w:val="0"/>
                <w:color w:val="444444"/>
                <w:sz w:val="18"/>
                <w:szCs w:val="18"/>
              </w:rPr>
              <w:t xml:space="preserve"> 8.1%</w:t>
            </w:r>
          </w:p>
        </w:tc>
        <w:tc>
          <w:tcPr>
            <w:tcW w:w="311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CD08BE2">
            <w:pPr>
              <w:spacing w:before="0" w:after="0"/>
              <w:jc w:val="left"/>
            </w:pPr>
            <w:r>
              <w:rPr>
                <w:rFonts w:ascii="Arial" w:hAnsi="Arial" w:eastAsia="Arial" w:cs="Arial"/>
                <w:b w:val="0"/>
                <w:bCs w:val="0"/>
                <w:color w:val="444444"/>
                <w:sz w:val="18"/>
                <w:szCs w:val="18"/>
              </w:rPr>
              <w:t>5% flat on all 4 ad placement revenues. Shared between 2 Sales Execs from M7. Fully funded by ad revenue.</w:t>
            </w:r>
          </w:p>
        </w:tc>
      </w:tr>
      <w:tr w14:paraId="3F323DEE">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DD0E16C">
            <w:pPr>
              <w:spacing w:before="0" w:after="0"/>
              <w:jc w:val="left"/>
            </w:pPr>
            <w:r>
              <w:rPr>
                <w:rFonts w:ascii="Arial" w:hAnsi="Arial" w:eastAsia="Arial" w:cs="Arial"/>
                <w:b w:val="0"/>
                <w:bCs w:val="0"/>
                <w:color w:val="1B3A6B"/>
                <w:sz w:val="18"/>
                <w:szCs w:val="18"/>
              </w:rPr>
              <w:t>Employee Equipment (one-time)</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6E92F1C">
            <w:pPr>
              <w:spacing w:before="0" w:after="0"/>
              <w:jc w:val="right"/>
            </w:pPr>
            <w:r>
              <w:rPr>
                <w:rFonts w:ascii="Arial" w:hAnsi="Arial" w:eastAsia="Arial" w:cs="Arial"/>
                <w:b/>
                <w:bCs/>
                <w:color w:val="E85D2F"/>
                <w:sz w:val="18"/>
                <w:szCs w:val="18"/>
              </w:rPr>
              <w:t xml:space="preserve">  225,000</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7119BBA">
            <w:pPr>
              <w:spacing w:before="0" w:after="0"/>
              <w:jc w:val="center"/>
            </w:pPr>
            <w:r>
              <w:rPr>
                <w:rFonts w:ascii="Arial" w:hAnsi="Arial" w:eastAsia="Arial" w:cs="Arial"/>
                <w:b w:val="0"/>
                <w:bCs w:val="0"/>
                <w:color w:val="444444"/>
                <w:sz w:val="18"/>
                <w:szCs w:val="18"/>
              </w:rPr>
              <w:t xml:space="preserve"> 1.1%</w:t>
            </w:r>
          </w:p>
        </w:tc>
        <w:tc>
          <w:tcPr>
            <w:tcW w:w="311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36C9CFB">
            <w:pPr>
              <w:spacing w:before="0" w:after="0"/>
              <w:jc w:val="left"/>
            </w:pPr>
            <w:r>
              <w:rPr>
                <w:rFonts w:ascii="Arial" w:hAnsi="Arial" w:eastAsia="Arial" w:cs="Arial"/>
                <w:b w:val="0"/>
                <w:bCs w:val="0"/>
                <w:color w:val="444444"/>
                <w:sz w:val="18"/>
                <w:szCs w:val="18"/>
              </w:rPr>
              <w:t>25K/hire. M4:50K, M5:50K, M6:25K, M7:75K, M9:25K. Founders' own — no cost.</w:t>
            </w:r>
          </w:p>
        </w:tc>
      </w:tr>
      <w:tr w14:paraId="184834B2">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8726BF">
            <w:pPr>
              <w:spacing w:before="0" w:after="0"/>
              <w:jc w:val="left"/>
            </w:pPr>
            <w:r>
              <w:rPr>
                <w:rFonts w:ascii="Arial" w:hAnsi="Arial" w:eastAsia="Arial" w:cs="Arial"/>
                <w:b w:val="0"/>
                <w:bCs w:val="0"/>
                <w:color w:val="1B3A6B"/>
                <w:sz w:val="18"/>
                <w:szCs w:val="18"/>
              </w:rPr>
              <w:t>Marketing &amp; User Acquisition</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635084C">
            <w:pPr>
              <w:spacing w:before="0" w:after="0"/>
              <w:jc w:val="right"/>
            </w:pPr>
            <w:r>
              <w:rPr>
                <w:rFonts w:ascii="Arial" w:hAnsi="Arial" w:eastAsia="Arial" w:cs="Arial"/>
                <w:b/>
                <w:bCs/>
                <w:color w:val="E85D2F"/>
                <w:sz w:val="18"/>
                <w:szCs w:val="18"/>
              </w:rPr>
              <w:t>2,475,000</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9A02880">
            <w:pPr>
              <w:spacing w:before="0" w:after="0"/>
              <w:jc w:val="center"/>
            </w:pPr>
            <w:r>
              <w:rPr>
                <w:rFonts w:ascii="Arial" w:hAnsi="Arial" w:eastAsia="Arial" w:cs="Arial"/>
                <w:b w:val="0"/>
                <w:bCs w:val="0"/>
                <w:color w:val="444444"/>
                <w:sz w:val="18"/>
                <w:szCs w:val="18"/>
              </w:rPr>
              <w:t>12.5%</w:t>
            </w:r>
          </w:p>
        </w:tc>
        <w:tc>
          <w:tcPr>
            <w:tcW w:w="311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D9FEA45">
            <w:pPr>
              <w:spacing w:before="0" w:after="0"/>
              <w:jc w:val="left"/>
            </w:pPr>
            <w:r>
              <w:rPr>
                <w:rFonts w:ascii="Arial" w:hAnsi="Arial" w:eastAsia="Arial" w:cs="Arial"/>
                <w:b w:val="0"/>
                <w:bCs w:val="0"/>
                <w:color w:val="444444"/>
                <w:sz w:val="18"/>
                <w:szCs w:val="18"/>
              </w:rPr>
              <w:t>0 (M1–3), 100K (M4–6), 175K (M7–9), 250K (M10–12), 300K (M13–15).</w:t>
            </w:r>
          </w:p>
        </w:tc>
      </w:tr>
      <w:tr w14:paraId="4C26FA4E">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5B7946E">
            <w:pPr>
              <w:spacing w:before="0" w:after="0"/>
              <w:jc w:val="left"/>
            </w:pPr>
            <w:r>
              <w:rPr>
                <w:rFonts w:ascii="Arial" w:hAnsi="Arial" w:eastAsia="Arial" w:cs="Arial"/>
                <w:b w:val="0"/>
                <w:bCs w:val="0"/>
                <w:color w:val="1B3A6B"/>
                <w:sz w:val="18"/>
                <w:szCs w:val="18"/>
              </w:rPr>
              <w:t>Cloud / CDN / Infrastructure</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3E27043">
            <w:pPr>
              <w:spacing w:before="0" w:after="0"/>
              <w:jc w:val="right"/>
            </w:pPr>
            <w:r>
              <w:rPr>
                <w:rFonts w:ascii="Arial" w:hAnsi="Arial" w:eastAsia="Arial" w:cs="Arial"/>
                <w:b/>
                <w:bCs/>
                <w:color w:val="E85D2F"/>
                <w:sz w:val="18"/>
                <w:szCs w:val="18"/>
              </w:rPr>
              <w:t>1,260,000</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0F8ECCD">
            <w:pPr>
              <w:spacing w:before="0" w:after="0"/>
              <w:jc w:val="center"/>
            </w:pPr>
            <w:r>
              <w:rPr>
                <w:rFonts w:ascii="Arial" w:hAnsi="Arial" w:eastAsia="Arial" w:cs="Arial"/>
                <w:b w:val="0"/>
                <w:bCs w:val="0"/>
                <w:color w:val="444444"/>
                <w:sz w:val="18"/>
                <w:szCs w:val="18"/>
              </w:rPr>
              <w:t xml:space="preserve"> 6.4%</w:t>
            </w:r>
          </w:p>
        </w:tc>
        <w:tc>
          <w:tcPr>
            <w:tcW w:w="311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F189288">
            <w:pPr>
              <w:spacing w:before="0" w:after="0"/>
              <w:jc w:val="left"/>
            </w:pPr>
            <w:r>
              <w:rPr>
                <w:rFonts w:ascii="Arial" w:hAnsi="Arial" w:eastAsia="Arial" w:cs="Arial"/>
                <w:b w:val="0"/>
                <w:bCs w:val="0"/>
                <w:color w:val="444444"/>
                <w:sz w:val="18"/>
                <w:szCs w:val="18"/>
              </w:rPr>
              <w:t>20K→50K→80K→120K→150K/month. Scales with MAU.</w:t>
            </w:r>
          </w:p>
        </w:tc>
      </w:tr>
      <w:tr w14:paraId="2DE0FF30">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D61A682">
            <w:pPr>
              <w:spacing w:before="0" w:after="0"/>
              <w:jc w:val="left"/>
            </w:pPr>
            <w:r>
              <w:rPr>
                <w:rFonts w:ascii="Arial" w:hAnsi="Arial" w:eastAsia="Arial" w:cs="Arial"/>
                <w:b w:val="0"/>
                <w:bCs w:val="0"/>
                <w:color w:val="1B3A6B"/>
                <w:sz w:val="18"/>
                <w:szCs w:val="18"/>
              </w:rPr>
              <w:t>Office Rent + Utilities</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C19EC61">
            <w:pPr>
              <w:spacing w:before="0" w:after="0"/>
              <w:jc w:val="right"/>
            </w:pPr>
            <w:r>
              <w:rPr>
                <w:rFonts w:ascii="Arial" w:hAnsi="Arial" w:eastAsia="Arial" w:cs="Arial"/>
                <w:b/>
                <w:bCs/>
                <w:color w:val="E85D2F"/>
                <w:sz w:val="18"/>
                <w:szCs w:val="18"/>
              </w:rPr>
              <w:t xml:space="preserve">  390,000</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58F3D6C">
            <w:pPr>
              <w:spacing w:before="0" w:after="0"/>
              <w:jc w:val="center"/>
            </w:pPr>
            <w:r>
              <w:rPr>
                <w:rFonts w:ascii="Arial" w:hAnsi="Arial" w:eastAsia="Arial" w:cs="Arial"/>
                <w:b w:val="0"/>
                <w:bCs w:val="0"/>
                <w:color w:val="444444"/>
                <w:sz w:val="18"/>
                <w:szCs w:val="18"/>
              </w:rPr>
              <w:t xml:space="preserve"> 2.0%</w:t>
            </w:r>
          </w:p>
        </w:tc>
        <w:tc>
          <w:tcPr>
            <w:tcW w:w="311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ED30511">
            <w:pPr>
              <w:spacing w:before="0" w:after="0"/>
              <w:jc w:val="left"/>
            </w:pPr>
            <w:r>
              <w:rPr>
                <w:rFonts w:ascii="Arial" w:hAnsi="Arial" w:eastAsia="Arial" w:cs="Arial"/>
                <w:b w:val="0"/>
                <w:bCs w:val="0"/>
                <w:color w:val="444444"/>
                <w:sz w:val="18"/>
                <w:szCs w:val="18"/>
              </w:rPr>
              <w:t>20K rent + 6K utilities = 26K/month × 15 months.</w:t>
            </w:r>
          </w:p>
        </w:tc>
      </w:tr>
      <w:tr w14:paraId="66DA6D70">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D1F62CB">
            <w:pPr>
              <w:spacing w:before="0" w:after="0"/>
              <w:jc w:val="left"/>
            </w:pPr>
            <w:r>
              <w:rPr>
                <w:rFonts w:ascii="Arial" w:hAnsi="Arial" w:eastAsia="Arial" w:cs="Arial"/>
                <w:b w:val="0"/>
                <w:bCs w:val="0"/>
                <w:color w:val="1B3A6B"/>
                <w:sz w:val="18"/>
                <w:szCs w:val="18"/>
              </w:rPr>
              <w:t>Accounting (External + Audit)</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A2F0073">
            <w:pPr>
              <w:spacing w:before="0" w:after="0"/>
              <w:jc w:val="right"/>
            </w:pPr>
            <w:r>
              <w:rPr>
                <w:rFonts w:ascii="Arial" w:hAnsi="Arial" w:eastAsia="Arial" w:cs="Arial"/>
                <w:b/>
                <w:bCs/>
                <w:color w:val="E85D2F"/>
                <w:sz w:val="18"/>
                <w:szCs w:val="18"/>
              </w:rPr>
              <w:t xml:space="preserve">  120,000</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A5B352B">
            <w:pPr>
              <w:spacing w:before="0" w:after="0"/>
              <w:jc w:val="center"/>
            </w:pPr>
            <w:r>
              <w:rPr>
                <w:rFonts w:ascii="Arial" w:hAnsi="Arial" w:eastAsia="Arial" w:cs="Arial"/>
                <w:b w:val="0"/>
                <w:bCs w:val="0"/>
                <w:color w:val="444444"/>
                <w:sz w:val="18"/>
                <w:szCs w:val="18"/>
              </w:rPr>
              <w:t xml:space="preserve"> 0.6%</w:t>
            </w:r>
          </w:p>
        </w:tc>
        <w:tc>
          <w:tcPr>
            <w:tcW w:w="311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1CEDFA8">
            <w:pPr>
              <w:spacing w:before="0" w:after="0"/>
              <w:jc w:val="left"/>
            </w:pPr>
            <w:r>
              <w:rPr>
                <w:rFonts w:ascii="Arial" w:hAnsi="Arial" w:eastAsia="Arial" w:cs="Arial"/>
                <w:b w:val="0"/>
                <w:bCs w:val="0"/>
                <w:color w:val="444444"/>
                <w:sz w:val="18"/>
                <w:szCs w:val="18"/>
              </w:rPr>
              <w:t>8K/mo M1–M5 (full service), 3K/mo M6–M15 (oversight), 50K annual audit M12.</w:t>
            </w:r>
          </w:p>
        </w:tc>
      </w:tr>
      <w:tr w14:paraId="169CDB54">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E1EF162">
            <w:pPr>
              <w:spacing w:before="0" w:after="0"/>
              <w:jc w:val="left"/>
            </w:pPr>
            <w:r>
              <w:rPr>
                <w:rFonts w:ascii="Arial" w:hAnsi="Arial" w:eastAsia="Arial" w:cs="Arial"/>
                <w:b w:val="0"/>
                <w:bCs w:val="0"/>
                <w:color w:val="1B3A6B"/>
                <w:sz w:val="18"/>
                <w:szCs w:val="18"/>
              </w:rPr>
              <w:t>SSF Employer Contributions</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61FDB41">
            <w:pPr>
              <w:spacing w:before="0" w:after="0"/>
              <w:jc w:val="right"/>
            </w:pPr>
            <w:r>
              <w:rPr>
                <w:rFonts w:ascii="Arial" w:hAnsi="Arial" w:eastAsia="Arial" w:cs="Arial"/>
                <w:b/>
                <w:bCs/>
                <w:color w:val="E85D2F"/>
                <w:sz w:val="18"/>
                <w:szCs w:val="18"/>
              </w:rPr>
              <w:t xml:space="preserve">  112,500</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886904C">
            <w:pPr>
              <w:spacing w:before="0" w:after="0"/>
              <w:jc w:val="center"/>
            </w:pPr>
            <w:r>
              <w:rPr>
                <w:rFonts w:ascii="Arial" w:hAnsi="Arial" w:eastAsia="Arial" w:cs="Arial"/>
                <w:b w:val="0"/>
                <w:bCs w:val="0"/>
                <w:color w:val="444444"/>
                <w:sz w:val="18"/>
                <w:szCs w:val="18"/>
              </w:rPr>
              <w:t xml:space="preserve"> 0.6%</w:t>
            </w:r>
          </w:p>
        </w:tc>
        <w:tc>
          <w:tcPr>
            <w:tcW w:w="311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D2C32B5">
            <w:pPr>
              <w:spacing w:before="0" w:after="0"/>
              <w:jc w:val="left"/>
            </w:pPr>
            <w:r>
              <w:rPr>
                <w:rFonts w:ascii="Arial" w:hAnsi="Arial" w:eastAsia="Arial" w:cs="Arial"/>
                <w:b w:val="0"/>
                <w:bCs w:val="0"/>
                <w:color w:val="444444"/>
                <w:sz w:val="18"/>
                <w:szCs w:val="18"/>
              </w:rPr>
              <w:t>750 THB/person/month × headcount. Scales M1:3K → M9+:9.75K/month.</w:t>
            </w:r>
          </w:p>
        </w:tc>
      </w:tr>
      <w:tr w14:paraId="63465339">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412F9C0">
            <w:pPr>
              <w:spacing w:before="0" w:after="0"/>
              <w:jc w:val="left"/>
            </w:pPr>
            <w:r>
              <w:rPr>
                <w:rFonts w:ascii="Arial" w:hAnsi="Arial" w:eastAsia="Arial" w:cs="Arial"/>
                <w:b w:val="0"/>
                <w:bCs w:val="0"/>
                <w:color w:val="1B3A6B"/>
                <w:sz w:val="18"/>
                <w:szCs w:val="18"/>
              </w:rPr>
              <w:t>Tools, Software &amp; Miscellaneous</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DB8C947">
            <w:pPr>
              <w:spacing w:before="0" w:after="0"/>
              <w:jc w:val="right"/>
            </w:pPr>
            <w:r>
              <w:rPr>
                <w:rFonts w:ascii="Arial" w:hAnsi="Arial" w:eastAsia="Arial" w:cs="Arial"/>
                <w:b/>
                <w:bCs/>
                <w:color w:val="E85D2F"/>
                <w:sz w:val="18"/>
                <w:szCs w:val="18"/>
              </w:rPr>
              <w:t xml:space="preserve">  120,000</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E888162">
            <w:pPr>
              <w:spacing w:before="0" w:after="0"/>
              <w:jc w:val="center"/>
            </w:pPr>
            <w:r>
              <w:rPr>
                <w:rFonts w:ascii="Arial" w:hAnsi="Arial" w:eastAsia="Arial" w:cs="Arial"/>
                <w:b w:val="0"/>
                <w:bCs w:val="0"/>
                <w:color w:val="444444"/>
                <w:sz w:val="18"/>
                <w:szCs w:val="18"/>
              </w:rPr>
              <w:t xml:space="preserve"> 0.6%</w:t>
            </w:r>
          </w:p>
        </w:tc>
        <w:tc>
          <w:tcPr>
            <w:tcW w:w="311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FAE05CF">
            <w:pPr>
              <w:spacing w:before="0" w:after="0"/>
              <w:jc w:val="left"/>
            </w:pPr>
            <w:r>
              <w:rPr>
                <w:rFonts w:ascii="Arial" w:hAnsi="Arial" w:eastAsia="Arial" w:cs="Arial"/>
                <w:b w:val="0"/>
                <w:bCs w:val="0"/>
                <w:color w:val="444444"/>
                <w:sz w:val="18"/>
                <w:szCs w:val="18"/>
              </w:rPr>
              <w:t>8K/month × 15 months.</w:t>
            </w:r>
          </w:p>
        </w:tc>
      </w:tr>
      <w:tr w14:paraId="5529816D">
        <w:tc>
          <w:tcPr>
            <w:tcW w:w="3888"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70FB570">
            <w:pPr>
              <w:spacing w:before="0" w:after="0"/>
              <w:jc w:val="left"/>
            </w:pPr>
            <w:r>
              <w:rPr>
                <w:rFonts w:ascii="Arial" w:hAnsi="Arial" w:eastAsia="Arial" w:cs="Arial"/>
                <w:b/>
                <w:bCs/>
                <w:color w:val="FFFFFF"/>
                <w:sz w:val="18"/>
                <w:szCs w:val="18"/>
              </w:rPr>
              <w:t>TOTAL 15-MONTH ALL-IN</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FA9BF77">
            <w:pPr>
              <w:spacing w:before="0" w:after="0"/>
              <w:jc w:val="right"/>
            </w:pPr>
            <w:r>
              <w:rPr>
                <w:rFonts w:ascii="Arial" w:hAnsi="Arial" w:eastAsia="Arial" w:cs="Arial"/>
                <w:b/>
                <w:bCs/>
                <w:color w:val="E85D2F"/>
                <w:sz w:val="18"/>
                <w:szCs w:val="18"/>
              </w:rPr>
              <w:t>19,715,000</w:t>
            </w:r>
          </w:p>
        </w:tc>
        <w:tc>
          <w:tcPr>
            <w:tcW w:w="972"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74A8245">
            <w:pPr>
              <w:spacing w:before="0" w:after="0"/>
              <w:jc w:val="center"/>
            </w:pPr>
            <w:r>
              <w:rPr>
                <w:rFonts w:ascii="Arial" w:hAnsi="Arial" w:eastAsia="Arial" w:cs="Arial"/>
                <w:b w:val="0"/>
                <w:bCs w:val="0"/>
                <w:color w:val="FFFFFF"/>
                <w:sz w:val="18"/>
                <w:szCs w:val="18"/>
              </w:rPr>
              <w:t>100%</w:t>
            </w:r>
          </w:p>
        </w:tc>
        <w:tc>
          <w:tcPr>
            <w:tcW w:w="311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2C31DC6B">
            <w:pPr>
              <w:spacing w:before="0" w:after="0"/>
              <w:jc w:val="left"/>
            </w:pPr>
            <w:r>
              <w:rPr>
                <w:rFonts w:ascii="Arial" w:hAnsi="Arial" w:eastAsia="Arial" w:cs="Arial"/>
                <w:b/>
                <w:bCs/>
                <w:color w:val="FFFFFF"/>
                <w:sz w:val="18"/>
                <w:szCs w:val="18"/>
              </w:rPr>
              <w:t>Seed 10M covers setup + M1–M4 burn (peak 6.4M). Revenue 57M self-funds from M5. Buffer: 3.6M.</w:t>
            </w:r>
          </w:p>
        </w:tc>
      </w:tr>
    </w:tbl>
    <w:p w14:paraId="171C4B71">
      <w:pPr>
        <w:spacing w:before="40" w:after="40"/>
      </w:pPr>
      <w:r>
        <w:rPr>
          <w:rFonts w:ascii="Arial" w:hAnsi="Arial" w:eastAsia="Arial" w:cs="Arial"/>
          <w:i/>
          <w:iCs/>
          <w:color w:val="888888"/>
          <w:sz w:val="16"/>
          <w:szCs w:val="16"/>
        </w:rPr>
        <w:t>* Personnel Costs (Founders + Staff + Commission) are reported as a single 'Personnel Costs' or 'Compensation &amp; Benefits' line in investor P&amp;L — standard startup financial reporting practice. The breakdown above is provided for internal reference only.</w:t>
      </w:r>
    </w:p>
    <w:p w14:paraId="1112478F">
      <w:r>
        <w:br w:type="page"/>
      </w:r>
    </w:p>
    <w:p w14:paraId="0F14C263">
      <w:pPr>
        <w:pStyle w:val="3"/>
        <w:spacing w:before="200" w:after="100"/>
      </w:pPr>
      <w:r>
        <w:rPr>
          <w:rFonts w:ascii="Arial" w:hAnsi="Arial" w:eastAsia="Arial" w:cs="Arial"/>
          <w:b/>
          <w:bCs/>
          <w:color w:val="1B3A6B"/>
          <w:sz w:val="26"/>
          <w:szCs w:val="26"/>
        </w:rPr>
        <w:t>5.3  Detailed Revenue Projection — Monthly Breakdown</w:t>
      </w:r>
    </w:p>
    <w:p w14:paraId="61BC37BC">
      <w:pPr>
        <w:spacing w:before="30" w:after="30"/>
      </w:pPr>
    </w:p>
    <w:p w14:paraId="7C3D62F5">
      <w:pPr>
        <w:spacing w:before="160" w:after="80"/>
      </w:pPr>
      <w:r>
        <w:rPr>
          <w:rFonts w:ascii="Arial" w:hAnsi="Arial" w:eastAsia="Arial" w:cs="Arial"/>
          <w:b/>
          <w:bCs/>
          <w:color w:val="E85D2F"/>
          <w:sz w:val="22"/>
          <w:szCs w:val="22"/>
        </w:rPr>
        <w:t>User &amp; Ad Inventory Metrics by Month</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6"/>
        <w:gridCol w:w="414"/>
        <w:gridCol w:w="414"/>
        <w:gridCol w:w="415"/>
        <w:gridCol w:w="577"/>
        <w:gridCol w:w="577"/>
        <w:gridCol w:w="577"/>
        <w:gridCol w:w="632"/>
        <w:gridCol w:w="632"/>
        <w:gridCol w:w="632"/>
        <w:gridCol w:w="632"/>
        <w:gridCol w:w="632"/>
        <w:gridCol w:w="632"/>
        <w:gridCol w:w="632"/>
        <w:gridCol w:w="632"/>
        <w:gridCol w:w="632"/>
        <w:gridCol w:w="632"/>
      </w:tblGrid>
      <w:tr w14:paraId="4E7DFBA3">
        <w:tc>
          <w:tcPr>
            <w:tcW w:w="110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311B81A">
            <w:pPr>
              <w:jc w:val="left"/>
              <w:rPr>
                <w:sz w:val="10"/>
                <w:szCs w:val="10"/>
              </w:rPr>
            </w:pPr>
            <w:r>
              <w:rPr>
                <w:rFonts w:ascii="Arial" w:hAnsi="Arial" w:eastAsia="Arial" w:cs="Arial"/>
                <w:b/>
                <w:bCs/>
                <w:color w:val="FFFFFF"/>
                <w:sz w:val="10"/>
                <w:szCs w:val="10"/>
              </w:rPr>
              <w:t>Metric</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05499D0">
            <w:pPr>
              <w:jc w:val="center"/>
              <w:rPr>
                <w:sz w:val="10"/>
                <w:szCs w:val="10"/>
              </w:rPr>
            </w:pPr>
            <w:r>
              <w:rPr>
                <w:rFonts w:ascii="Arial" w:hAnsi="Arial" w:eastAsia="Arial" w:cs="Arial"/>
                <w:b/>
                <w:bCs/>
                <w:color w:val="FFFFFF"/>
                <w:sz w:val="10"/>
                <w:szCs w:val="10"/>
              </w:rPr>
              <w:t>M1</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6CC0BB5">
            <w:pPr>
              <w:jc w:val="center"/>
              <w:rPr>
                <w:sz w:val="10"/>
                <w:szCs w:val="10"/>
              </w:rPr>
            </w:pPr>
            <w:r>
              <w:rPr>
                <w:rFonts w:ascii="Arial" w:hAnsi="Arial" w:eastAsia="Arial" w:cs="Arial"/>
                <w:b/>
                <w:bCs/>
                <w:color w:val="FFFFFF"/>
                <w:sz w:val="10"/>
                <w:szCs w:val="10"/>
              </w:rPr>
              <w:t>M2</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13AE65A">
            <w:pPr>
              <w:jc w:val="center"/>
              <w:rPr>
                <w:sz w:val="10"/>
                <w:szCs w:val="10"/>
              </w:rPr>
            </w:pPr>
            <w:r>
              <w:rPr>
                <w:rFonts w:ascii="Arial" w:hAnsi="Arial" w:eastAsia="Arial" w:cs="Arial"/>
                <w:b/>
                <w:bCs/>
                <w:color w:val="FFFFFF"/>
                <w:sz w:val="10"/>
                <w:szCs w:val="10"/>
              </w:rPr>
              <w:t>M3</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4B05484">
            <w:pPr>
              <w:jc w:val="center"/>
              <w:rPr>
                <w:sz w:val="10"/>
                <w:szCs w:val="10"/>
              </w:rPr>
            </w:pPr>
            <w:r>
              <w:rPr>
                <w:rFonts w:ascii="Arial" w:hAnsi="Arial" w:eastAsia="Arial" w:cs="Arial"/>
                <w:b/>
                <w:bCs/>
                <w:color w:val="FFFFFF"/>
                <w:sz w:val="10"/>
                <w:szCs w:val="10"/>
              </w:rPr>
              <w:t>M4</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CBA0ACE">
            <w:pPr>
              <w:jc w:val="center"/>
              <w:rPr>
                <w:sz w:val="10"/>
                <w:szCs w:val="10"/>
              </w:rPr>
            </w:pPr>
            <w:r>
              <w:rPr>
                <w:rFonts w:ascii="Arial" w:hAnsi="Arial" w:eastAsia="Arial" w:cs="Arial"/>
                <w:b/>
                <w:bCs/>
                <w:color w:val="FFFFFF"/>
                <w:sz w:val="10"/>
                <w:szCs w:val="10"/>
              </w:rPr>
              <w:t>M5</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F7C6F2B">
            <w:pPr>
              <w:jc w:val="center"/>
              <w:rPr>
                <w:sz w:val="10"/>
                <w:szCs w:val="10"/>
              </w:rPr>
            </w:pPr>
            <w:r>
              <w:rPr>
                <w:rFonts w:ascii="Arial" w:hAnsi="Arial" w:eastAsia="Arial" w:cs="Arial"/>
                <w:b/>
                <w:bCs/>
                <w:color w:val="FFFFFF"/>
                <w:sz w:val="10"/>
                <w:szCs w:val="10"/>
              </w:rPr>
              <w:t>M6</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D224FC9">
            <w:pPr>
              <w:jc w:val="center"/>
              <w:rPr>
                <w:sz w:val="10"/>
                <w:szCs w:val="10"/>
              </w:rPr>
            </w:pPr>
            <w:r>
              <w:rPr>
                <w:rFonts w:ascii="Arial" w:hAnsi="Arial" w:eastAsia="Arial" w:cs="Arial"/>
                <w:b/>
                <w:bCs/>
                <w:color w:val="FFFFFF"/>
                <w:sz w:val="10"/>
                <w:szCs w:val="10"/>
              </w:rPr>
              <w:t>M7</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8BCF2DF">
            <w:pPr>
              <w:jc w:val="center"/>
              <w:rPr>
                <w:sz w:val="10"/>
                <w:szCs w:val="10"/>
              </w:rPr>
            </w:pPr>
            <w:r>
              <w:rPr>
                <w:rFonts w:ascii="Arial" w:hAnsi="Arial" w:eastAsia="Arial" w:cs="Arial"/>
                <w:b/>
                <w:bCs/>
                <w:color w:val="FFFFFF"/>
                <w:sz w:val="10"/>
                <w:szCs w:val="10"/>
              </w:rPr>
              <w:t>M8</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929655B">
            <w:pPr>
              <w:jc w:val="center"/>
              <w:rPr>
                <w:sz w:val="10"/>
                <w:szCs w:val="10"/>
              </w:rPr>
            </w:pPr>
            <w:r>
              <w:rPr>
                <w:rFonts w:ascii="Arial" w:hAnsi="Arial" w:eastAsia="Arial" w:cs="Arial"/>
                <w:b/>
                <w:bCs/>
                <w:color w:val="FFFFFF"/>
                <w:sz w:val="10"/>
                <w:szCs w:val="10"/>
              </w:rPr>
              <w:t>M9</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461B23C">
            <w:pPr>
              <w:jc w:val="center"/>
              <w:rPr>
                <w:sz w:val="10"/>
                <w:szCs w:val="10"/>
              </w:rPr>
            </w:pPr>
            <w:r>
              <w:rPr>
                <w:rFonts w:ascii="Arial" w:hAnsi="Arial" w:eastAsia="Arial" w:cs="Arial"/>
                <w:b/>
                <w:bCs/>
                <w:color w:val="FFFFFF"/>
                <w:sz w:val="10"/>
                <w:szCs w:val="10"/>
              </w:rPr>
              <w:t>M10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E79EBFF">
            <w:pPr>
              <w:jc w:val="center"/>
              <w:rPr>
                <w:sz w:val="10"/>
                <w:szCs w:val="10"/>
              </w:rPr>
            </w:pPr>
            <w:r>
              <w:rPr>
                <w:rFonts w:ascii="Arial" w:hAnsi="Arial" w:eastAsia="Arial" w:cs="Arial"/>
                <w:b/>
                <w:bCs/>
                <w:color w:val="FFFFFF"/>
                <w:sz w:val="10"/>
                <w:szCs w:val="10"/>
              </w:rPr>
              <w:t>M11</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6066B29">
            <w:pPr>
              <w:jc w:val="center"/>
              <w:rPr>
                <w:sz w:val="10"/>
                <w:szCs w:val="10"/>
              </w:rPr>
            </w:pPr>
            <w:r>
              <w:rPr>
                <w:rFonts w:ascii="Arial" w:hAnsi="Arial" w:eastAsia="Arial" w:cs="Arial"/>
                <w:b/>
                <w:bCs/>
                <w:color w:val="FFFFFF"/>
                <w:sz w:val="10"/>
                <w:szCs w:val="10"/>
              </w:rPr>
              <w:t>M12</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C7F3CA0">
            <w:pPr>
              <w:jc w:val="center"/>
              <w:rPr>
                <w:sz w:val="10"/>
                <w:szCs w:val="10"/>
              </w:rPr>
            </w:pPr>
            <w:r>
              <w:rPr>
                <w:rFonts w:ascii="Arial" w:hAnsi="Arial" w:eastAsia="Arial" w:cs="Arial"/>
                <w:b/>
                <w:bCs/>
                <w:color w:val="FFFFFF"/>
                <w:sz w:val="10"/>
                <w:szCs w:val="10"/>
              </w:rPr>
              <w:t>M13</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3E62F64">
            <w:pPr>
              <w:jc w:val="center"/>
              <w:rPr>
                <w:sz w:val="10"/>
                <w:szCs w:val="10"/>
              </w:rPr>
            </w:pPr>
            <w:r>
              <w:rPr>
                <w:rFonts w:ascii="Arial" w:hAnsi="Arial" w:eastAsia="Arial" w:cs="Arial"/>
                <w:b/>
                <w:bCs/>
                <w:color w:val="FFFFFF"/>
                <w:sz w:val="10"/>
                <w:szCs w:val="10"/>
              </w:rPr>
              <w:t>M14</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601890C">
            <w:pPr>
              <w:jc w:val="center"/>
              <w:rPr>
                <w:sz w:val="10"/>
                <w:szCs w:val="10"/>
              </w:rPr>
            </w:pPr>
            <w:r>
              <w:rPr>
                <w:rFonts w:ascii="Arial" w:hAnsi="Arial" w:eastAsia="Arial" w:cs="Arial"/>
                <w:b/>
                <w:bCs/>
                <w:color w:val="FFFFFF"/>
                <w:sz w:val="10"/>
                <w:szCs w:val="10"/>
              </w:rPr>
              <w:t>M15</w:t>
            </w:r>
          </w:p>
        </w:tc>
        <w:tc>
          <w:tcPr>
            <w:tcW w:w="539" w:type="dxa"/>
            <w:tcBorders>
              <w:top w:val="single" w:color="CCCCCC" w:sz="0" w:space="0"/>
              <w:left w:val="single" w:color="CCCCCC" w:sz="0" w:space="0"/>
              <w:bottom w:val="single" w:color="CCCCCC" w:sz="0" w:space="0"/>
              <w:right w:val="single" w:color="CCCCCC" w:sz="0" w:space="0"/>
            </w:tcBorders>
            <w:shd w:val="clear" w:color="auto" w:fill="E85D2F"/>
            <w:tcMar>
              <w:top w:w="80" w:type="dxa"/>
              <w:left w:w="140" w:type="dxa"/>
              <w:bottom w:w="80" w:type="dxa"/>
              <w:right w:w="140" w:type="dxa"/>
            </w:tcMar>
            <w:vAlign w:val="center"/>
          </w:tcPr>
          <w:p w14:paraId="36C347E4">
            <w:pPr>
              <w:jc w:val="center"/>
              <w:rPr>
                <w:sz w:val="10"/>
                <w:szCs w:val="10"/>
              </w:rPr>
            </w:pPr>
            <w:r>
              <w:rPr>
                <w:rFonts w:ascii="Arial" w:hAnsi="Arial" w:eastAsia="Arial" w:cs="Arial"/>
                <w:b/>
                <w:bCs/>
                <w:color w:val="FFFFFF"/>
                <w:sz w:val="10"/>
                <w:szCs w:val="10"/>
              </w:rPr>
              <w:t>M15 End</w:t>
            </w:r>
          </w:p>
        </w:tc>
      </w:tr>
      <w:tr w14:paraId="38E530A8">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5687979">
            <w:pPr>
              <w:spacing w:before="0" w:after="0"/>
              <w:jc w:val="left"/>
              <w:rPr>
                <w:sz w:val="10"/>
                <w:szCs w:val="10"/>
              </w:rPr>
            </w:pPr>
            <w:r>
              <w:rPr>
                <w:rFonts w:ascii="Arial" w:hAnsi="Arial" w:eastAsia="Arial" w:cs="Arial"/>
                <w:b/>
                <w:bCs/>
                <w:color w:val="1B3A6B"/>
                <w:sz w:val="10"/>
                <w:szCs w:val="10"/>
              </w:rPr>
              <w:t>Total MAU</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B9CFE7">
            <w:pPr>
              <w:spacing w:before="0" w:after="0"/>
              <w:jc w:val="right"/>
              <w:rPr>
                <w:sz w:val="10"/>
                <w:szCs w:val="10"/>
              </w:rPr>
            </w:pPr>
            <w:r>
              <w:rPr>
                <w:rFonts w:ascii="Arial" w:hAnsi="Arial" w:eastAsia="Arial" w:cs="Arial"/>
                <w:b w:val="0"/>
                <w:bCs w:val="0"/>
                <w:color w:val="1A1A1A"/>
                <w:sz w:val="10"/>
                <w:szCs w:val="10"/>
              </w:rPr>
              <w:t>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80FD6FC">
            <w:pPr>
              <w:spacing w:before="0" w:after="0"/>
              <w:jc w:val="right"/>
              <w:rPr>
                <w:sz w:val="10"/>
                <w:szCs w:val="10"/>
              </w:rPr>
            </w:pPr>
            <w:r>
              <w:rPr>
                <w:rFonts w:ascii="Arial" w:hAnsi="Arial" w:eastAsia="Arial" w:cs="Arial"/>
                <w:b w:val="0"/>
                <w:bCs w:val="0"/>
                <w:color w:val="1A1A1A"/>
                <w:sz w:val="10"/>
                <w:szCs w:val="10"/>
              </w:rPr>
              <w:t>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59F702A">
            <w:pPr>
              <w:spacing w:before="0" w:after="0"/>
              <w:jc w:val="right"/>
              <w:rPr>
                <w:sz w:val="10"/>
                <w:szCs w:val="10"/>
              </w:rPr>
            </w:pPr>
            <w:r>
              <w:rPr>
                <w:rFonts w:ascii="Arial" w:hAnsi="Arial" w:eastAsia="Arial" w:cs="Arial"/>
                <w:b w:val="0"/>
                <w:bCs w:val="0"/>
                <w:color w:val="1A1A1A"/>
                <w:sz w:val="10"/>
                <w:szCs w:val="10"/>
              </w:rPr>
              <w:t>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88F552C">
            <w:pPr>
              <w:spacing w:before="0" w:after="0"/>
              <w:jc w:val="right"/>
              <w:rPr>
                <w:sz w:val="10"/>
                <w:szCs w:val="10"/>
              </w:rPr>
            </w:pPr>
            <w:r>
              <w:rPr>
                <w:rFonts w:ascii="Arial" w:hAnsi="Arial" w:eastAsia="Arial" w:cs="Arial"/>
                <w:b w:val="0"/>
                <w:bCs w:val="0"/>
                <w:color w:val="1A1A1A"/>
                <w:sz w:val="10"/>
                <w:szCs w:val="10"/>
              </w:rPr>
              <w:t>20,000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1C22BCE">
            <w:pPr>
              <w:spacing w:before="0" w:after="0"/>
              <w:jc w:val="right"/>
              <w:rPr>
                <w:sz w:val="10"/>
                <w:szCs w:val="10"/>
              </w:rPr>
            </w:pPr>
            <w:r>
              <w:rPr>
                <w:rFonts w:ascii="Arial" w:hAnsi="Arial" w:eastAsia="Arial" w:cs="Arial"/>
                <w:b w:val="0"/>
                <w:bCs w:val="0"/>
                <w:color w:val="1A1A1A"/>
                <w:sz w:val="10"/>
                <w:szCs w:val="10"/>
              </w:rPr>
              <w:t>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1D5A877">
            <w:pPr>
              <w:spacing w:before="0" w:after="0"/>
              <w:jc w:val="right"/>
              <w:rPr>
                <w:sz w:val="10"/>
                <w:szCs w:val="10"/>
              </w:rPr>
            </w:pPr>
            <w:r>
              <w:rPr>
                <w:rFonts w:ascii="Arial" w:hAnsi="Arial" w:eastAsia="Arial" w:cs="Arial"/>
                <w:b w:val="0"/>
                <w:bCs w:val="0"/>
                <w:color w:val="1A1A1A"/>
                <w:sz w:val="10"/>
                <w:szCs w:val="10"/>
              </w:rPr>
              <w:t>90,000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3AE1BDC">
            <w:pPr>
              <w:spacing w:before="0" w:after="0"/>
              <w:jc w:val="right"/>
              <w:rPr>
                <w:sz w:val="10"/>
                <w:szCs w:val="10"/>
              </w:rPr>
            </w:pPr>
            <w:r>
              <w:rPr>
                <w:rFonts w:ascii="Arial" w:hAnsi="Arial" w:eastAsia="Arial" w:cs="Arial"/>
                <w:b w:val="0"/>
                <w:bCs w:val="0"/>
                <w:color w:val="1A1A1A"/>
                <w:sz w:val="10"/>
                <w:szCs w:val="10"/>
              </w:rPr>
              <w:t>130,000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A4D7C53">
            <w:pPr>
              <w:spacing w:before="0" w:after="0"/>
              <w:jc w:val="right"/>
              <w:rPr>
                <w:sz w:val="10"/>
                <w:szCs w:val="10"/>
              </w:rPr>
            </w:pPr>
            <w:r>
              <w:rPr>
                <w:rFonts w:ascii="Arial" w:hAnsi="Arial" w:eastAsia="Arial" w:cs="Arial"/>
                <w:b w:val="0"/>
                <w:bCs w:val="0"/>
                <w:color w:val="1A1A1A"/>
                <w:sz w:val="10"/>
                <w:szCs w:val="10"/>
              </w:rPr>
              <w:t>175,000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EF95297">
            <w:pPr>
              <w:spacing w:before="0" w:after="0"/>
              <w:jc w:val="right"/>
              <w:rPr>
                <w:sz w:val="10"/>
                <w:szCs w:val="10"/>
              </w:rPr>
            </w:pPr>
            <w:r>
              <w:rPr>
                <w:rFonts w:ascii="Arial" w:hAnsi="Arial" w:eastAsia="Arial" w:cs="Arial"/>
                <w:b w:val="0"/>
                <w:bCs w:val="0"/>
                <w:color w:val="1A1A1A"/>
                <w:sz w:val="10"/>
                <w:szCs w:val="10"/>
              </w:rPr>
              <w:t>215,000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E61D9E5">
            <w:pPr>
              <w:spacing w:before="0" w:after="0"/>
              <w:jc w:val="right"/>
              <w:rPr>
                <w:sz w:val="10"/>
                <w:szCs w:val="10"/>
              </w:rPr>
            </w:pPr>
            <w:r>
              <w:rPr>
                <w:rFonts w:ascii="Arial" w:hAnsi="Arial" w:eastAsia="Arial" w:cs="Arial"/>
                <w:b w:val="0"/>
                <w:bCs w:val="0"/>
                <w:color w:val="1A1A1A"/>
                <w:sz w:val="10"/>
                <w:szCs w:val="10"/>
              </w:rPr>
              <w:t>255,000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95AF554">
            <w:pPr>
              <w:spacing w:before="0" w:after="0"/>
              <w:jc w:val="right"/>
              <w:rPr>
                <w:sz w:val="10"/>
                <w:szCs w:val="10"/>
              </w:rPr>
            </w:pPr>
            <w:r>
              <w:rPr>
                <w:rFonts w:ascii="Arial" w:hAnsi="Arial" w:eastAsia="Arial" w:cs="Arial"/>
                <w:b w:val="0"/>
                <w:bCs w:val="0"/>
                <w:color w:val="1A1A1A"/>
                <w:sz w:val="10"/>
                <w:szCs w:val="10"/>
              </w:rPr>
              <w:t>290,000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118C2F1">
            <w:pPr>
              <w:spacing w:before="0" w:after="0"/>
              <w:jc w:val="right"/>
              <w:rPr>
                <w:sz w:val="10"/>
                <w:szCs w:val="10"/>
              </w:rPr>
            </w:pPr>
            <w:r>
              <w:rPr>
                <w:rFonts w:ascii="Arial" w:hAnsi="Arial" w:eastAsia="Arial" w:cs="Arial"/>
                <w:b w:val="0"/>
                <w:bCs w:val="0"/>
                <w:color w:val="1A1A1A"/>
                <w:sz w:val="10"/>
                <w:szCs w:val="10"/>
              </w:rPr>
              <w:t>325,000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54B7626">
            <w:pPr>
              <w:spacing w:before="0" w:after="0"/>
              <w:jc w:val="right"/>
              <w:rPr>
                <w:sz w:val="10"/>
                <w:szCs w:val="10"/>
              </w:rPr>
            </w:pPr>
            <w:r>
              <w:rPr>
                <w:rFonts w:ascii="Arial" w:hAnsi="Arial" w:eastAsia="Arial" w:cs="Arial"/>
                <w:b w:val="0"/>
                <w:bCs w:val="0"/>
                <w:color w:val="1A1A1A"/>
                <w:sz w:val="10"/>
                <w:szCs w:val="10"/>
              </w:rPr>
              <w:t>355,000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D516AB4">
            <w:pPr>
              <w:spacing w:before="0" w:after="0"/>
              <w:jc w:val="right"/>
              <w:rPr>
                <w:sz w:val="10"/>
                <w:szCs w:val="10"/>
              </w:rPr>
            </w:pPr>
            <w:r>
              <w:rPr>
                <w:rFonts w:ascii="Arial" w:hAnsi="Arial" w:eastAsia="Arial" w:cs="Arial"/>
                <w:b w:val="0"/>
                <w:bCs w:val="0"/>
                <w:color w:val="1A1A1A"/>
                <w:sz w:val="10"/>
                <w:szCs w:val="10"/>
              </w:rPr>
              <w:t>385,000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1EB2CEF">
            <w:pPr>
              <w:spacing w:before="0" w:after="0"/>
              <w:jc w:val="right"/>
              <w:rPr>
                <w:sz w:val="10"/>
                <w:szCs w:val="10"/>
              </w:rPr>
            </w:pPr>
            <w:r>
              <w:rPr>
                <w:rFonts w:ascii="Arial" w:hAnsi="Arial" w:eastAsia="Arial" w:cs="Arial"/>
                <w:b w:val="0"/>
                <w:bCs w:val="0"/>
                <w:color w:val="1A1A1A"/>
                <w:sz w:val="10"/>
                <w:szCs w:val="10"/>
              </w:rPr>
              <w:t>410,000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4463D8B6">
            <w:pPr>
              <w:spacing w:before="0" w:after="0"/>
              <w:jc w:val="right"/>
              <w:rPr>
                <w:sz w:val="10"/>
                <w:szCs w:val="10"/>
              </w:rPr>
            </w:pPr>
            <w:r>
              <w:rPr>
                <w:rFonts w:ascii="Arial" w:hAnsi="Arial" w:eastAsia="Arial" w:cs="Arial"/>
                <w:b/>
                <w:bCs/>
                <w:color w:val="E85D2F"/>
                <w:sz w:val="10"/>
                <w:szCs w:val="10"/>
              </w:rPr>
              <w:t>410,000</w:t>
            </w:r>
          </w:p>
        </w:tc>
      </w:tr>
      <w:tr w14:paraId="27AAF255">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6FC9531">
            <w:pPr>
              <w:spacing w:before="0" w:after="0"/>
              <w:jc w:val="left"/>
              <w:rPr>
                <w:sz w:val="10"/>
                <w:szCs w:val="10"/>
              </w:rPr>
            </w:pPr>
            <w:r>
              <w:rPr>
                <w:rFonts w:ascii="Arial" w:hAnsi="Arial" w:eastAsia="Arial" w:cs="Arial"/>
                <w:b/>
                <w:bCs/>
                <w:color w:val="1B3A6B"/>
                <w:sz w:val="10"/>
                <w:szCs w:val="10"/>
              </w:rPr>
              <w:t>New Users (month delta)</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8249E3A">
            <w:pPr>
              <w:spacing w:before="0" w:after="0"/>
              <w:jc w:val="right"/>
              <w:rPr>
                <w:sz w:val="10"/>
                <w:szCs w:val="10"/>
              </w:rPr>
            </w:pPr>
            <w:r>
              <w:rPr>
                <w:rFonts w:ascii="Arial" w:hAnsi="Arial" w:eastAsia="Arial" w:cs="Arial"/>
                <w:b w:val="0"/>
                <w:bCs w:val="0"/>
                <w:color w:val="1A1A1A"/>
                <w:sz w:val="10"/>
                <w:szCs w:val="10"/>
              </w:rPr>
              <w:t>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497F9DC">
            <w:pPr>
              <w:spacing w:before="0" w:after="0"/>
              <w:jc w:val="right"/>
              <w:rPr>
                <w:sz w:val="10"/>
                <w:szCs w:val="10"/>
              </w:rPr>
            </w:pPr>
            <w:r>
              <w:rPr>
                <w:rFonts w:ascii="Arial" w:hAnsi="Arial" w:eastAsia="Arial" w:cs="Arial"/>
                <w:b w:val="0"/>
                <w:bCs w:val="0"/>
                <w:color w:val="1A1A1A"/>
                <w:sz w:val="10"/>
                <w:szCs w:val="10"/>
              </w:rPr>
              <w:t>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E4167E4">
            <w:pPr>
              <w:spacing w:before="0" w:after="0"/>
              <w:jc w:val="right"/>
              <w:rPr>
                <w:sz w:val="10"/>
                <w:szCs w:val="10"/>
              </w:rPr>
            </w:pPr>
            <w:r>
              <w:rPr>
                <w:rFonts w:ascii="Arial" w:hAnsi="Arial" w:eastAsia="Arial" w:cs="Arial"/>
                <w:b w:val="0"/>
                <w:bCs w:val="0"/>
                <w:color w:val="1A1A1A"/>
                <w:sz w:val="10"/>
                <w:szCs w:val="10"/>
              </w:rPr>
              <w:t>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DB98594">
            <w:pPr>
              <w:spacing w:before="0" w:after="0"/>
              <w:jc w:val="right"/>
              <w:rPr>
                <w:sz w:val="10"/>
                <w:szCs w:val="10"/>
              </w:rPr>
            </w:pPr>
            <w:r>
              <w:rPr>
                <w:rFonts w:ascii="Arial" w:hAnsi="Arial" w:eastAsia="Arial" w:cs="Arial"/>
                <w:b w:val="0"/>
                <w:bCs w:val="0"/>
                <w:color w:val="1A1A1A"/>
                <w:sz w:val="10"/>
                <w:szCs w:val="10"/>
              </w:rPr>
              <w:t>20,000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118ED7A">
            <w:pPr>
              <w:spacing w:before="0" w:after="0"/>
              <w:jc w:val="right"/>
              <w:rPr>
                <w:sz w:val="10"/>
                <w:szCs w:val="10"/>
              </w:rPr>
            </w:pPr>
            <w:r>
              <w:rPr>
                <w:rFonts w:ascii="Arial" w:hAnsi="Arial" w:eastAsia="Arial" w:cs="Arial"/>
                <w:b w:val="0"/>
                <w:bCs w:val="0"/>
                <w:color w:val="1A1A1A"/>
                <w:sz w:val="10"/>
                <w:szCs w:val="10"/>
              </w:rPr>
              <w:t>30,000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9D77276">
            <w:pPr>
              <w:spacing w:before="0" w:after="0"/>
              <w:jc w:val="right"/>
              <w:rPr>
                <w:sz w:val="10"/>
                <w:szCs w:val="10"/>
              </w:rPr>
            </w:pPr>
            <w:r>
              <w:rPr>
                <w:rFonts w:ascii="Arial" w:hAnsi="Arial" w:eastAsia="Arial" w:cs="Arial"/>
                <w:b w:val="0"/>
                <w:bCs w:val="0"/>
                <w:color w:val="1A1A1A"/>
                <w:sz w:val="10"/>
                <w:szCs w:val="10"/>
              </w:rPr>
              <w:t>40,000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1C08834">
            <w:pPr>
              <w:spacing w:before="0" w:after="0"/>
              <w:jc w:val="right"/>
              <w:rPr>
                <w:sz w:val="10"/>
                <w:szCs w:val="10"/>
              </w:rPr>
            </w:pPr>
            <w:r>
              <w:rPr>
                <w:rFonts w:ascii="Arial" w:hAnsi="Arial" w:eastAsia="Arial" w:cs="Arial"/>
                <w:b w:val="0"/>
                <w:bCs w:val="0"/>
                <w:color w:val="1A1A1A"/>
                <w:sz w:val="10"/>
                <w:szCs w:val="10"/>
              </w:rPr>
              <w:t>40,000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6EB560A">
            <w:pPr>
              <w:spacing w:before="0" w:after="0"/>
              <w:jc w:val="right"/>
              <w:rPr>
                <w:sz w:val="10"/>
                <w:szCs w:val="10"/>
              </w:rPr>
            </w:pPr>
            <w:r>
              <w:rPr>
                <w:rFonts w:ascii="Arial" w:hAnsi="Arial" w:eastAsia="Arial" w:cs="Arial"/>
                <w:b w:val="0"/>
                <w:bCs w:val="0"/>
                <w:color w:val="1A1A1A"/>
                <w:sz w:val="10"/>
                <w:szCs w:val="10"/>
              </w:rPr>
              <w:t>45,000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1005654">
            <w:pPr>
              <w:spacing w:before="0" w:after="0"/>
              <w:jc w:val="right"/>
              <w:rPr>
                <w:sz w:val="10"/>
                <w:szCs w:val="10"/>
              </w:rPr>
            </w:pPr>
            <w:r>
              <w:rPr>
                <w:rFonts w:ascii="Arial" w:hAnsi="Arial" w:eastAsia="Arial" w:cs="Arial"/>
                <w:b w:val="0"/>
                <w:bCs w:val="0"/>
                <w:color w:val="1A1A1A"/>
                <w:sz w:val="10"/>
                <w:szCs w:val="10"/>
              </w:rPr>
              <w:t>40,000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2D63375">
            <w:pPr>
              <w:spacing w:before="0" w:after="0"/>
              <w:jc w:val="right"/>
              <w:rPr>
                <w:sz w:val="10"/>
                <w:szCs w:val="10"/>
              </w:rPr>
            </w:pPr>
            <w:r>
              <w:rPr>
                <w:rFonts w:ascii="Arial" w:hAnsi="Arial" w:eastAsia="Arial" w:cs="Arial"/>
                <w:b w:val="0"/>
                <w:bCs w:val="0"/>
                <w:color w:val="1A1A1A"/>
                <w:sz w:val="10"/>
                <w:szCs w:val="10"/>
              </w:rPr>
              <w:t>40,000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570B6F3">
            <w:pPr>
              <w:spacing w:before="0" w:after="0"/>
              <w:jc w:val="right"/>
              <w:rPr>
                <w:sz w:val="10"/>
                <w:szCs w:val="10"/>
              </w:rPr>
            </w:pPr>
            <w:r>
              <w:rPr>
                <w:rFonts w:ascii="Arial" w:hAnsi="Arial" w:eastAsia="Arial" w:cs="Arial"/>
                <w:b w:val="0"/>
                <w:bCs w:val="0"/>
                <w:color w:val="1A1A1A"/>
                <w:sz w:val="10"/>
                <w:szCs w:val="10"/>
              </w:rPr>
              <w:t>35,000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652A900">
            <w:pPr>
              <w:spacing w:before="0" w:after="0"/>
              <w:jc w:val="right"/>
              <w:rPr>
                <w:sz w:val="10"/>
                <w:szCs w:val="10"/>
              </w:rPr>
            </w:pPr>
            <w:r>
              <w:rPr>
                <w:rFonts w:ascii="Arial" w:hAnsi="Arial" w:eastAsia="Arial" w:cs="Arial"/>
                <w:b w:val="0"/>
                <w:bCs w:val="0"/>
                <w:color w:val="1A1A1A"/>
                <w:sz w:val="10"/>
                <w:szCs w:val="10"/>
              </w:rPr>
              <w:t>35,000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650DD25">
            <w:pPr>
              <w:spacing w:before="0" w:after="0"/>
              <w:jc w:val="right"/>
              <w:rPr>
                <w:sz w:val="10"/>
                <w:szCs w:val="10"/>
              </w:rPr>
            </w:pPr>
            <w:r>
              <w:rPr>
                <w:rFonts w:ascii="Arial" w:hAnsi="Arial" w:eastAsia="Arial" w:cs="Arial"/>
                <w:b w:val="0"/>
                <w:bCs w:val="0"/>
                <w:color w:val="1A1A1A"/>
                <w:sz w:val="10"/>
                <w:szCs w:val="10"/>
              </w:rPr>
              <w:t>30,000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F16D5AE">
            <w:pPr>
              <w:spacing w:before="0" w:after="0"/>
              <w:jc w:val="right"/>
              <w:rPr>
                <w:sz w:val="10"/>
                <w:szCs w:val="10"/>
              </w:rPr>
            </w:pPr>
            <w:r>
              <w:rPr>
                <w:rFonts w:ascii="Arial" w:hAnsi="Arial" w:eastAsia="Arial" w:cs="Arial"/>
                <w:b w:val="0"/>
                <w:bCs w:val="0"/>
                <w:color w:val="1A1A1A"/>
                <w:sz w:val="10"/>
                <w:szCs w:val="10"/>
              </w:rPr>
              <w:t>30,000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A5D5254">
            <w:pPr>
              <w:spacing w:before="0" w:after="0"/>
              <w:jc w:val="right"/>
              <w:rPr>
                <w:sz w:val="10"/>
                <w:szCs w:val="10"/>
              </w:rPr>
            </w:pPr>
            <w:r>
              <w:rPr>
                <w:rFonts w:ascii="Arial" w:hAnsi="Arial" w:eastAsia="Arial" w:cs="Arial"/>
                <w:b w:val="0"/>
                <w:bCs w:val="0"/>
                <w:color w:val="1A1A1A"/>
                <w:sz w:val="10"/>
                <w:szCs w:val="10"/>
              </w:rPr>
              <w:t>25,000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27730587">
            <w:pPr>
              <w:spacing w:before="0" w:after="0"/>
              <w:jc w:val="right"/>
              <w:rPr>
                <w:sz w:val="10"/>
                <w:szCs w:val="10"/>
              </w:rPr>
            </w:pPr>
            <w:r>
              <w:rPr>
                <w:rFonts w:ascii="Arial" w:hAnsi="Arial" w:eastAsia="Arial" w:cs="Arial"/>
                <w:b/>
                <w:bCs/>
                <w:color w:val="E85D2F"/>
                <w:sz w:val="10"/>
                <w:szCs w:val="10"/>
              </w:rPr>
              <w:t>25,000</w:t>
            </w:r>
          </w:p>
        </w:tc>
      </w:tr>
      <w:tr w14:paraId="5A81CE3A">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44FB1BD">
            <w:pPr>
              <w:spacing w:before="0" w:after="0"/>
              <w:jc w:val="left"/>
              <w:rPr>
                <w:sz w:val="10"/>
                <w:szCs w:val="10"/>
              </w:rPr>
            </w:pPr>
            <w:r>
              <w:rPr>
                <w:rFonts w:ascii="Arial" w:hAnsi="Arial" w:eastAsia="Arial" w:cs="Arial"/>
                <w:b/>
                <w:bCs/>
                <w:color w:val="1B3A6B"/>
                <w:sz w:val="10"/>
                <w:szCs w:val="10"/>
              </w:rPr>
              <w:t>VIP Members (THB 129/mo)</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062608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F2A6CE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FACDAE4">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45A9EBD">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9418E87">
            <w:pPr>
              <w:spacing w:before="0" w:after="0"/>
              <w:jc w:val="right"/>
              <w:rPr>
                <w:sz w:val="10"/>
                <w:szCs w:val="10"/>
              </w:rPr>
            </w:pPr>
            <w:r>
              <w:rPr>
                <w:rFonts w:ascii="Arial" w:hAnsi="Arial" w:eastAsia="Arial" w:cs="Arial"/>
                <w:b w:val="0"/>
                <w:bCs w:val="0"/>
                <w:color w:val="1A1A1A"/>
                <w:sz w:val="10"/>
                <w:szCs w:val="10"/>
              </w:rPr>
              <w:t>500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27DC946">
            <w:pPr>
              <w:spacing w:before="0" w:after="0"/>
              <w:jc w:val="right"/>
              <w:rPr>
                <w:sz w:val="10"/>
                <w:szCs w:val="10"/>
              </w:rPr>
            </w:pPr>
            <w:r>
              <w:rPr>
                <w:rFonts w:ascii="Arial" w:hAnsi="Arial" w:eastAsia="Arial" w:cs="Arial"/>
                <w:b w:val="0"/>
                <w:bCs w:val="0"/>
                <w:color w:val="1A1A1A"/>
                <w:sz w:val="10"/>
                <w:szCs w:val="10"/>
              </w:rPr>
              <w:t>1,350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72A3F01">
            <w:pPr>
              <w:spacing w:before="0" w:after="0"/>
              <w:jc w:val="right"/>
              <w:rPr>
                <w:sz w:val="10"/>
                <w:szCs w:val="10"/>
              </w:rPr>
            </w:pPr>
            <w:r>
              <w:rPr>
                <w:rFonts w:ascii="Arial" w:hAnsi="Arial" w:eastAsia="Arial" w:cs="Arial"/>
                <w:b w:val="0"/>
                <w:bCs w:val="0"/>
                <w:color w:val="1A1A1A"/>
                <w:sz w:val="10"/>
                <w:szCs w:val="10"/>
              </w:rPr>
              <w:t>2,600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B0EC158">
            <w:pPr>
              <w:spacing w:before="0" w:after="0"/>
              <w:jc w:val="right"/>
              <w:rPr>
                <w:sz w:val="10"/>
                <w:szCs w:val="10"/>
              </w:rPr>
            </w:pPr>
            <w:r>
              <w:rPr>
                <w:rFonts w:ascii="Arial" w:hAnsi="Arial" w:eastAsia="Arial" w:cs="Arial"/>
                <w:b w:val="0"/>
                <w:bCs w:val="0"/>
                <w:color w:val="1A1A1A"/>
                <w:sz w:val="10"/>
                <w:szCs w:val="10"/>
              </w:rPr>
              <w:t>4,375</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EED2C0E">
            <w:pPr>
              <w:spacing w:before="0" w:after="0"/>
              <w:jc w:val="right"/>
              <w:rPr>
                <w:sz w:val="10"/>
                <w:szCs w:val="10"/>
              </w:rPr>
            </w:pPr>
            <w:r>
              <w:rPr>
                <w:rFonts w:ascii="Arial" w:hAnsi="Arial" w:eastAsia="Arial" w:cs="Arial"/>
                <w:b w:val="0"/>
                <w:bCs w:val="0"/>
                <w:color w:val="1A1A1A"/>
                <w:sz w:val="10"/>
                <w:szCs w:val="10"/>
              </w:rPr>
              <w:t>6,450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284D1E4">
            <w:pPr>
              <w:spacing w:before="0" w:after="0"/>
              <w:jc w:val="right"/>
              <w:rPr>
                <w:sz w:val="10"/>
                <w:szCs w:val="10"/>
              </w:rPr>
            </w:pPr>
            <w:r>
              <w:rPr>
                <w:rFonts w:ascii="Arial" w:hAnsi="Arial" w:eastAsia="Arial" w:cs="Arial"/>
                <w:b w:val="0"/>
                <w:bCs w:val="0"/>
                <w:color w:val="1A1A1A"/>
                <w:sz w:val="10"/>
                <w:szCs w:val="10"/>
              </w:rPr>
              <w:t>7,650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FF9432F">
            <w:pPr>
              <w:spacing w:before="0" w:after="0"/>
              <w:jc w:val="right"/>
              <w:rPr>
                <w:sz w:val="10"/>
                <w:szCs w:val="10"/>
              </w:rPr>
            </w:pPr>
            <w:r>
              <w:rPr>
                <w:rFonts w:ascii="Arial" w:hAnsi="Arial" w:eastAsia="Arial" w:cs="Arial"/>
                <w:b w:val="0"/>
                <w:bCs w:val="0"/>
                <w:color w:val="1A1A1A"/>
                <w:sz w:val="10"/>
                <w:szCs w:val="10"/>
              </w:rPr>
              <w:t>10,150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F0801D0">
            <w:pPr>
              <w:spacing w:before="0" w:after="0"/>
              <w:jc w:val="right"/>
              <w:rPr>
                <w:sz w:val="10"/>
                <w:szCs w:val="10"/>
              </w:rPr>
            </w:pPr>
            <w:r>
              <w:rPr>
                <w:rFonts w:ascii="Arial" w:hAnsi="Arial" w:eastAsia="Arial" w:cs="Arial"/>
                <w:b w:val="0"/>
                <w:bCs w:val="0"/>
                <w:color w:val="1A1A1A"/>
                <w:sz w:val="10"/>
                <w:szCs w:val="10"/>
              </w:rPr>
              <w:t>11,375</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2774C59">
            <w:pPr>
              <w:spacing w:before="0" w:after="0"/>
              <w:jc w:val="right"/>
              <w:rPr>
                <w:sz w:val="10"/>
                <w:szCs w:val="10"/>
              </w:rPr>
            </w:pPr>
            <w:r>
              <w:rPr>
                <w:rFonts w:ascii="Arial" w:hAnsi="Arial" w:eastAsia="Arial" w:cs="Arial"/>
                <w:b w:val="0"/>
                <w:bCs w:val="0"/>
                <w:color w:val="1A1A1A"/>
                <w:sz w:val="10"/>
                <w:szCs w:val="10"/>
              </w:rPr>
              <w:t>14,200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2B04456">
            <w:pPr>
              <w:spacing w:before="0" w:after="0"/>
              <w:jc w:val="right"/>
              <w:rPr>
                <w:sz w:val="10"/>
                <w:szCs w:val="10"/>
              </w:rPr>
            </w:pPr>
            <w:r>
              <w:rPr>
                <w:rFonts w:ascii="Arial" w:hAnsi="Arial" w:eastAsia="Arial" w:cs="Arial"/>
                <w:b w:val="0"/>
                <w:bCs w:val="0"/>
                <w:color w:val="1A1A1A"/>
                <w:sz w:val="10"/>
                <w:szCs w:val="10"/>
              </w:rPr>
              <w:t>15,400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19509D9">
            <w:pPr>
              <w:spacing w:before="0" w:after="0"/>
              <w:jc w:val="right"/>
              <w:rPr>
                <w:sz w:val="10"/>
                <w:szCs w:val="10"/>
              </w:rPr>
            </w:pPr>
            <w:r>
              <w:rPr>
                <w:rFonts w:ascii="Arial" w:hAnsi="Arial" w:eastAsia="Arial" w:cs="Arial"/>
                <w:b w:val="0"/>
                <w:bCs w:val="0"/>
                <w:color w:val="1A1A1A"/>
                <w:sz w:val="10"/>
                <w:szCs w:val="10"/>
              </w:rPr>
              <w:t>16,400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71491F4A">
            <w:pPr>
              <w:spacing w:before="0" w:after="0"/>
              <w:jc w:val="right"/>
              <w:rPr>
                <w:sz w:val="10"/>
                <w:szCs w:val="10"/>
              </w:rPr>
            </w:pPr>
            <w:r>
              <w:rPr>
                <w:rFonts w:ascii="Arial" w:hAnsi="Arial" w:eastAsia="Arial" w:cs="Arial"/>
                <w:b/>
                <w:bCs/>
                <w:color w:val="E85D2F"/>
                <w:sz w:val="10"/>
                <w:szCs w:val="10"/>
              </w:rPr>
              <w:t>16,400</w:t>
            </w:r>
          </w:p>
        </w:tc>
      </w:tr>
      <w:tr w14:paraId="415CF174">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C3EB585">
            <w:pPr>
              <w:spacing w:before="0" w:after="0"/>
              <w:jc w:val="left"/>
              <w:rPr>
                <w:sz w:val="10"/>
                <w:szCs w:val="10"/>
              </w:rPr>
            </w:pPr>
            <w:r>
              <w:rPr>
                <w:rFonts w:ascii="Arial" w:hAnsi="Arial" w:eastAsia="Arial" w:cs="Arial"/>
                <w:b/>
                <w:bCs/>
                <w:color w:val="1B3A6B"/>
                <w:sz w:val="10"/>
                <w:szCs w:val="10"/>
              </w:rPr>
              <w:t>VIP Sub Rate (% of MAU)</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F27152D">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D5B83B">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797A76F">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B58E4D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765D042">
            <w:pPr>
              <w:spacing w:before="0" w:after="0"/>
              <w:jc w:val="right"/>
              <w:rPr>
                <w:sz w:val="10"/>
                <w:szCs w:val="10"/>
              </w:rPr>
            </w:pPr>
            <w:r>
              <w:rPr>
                <w:rFonts w:ascii="Arial" w:hAnsi="Arial" w:eastAsia="Arial" w:cs="Arial"/>
                <w:b w:val="0"/>
                <w:bCs w:val="0"/>
                <w:color w:val="1A1A1A"/>
                <w:sz w:val="10"/>
                <w:szCs w:val="10"/>
              </w:rPr>
              <w:t>1.0%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7C27AE3">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88F039D">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3E6BF8B">
            <w:pPr>
              <w:spacing w:before="0" w:after="0"/>
              <w:jc w:val="right"/>
              <w:rPr>
                <w:sz w:val="10"/>
                <w:szCs w:val="10"/>
              </w:rPr>
            </w:pPr>
            <w:r>
              <w:rPr>
                <w:rFonts w:ascii="Arial" w:hAnsi="Arial" w:eastAsia="Arial" w:cs="Arial"/>
                <w:b w:val="0"/>
                <w:bCs w:val="0"/>
                <w:color w:val="1A1A1A"/>
                <w:sz w:val="10"/>
                <w:szCs w:val="10"/>
              </w:rPr>
              <w:t>2.5%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1A7A892">
            <w:pPr>
              <w:spacing w:before="0" w:after="0"/>
              <w:jc w:val="right"/>
              <w:rPr>
                <w:sz w:val="10"/>
                <w:szCs w:val="10"/>
              </w:rPr>
            </w:pPr>
            <w:r>
              <w:rPr>
                <w:rFonts w:ascii="Arial" w:hAnsi="Arial" w:eastAsia="Arial" w:cs="Arial"/>
                <w:b w:val="0"/>
                <w:bCs w:val="0"/>
                <w:color w:val="1A1A1A"/>
                <w:sz w:val="10"/>
                <w:szCs w:val="10"/>
              </w:rPr>
              <w:t>3.0%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C2C66E9">
            <w:pPr>
              <w:spacing w:before="0" w:after="0"/>
              <w:jc w:val="right"/>
              <w:rPr>
                <w:sz w:val="10"/>
                <w:szCs w:val="10"/>
              </w:rPr>
            </w:pPr>
            <w:r>
              <w:rPr>
                <w:rFonts w:ascii="Arial" w:hAnsi="Arial" w:eastAsia="Arial" w:cs="Arial"/>
                <w:b w:val="0"/>
                <w:bCs w:val="0"/>
                <w:color w:val="1A1A1A"/>
                <w:sz w:val="10"/>
                <w:szCs w:val="10"/>
              </w:rPr>
              <w:t>3.0%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B35A473">
            <w:pPr>
              <w:spacing w:before="0" w:after="0"/>
              <w:jc w:val="right"/>
              <w:rPr>
                <w:sz w:val="10"/>
                <w:szCs w:val="10"/>
              </w:rPr>
            </w:pPr>
            <w:r>
              <w:rPr>
                <w:rFonts w:ascii="Arial" w:hAnsi="Arial" w:eastAsia="Arial" w:cs="Arial"/>
                <w:b w:val="0"/>
                <w:bCs w:val="0"/>
                <w:color w:val="1A1A1A"/>
                <w:sz w:val="10"/>
                <w:szCs w:val="10"/>
              </w:rPr>
              <w:t>3.5%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1C8FABB">
            <w:pPr>
              <w:spacing w:before="0" w:after="0"/>
              <w:jc w:val="right"/>
              <w:rPr>
                <w:sz w:val="10"/>
                <w:szCs w:val="10"/>
              </w:rPr>
            </w:pPr>
            <w:r>
              <w:rPr>
                <w:rFonts w:ascii="Arial" w:hAnsi="Arial" w:eastAsia="Arial" w:cs="Arial"/>
                <w:b w:val="0"/>
                <w:bCs w:val="0"/>
                <w:color w:val="1A1A1A"/>
                <w:sz w:val="10"/>
                <w:szCs w:val="10"/>
              </w:rPr>
              <w:t>3.5%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66ADCF0">
            <w:pPr>
              <w:spacing w:before="0" w:after="0"/>
              <w:jc w:val="right"/>
              <w:rPr>
                <w:sz w:val="10"/>
                <w:szCs w:val="10"/>
              </w:rPr>
            </w:pPr>
            <w:r>
              <w:rPr>
                <w:rFonts w:ascii="Arial" w:hAnsi="Arial" w:eastAsia="Arial" w:cs="Arial"/>
                <w:b w:val="0"/>
                <w:bCs w:val="0"/>
                <w:color w:val="1A1A1A"/>
                <w:sz w:val="10"/>
                <w:szCs w:val="10"/>
              </w:rPr>
              <w:t>4.0%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C37F389">
            <w:pPr>
              <w:spacing w:before="0" w:after="0"/>
              <w:jc w:val="right"/>
              <w:rPr>
                <w:sz w:val="10"/>
                <w:szCs w:val="10"/>
              </w:rPr>
            </w:pPr>
            <w:r>
              <w:rPr>
                <w:rFonts w:ascii="Arial" w:hAnsi="Arial" w:eastAsia="Arial" w:cs="Arial"/>
                <w:b w:val="0"/>
                <w:bCs w:val="0"/>
                <w:color w:val="1A1A1A"/>
                <w:sz w:val="10"/>
                <w:szCs w:val="10"/>
              </w:rPr>
              <w:t>4.0%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66A098">
            <w:pPr>
              <w:spacing w:before="0" w:after="0"/>
              <w:jc w:val="right"/>
              <w:rPr>
                <w:sz w:val="10"/>
                <w:szCs w:val="10"/>
              </w:rPr>
            </w:pPr>
            <w:r>
              <w:rPr>
                <w:rFonts w:ascii="Arial" w:hAnsi="Arial" w:eastAsia="Arial" w:cs="Arial"/>
                <w:b w:val="0"/>
                <w:bCs w:val="0"/>
                <w:color w:val="1A1A1A"/>
                <w:sz w:val="10"/>
                <w:szCs w:val="10"/>
              </w:rPr>
              <w:t>4.0%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46B9C86D">
            <w:pPr>
              <w:spacing w:before="0" w:after="0"/>
              <w:jc w:val="right"/>
              <w:rPr>
                <w:sz w:val="10"/>
                <w:szCs w:val="10"/>
              </w:rPr>
            </w:pPr>
            <w:r>
              <w:rPr>
                <w:rFonts w:ascii="Arial" w:hAnsi="Arial" w:eastAsia="Arial" w:cs="Arial"/>
                <w:b/>
                <w:bCs/>
                <w:color w:val="E85D2F"/>
                <w:sz w:val="10"/>
                <w:szCs w:val="10"/>
              </w:rPr>
              <w:t>4.0%</w:t>
            </w:r>
          </w:p>
        </w:tc>
      </w:tr>
      <w:tr w14:paraId="2859378D">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98BC97">
            <w:pPr>
              <w:spacing w:before="0" w:after="0"/>
              <w:jc w:val="left"/>
              <w:rPr>
                <w:sz w:val="10"/>
                <w:szCs w:val="10"/>
              </w:rPr>
            </w:pPr>
            <w:r>
              <w:rPr>
                <w:rFonts w:ascii="Arial" w:hAnsi="Arial" w:eastAsia="Arial" w:cs="Arial"/>
                <w:b/>
                <w:bCs/>
                <w:color w:val="1B3A6B"/>
                <w:sz w:val="10"/>
                <w:szCs w:val="10"/>
              </w:rPr>
              <w:t>For You Banner Brands</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8AA85AD">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40A5BC8">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C051F31">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59E212D">
            <w:pPr>
              <w:spacing w:before="0" w:after="0"/>
              <w:jc w:val="right"/>
              <w:rPr>
                <w:sz w:val="10"/>
                <w:szCs w:val="10"/>
              </w:rPr>
            </w:pPr>
            <w:r>
              <w:rPr>
                <w:rFonts w:ascii="Arial" w:hAnsi="Arial" w:eastAsia="Arial" w:cs="Arial"/>
                <w:b w:val="0"/>
                <w:bCs w:val="0"/>
                <w:color w:val="1A1A1A"/>
                <w:sz w:val="10"/>
                <w:szCs w:val="10"/>
              </w:rPr>
              <w:t>5</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0A805A0">
            <w:pPr>
              <w:spacing w:before="0" w:after="0"/>
              <w:jc w:val="right"/>
              <w:rPr>
                <w:sz w:val="10"/>
                <w:szCs w:val="10"/>
              </w:rPr>
            </w:pPr>
            <w:r>
              <w:rPr>
                <w:rFonts w:ascii="Arial" w:hAnsi="Arial" w:eastAsia="Arial" w:cs="Arial"/>
                <w:b w:val="0"/>
                <w:bCs w:val="0"/>
                <w:color w:val="1A1A1A"/>
                <w:sz w:val="10"/>
                <w:szCs w:val="10"/>
              </w:rPr>
              <w:t>8</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F30E352">
            <w:pPr>
              <w:spacing w:before="0" w:after="0"/>
              <w:jc w:val="right"/>
              <w:rPr>
                <w:sz w:val="10"/>
                <w:szCs w:val="10"/>
              </w:rPr>
            </w:pPr>
            <w:r>
              <w:rPr>
                <w:rFonts w:ascii="Arial" w:hAnsi="Arial" w:eastAsia="Arial" w:cs="Arial"/>
                <w:b w:val="0"/>
                <w:bCs w:val="0"/>
                <w:color w:val="1A1A1A"/>
                <w:sz w:val="10"/>
                <w:szCs w:val="10"/>
              </w:rPr>
              <w:t>10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B976326">
            <w:pPr>
              <w:spacing w:before="0" w:after="0"/>
              <w:jc w:val="right"/>
              <w:rPr>
                <w:sz w:val="10"/>
                <w:szCs w:val="10"/>
              </w:rPr>
            </w:pPr>
            <w:r>
              <w:rPr>
                <w:rFonts w:ascii="Arial" w:hAnsi="Arial" w:eastAsia="Arial" w:cs="Arial"/>
                <w:b w:val="0"/>
                <w:bCs w:val="0"/>
                <w:color w:val="1A1A1A"/>
                <w:sz w:val="10"/>
                <w:szCs w:val="10"/>
              </w:rPr>
              <w:t>13</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D064EFF">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945C799">
            <w:pPr>
              <w:spacing w:before="0" w:after="0"/>
              <w:jc w:val="right"/>
              <w:rPr>
                <w:sz w:val="10"/>
                <w:szCs w:val="10"/>
              </w:rPr>
            </w:pPr>
            <w:r>
              <w:rPr>
                <w:rFonts w:ascii="Arial" w:hAnsi="Arial" w:eastAsia="Arial" w:cs="Arial"/>
                <w:b w:val="0"/>
                <w:bCs w:val="0"/>
                <w:color w:val="1A1A1A"/>
                <w:sz w:val="10"/>
                <w:szCs w:val="10"/>
              </w:rPr>
              <w:t>17</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EBD1157">
            <w:pPr>
              <w:spacing w:before="0" w:after="0"/>
              <w:jc w:val="right"/>
              <w:rPr>
                <w:sz w:val="10"/>
                <w:szCs w:val="10"/>
              </w:rPr>
            </w:pPr>
            <w:r>
              <w:rPr>
                <w:rFonts w:ascii="Arial" w:hAnsi="Arial" w:eastAsia="Arial" w:cs="Arial"/>
                <w:b w:val="0"/>
                <w:bCs w:val="0"/>
                <w:color w:val="1A1A1A"/>
                <w:sz w:val="10"/>
                <w:szCs w:val="10"/>
              </w:rPr>
              <w:t>19</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4BDF885">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D3354FA">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5CB1B6B">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726C675">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A6A0ABA">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4FF6D775">
            <w:pPr>
              <w:spacing w:before="0" w:after="0"/>
              <w:jc w:val="right"/>
              <w:rPr>
                <w:sz w:val="10"/>
                <w:szCs w:val="10"/>
              </w:rPr>
            </w:pPr>
            <w:r>
              <w:rPr>
                <w:rFonts w:ascii="Arial" w:hAnsi="Arial" w:eastAsia="Arial" w:cs="Arial"/>
                <w:b/>
                <w:bCs/>
                <w:color w:val="E85D2F"/>
                <w:sz w:val="10"/>
                <w:szCs w:val="10"/>
              </w:rPr>
              <w:t>20</w:t>
            </w:r>
          </w:p>
        </w:tc>
      </w:tr>
      <w:tr w14:paraId="28A3D4EF">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FEF08BB">
            <w:pPr>
              <w:spacing w:before="0" w:after="0"/>
              <w:jc w:val="left"/>
              <w:rPr>
                <w:sz w:val="10"/>
                <w:szCs w:val="10"/>
              </w:rPr>
            </w:pPr>
            <w:r>
              <w:rPr>
                <w:rFonts w:ascii="Arial" w:hAnsi="Arial" w:eastAsia="Arial" w:cs="Arial"/>
                <w:b/>
                <w:bCs/>
                <w:color w:val="1B3A6B"/>
                <w:sz w:val="10"/>
                <w:szCs w:val="10"/>
              </w:rPr>
              <w:t>For You Box Brands</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98CA6F8">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6533F82">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E8AC0C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AC27DCE">
            <w:pPr>
              <w:spacing w:before="0" w:after="0"/>
              <w:jc w:val="right"/>
              <w:rPr>
                <w:sz w:val="10"/>
                <w:szCs w:val="10"/>
              </w:rPr>
            </w:pPr>
            <w:r>
              <w:rPr>
                <w:rFonts w:ascii="Arial" w:hAnsi="Arial" w:eastAsia="Arial" w:cs="Arial"/>
                <w:b w:val="0"/>
                <w:bCs w:val="0"/>
                <w:color w:val="1A1A1A"/>
                <w:sz w:val="10"/>
                <w:szCs w:val="10"/>
              </w:rPr>
              <w:t>2</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BB71A5">
            <w:pPr>
              <w:spacing w:before="0" w:after="0"/>
              <w:jc w:val="right"/>
              <w:rPr>
                <w:sz w:val="10"/>
                <w:szCs w:val="10"/>
              </w:rPr>
            </w:pPr>
            <w:r>
              <w:rPr>
                <w:rFonts w:ascii="Arial" w:hAnsi="Arial" w:eastAsia="Arial" w:cs="Arial"/>
                <w:b w:val="0"/>
                <w:bCs w:val="0"/>
                <w:color w:val="1A1A1A"/>
                <w:sz w:val="10"/>
                <w:szCs w:val="10"/>
              </w:rPr>
              <w:t>4</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9BBEADF">
            <w:pPr>
              <w:spacing w:before="0" w:after="0"/>
              <w:jc w:val="right"/>
              <w:rPr>
                <w:sz w:val="10"/>
                <w:szCs w:val="10"/>
              </w:rPr>
            </w:pPr>
            <w:r>
              <w:rPr>
                <w:rFonts w:ascii="Arial" w:hAnsi="Arial" w:eastAsia="Arial" w:cs="Arial"/>
                <w:b w:val="0"/>
                <w:bCs w:val="0"/>
                <w:color w:val="1A1A1A"/>
                <w:sz w:val="10"/>
                <w:szCs w:val="10"/>
              </w:rPr>
              <w:t>6</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4EE2AFA">
            <w:pPr>
              <w:spacing w:before="0" w:after="0"/>
              <w:jc w:val="right"/>
              <w:rPr>
                <w:sz w:val="10"/>
                <w:szCs w:val="10"/>
              </w:rPr>
            </w:pPr>
            <w:r>
              <w:rPr>
                <w:rFonts w:ascii="Arial" w:hAnsi="Arial" w:eastAsia="Arial" w:cs="Arial"/>
                <w:b w:val="0"/>
                <w:bCs w:val="0"/>
                <w:color w:val="1A1A1A"/>
                <w:sz w:val="10"/>
                <w:szCs w:val="10"/>
              </w:rPr>
              <w:t>9</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A931BF7">
            <w:pPr>
              <w:spacing w:before="0" w:after="0"/>
              <w:jc w:val="right"/>
              <w:rPr>
                <w:sz w:val="10"/>
                <w:szCs w:val="10"/>
              </w:rPr>
            </w:pPr>
            <w:r>
              <w:rPr>
                <w:rFonts w:ascii="Arial" w:hAnsi="Arial" w:eastAsia="Arial" w:cs="Arial"/>
                <w:b w:val="0"/>
                <w:bCs w:val="0"/>
                <w:color w:val="1A1A1A"/>
                <w:sz w:val="10"/>
                <w:szCs w:val="10"/>
              </w:rPr>
              <w:t>11</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6DA135A">
            <w:pPr>
              <w:spacing w:before="0" w:after="0"/>
              <w:jc w:val="right"/>
              <w:rPr>
                <w:sz w:val="10"/>
                <w:szCs w:val="10"/>
              </w:rPr>
            </w:pPr>
            <w:r>
              <w:rPr>
                <w:rFonts w:ascii="Arial" w:hAnsi="Arial" w:eastAsia="Arial" w:cs="Arial"/>
                <w:b w:val="0"/>
                <w:bCs w:val="0"/>
                <w:color w:val="1A1A1A"/>
                <w:sz w:val="10"/>
                <w:szCs w:val="10"/>
              </w:rPr>
              <w:t>13</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D9DA2E1">
            <w:pPr>
              <w:spacing w:before="0" w:after="0"/>
              <w:jc w:val="right"/>
              <w:rPr>
                <w:sz w:val="10"/>
                <w:szCs w:val="10"/>
              </w:rPr>
            </w:pPr>
            <w:r>
              <w:rPr>
                <w:rFonts w:ascii="Arial" w:hAnsi="Arial" w:eastAsia="Arial" w:cs="Arial"/>
                <w:b w:val="0"/>
                <w:bCs w:val="0"/>
                <w:color w:val="1A1A1A"/>
                <w:sz w:val="10"/>
                <w:szCs w:val="10"/>
              </w:rPr>
              <w:t>14</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0D824BD">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C49148A">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8C92764">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706EED6">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2B7572B">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752D6819">
            <w:pPr>
              <w:spacing w:before="0" w:after="0"/>
              <w:jc w:val="right"/>
              <w:rPr>
                <w:sz w:val="10"/>
                <w:szCs w:val="10"/>
              </w:rPr>
            </w:pPr>
            <w:r>
              <w:rPr>
                <w:rFonts w:ascii="Arial" w:hAnsi="Arial" w:eastAsia="Arial" w:cs="Arial"/>
                <w:b/>
                <w:bCs/>
                <w:color w:val="E85D2F"/>
                <w:sz w:val="10"/>
                <w:szCs w:val="10"/>
              </w:rPr>
              <w:t>15</w:t>
            </w:r>
          </w:p>
        </w:tc>
      </w:tr>
      <w:tr w14:paraId="412F330B">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2809ECC">
            <w:pPr>
              <w:spacing w:before="0" w:after="0"/>
              <w:jc w:val="left"/>
              <w:rPr>
                <w:sz w:val="10"/>
                <w:szCs w:val="10"/>
              </w:rPr>
            </w:pPr>
            <w:r>
              <w:rPr>
                <w:rFonts w:ascii="Arial" w:hAnsi="Arial" w:eastAsia="Arial" w:cs="Arial"/>
                <w:b/>
                <w:bCs/>
                <w:color w:val="1B3A6B"/>
                <w:sz w:val="10"/>
                <w:szCs w:val="10"/>
              </w:rPr>
              <w:t>Play Screen Banner Brands</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8959FA8">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3BD522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39D9F2B">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F11E2F1">
            <w:pPr>
              <w:spacing w:before="0" w:after="0"/>
              <w:jc w:val="right"/>
              <w:rPr>
                <w:sz w:val="10"/>
                <w:szCs w:val="10"/>
              </w:rPr>
            </w:pPr>
            <w:r>
              <w:rPr>
                <w:rFonts w:ascii="Arial" w:hAnsi="Arial" w:eastAsia="Arial" w:cs="Arial"/>
                <w:b w:val="0"/>
                <w:bCs w:val="0"/>
                <w:color w:val="1A1A1A"/>
                <w:sz w:val="10"/>
                <w:szCs w:val="10"/>
              </w:rPr>
              <w:t>3</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FFC0771">
            <w:pPr>
              <w:spacing w:before="0" w:after="0"/>
              <w:jc w:val="right"/>
              <w:rPr>
                <w:sz w:val="10"/>
                <w:szCs w:val="10"/>
              </w:rPr>
            </w:pPr>
            <w:r>
              <w:rPr>
                <w:rFonts w:ascii="Arial" w:hAnsi="Arial" w:eastAsia="Arial" w:cs="Arial"/>
                <w:b w:val="0"/>
                <w:bCs w:val="0"/>
                <w:color w:val="1A1A1A"/>
                <w:sz w:val="10"/>
                <w:szCs w:val="10"/>
              </w:rPr>
              <w:t>5</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63ACBAF">
            <w:pPr>
              <w:spacing w:before="0" w:after="0"/>
              <w:jc w:val="right"/>
              <w:rPr>
                <w:sz w:val="10"/>
                <w:szCs w:val="10"/>
              </w:rPr>
            </w:pPr>
            <w:r>
              <w:rPr>
                <w:rFonts w:ascii="Arial" w:hAnsi="Arial" w:eastAsia="Arial" w:cs="Arial"/>
                <w:b w:val="0"/>
                <w:bCs w:val="0"/>
                <w:color w:val="1A1A1A"/>
                <w:sz w:val="10"/>
                <w:szCs w:val="10"/>
              </w:rPr>
              <w:t>7</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0EA5FAC">
            <w:pPr>
              <w:spacing w:before="0" w:after="0"/>
              <w:jc w:val="right"/>
              <w:rPr>
                <w:sz w:val="10"/>
                <w:szCs w:val="10"/>
              </w:rPr>
            </w:pPr>
            <w:r>
              <w:rPr>
                <w:rFonts w:ascii="Arial" w:hAnsi="Arial" w:eastAsia="Arial" w:cs="Arial"/>
                <w:b w:val="0"/>
                <w:bCs w:val="0"/>
                <w:color w:val="1A1A1A"/>
                <w:sz w:val="10"/>
                <w:szCs w:val="10"/>
              </w:rPr>
              <w:t>9</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52F7C49">
            <w:pPr>
              <w:spacing w:before="0" w:after="0"/>
              <w:jc w:val="right"/>
              <w:rPr>
                <w:sz w:val="10"/>
                <w:szCs w:val="10"/>
              </w:rPr>
            </w:pPr>
            <w:r>
              <w:rPr>
                <w:rFonts w:ascii="Arial" w:hAnsi="Arial" w:eastAsia="Arial" w:cs="Arial"/>
                <w:b w:val="0"/>
                <w:bCs w:val="0"/>
                <w:color w:val="1A1A1A"/>
                <w:sz w:val="10"/>
                <w:szCs w:val="10"/>
              </w:rPr>
              <w:t>10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F6ED769">
            <w:pPr>
              <w:spacing w:before="0" w:after="0"/>
              <w:jc w:val="right"/>
              <w:rPr>
                <w:sz w:val="10"/>
                <w:szCs w:val="10"/>
              </w:rPr>
            </w:pPr>
            <w:r>
              <w:rPr>
                <w:rFonts w:ascii="Arial" w:hAnsi="Arial" w:eastAsia="Arial" w:cs="Arial"/>
                <w:b w:val="0"/>
                <w:bCs w:val="0"/>
                <w:color w:val="1A1A1A"/>
                <w:sz w:val="10"/>
                <w:szCs w:val="10"/>
              </w:rPr>
              <w:t>13</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4E2691C">
            <w:pPr>
              <w:spacing w:before="0" w:after="0"/>
              <w:jc w:val="right"/>
              <w:rPr>
                <w:sz w:val="10"/>
                <w:szCs w:val="10"/>
              </w:rPr>
            </w:pPr>
            <w:r>
              <w:rPr>
                <w:rFonts w:ascii="Arial" w:hAnsi="Arial" w:eastAsia="Arial" w:cs="Arial"/>
                <w:b w:val="0"/>
                <w:bCs w:val="0"/>
                <w:color w:val="1A1A1A"/>
                <w:sz w:val="10"/>
                <w:szCs w:val="10"/>
              </w:rPr>
              <w:t>16</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CEA3987">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65FC721">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320DAD3">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A80B638">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3A11EA9">
            <w:pPr>
              <w:spacing w:before="0" w:after="0"/>
              <w:jc w:val="right"/>
              <w:rPr>
                <w:sz w:val="10"/>
                <w:szCs w:val="10"/>
              </w:rPr>
            </w:pPr>
            <w:r>
              <w:rPr>
                <w:rFonts w:ascii="Arial" w:hAnsi="Arial" w:eastAsia="Arial" w:cs="Arial"/>
                <w:b w:val="0"/>
                <w:bCs w:val="0"/>
                <w:color w:val="1A1A1A"/>
                <w:sz w:val="10"/>
                <w:szCs w:val="10"/>
              </w:rPr>
              <w:t>20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75400287">
            <w:pPr>
              <w:spacing w:before="0" w:after="0"/>
              <w:jc w:val="right"/>
              <w:rPr>
                <w:sz w:val="10"/>
                <w:szCs w:val="10"/>
              </w:rPr>
            </w:pPr>
            <w:r>
              <w:rPr>
                <w:rFonts w:ascii="Arial" w:hAnsi="Arial" w:eastAsia="Arial" w:cs="Arial"/>
                <w:b/>
                <w:bCs/>
                <w:color w:val="E85D2F"/>
                <w:sz w:val="10"/>
                <w:szCs w:val="10"/>
              </w:rPr>
              <w:t>20</w:t>
            </w:r>
          </w:p>
        </w:tc>
      </w:tr>
      <w:tr w14:paraId="5CC5DB49">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5ABB306">
            <w:pPr>
              <w:spacing w:before="0" w:after="0"/>
              <w:jc w:val="left"/>
              <w:rPr>
                <w:sz w:val="10"/>
                <w:szCs w:val="10"/>
              </w:rPr>
            </w:pPr>
            <w:r>
              <w:rPr>
                <w:rFonts w:ascii="Arial" w:hAnsi="Arial" w:eastAsia="Arial" w:cs="Arial"/>
                <w:b/>
                <w:bCs/>
                <w:color w:val="1B3A6B"/>
                <w:sz w:val="10"/>
                <w:szCs w:val="10"/>
              </w:rPr>
              <w:t>Play Screen Box Brands</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E5E8DEF">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D9F610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FDE98F6">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25E357D">
            <w:pPr>
              <w:spacing w:before="0" w:after="0"/>
              <w:jc w:val="right"/>
              <w:rPr>
                <w:sz w:val="10"/>
                <w:szCs w:val="10"/>
              </w:rPr>
            </w:pPr>
            <w:r>
              <w:rPr>
                <w:rFonts w:ascii="Arial" w:hAnsi="Arial" w:eastAsia="Arial" w:cs="Arial"/>
                <w:b w:val="0"/>
                <w:bCs w:val="0"/>
                <w:color w:val="1A1A1A"/>
                <w:sz w:val="10"/>
                <w:szCs w:val="10"/>
              </w:rPr>
              <w:t>1</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E680977">
            <w:pPr>
              <w:spacing w:before="0" w:after="0"/>
              <w:jc w:val="right"/>
              <w:rPr>
                <w:sz w:val="10"/>
                <w:szCs w:val="10"/>
              </w:rPr>
            </w:pPr>
            <w:r>
              <w:rPr>
                <w:rFonts w:ascii="Arial" w:hAnsi="Arial" w:eastAsia="Arial" w:cs="Arial"/>
                <w:b w:val="0"/>
                <w:bCs w:val="0"/>
                <w:color w:val="1A1A1A"/>
                <w:sz w:val="10"/>
                <w:szCs w:val="10"/>
              </w:rPr>
              <w:t>3</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5B141E5">
            <w:pPr>
              <w:spacing w:before="0" w:after="0"/>
              <w:jc w:val="right"/>
              <w:rPr>
                <w:sz w:val="10"/>
                <w:szCs w:val="10"/>
              </w:rPr>
            </w:pPr>
            <w:r>
              <w:rPr>
                <w:rFonts w:ascii="Arial" w:hAnsi="Arial" w:eastAsia="Arial" w:cs="Arial"/>
                <w:b w:val="0"/>
                <w:bCs w:val="0"/>
                <w:color w:val="1A1A1A"/>
                <w:sz w:val="10"/>
                <w:szCs w:val="10"/>
              </w:rPr>
              <w:t>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2DD5763">
            <w:pPr>
              <w:spacing w:before="0" w:after="0"/>
              <w:jc w:val="right"/>
              <w:rPr>
                <w:sz w:val="10"/>
                <w:szCs w:val="10"/>
              </w:rPr>
            </w:pPr>
            <w:r>
              <w:rPr>
                <w:rFonts w:ascii="Arial" w:hAnsi="Arial" w:eastAsia="Arial" w:cs="Arial"/>
                <w:b w:val="0"/>
                <w:bCs w:val="0"/>
                <w:color w:val="1A1A1A"/>
                <w:sz w:val="10"/>
                <w:szCs w:val="10"/>
              </w:rPr>
              <w:t>7</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85E9BE1">
            <w:pPr>
              <w:spacing w:before="0" w:after="0"/>
              <w:jc w:val="right"/>
              <w:rPr>
                <w:sz w:val="10"/>
                <w:szCs w:val="10"/>
              </w:rPr>
            </w:pPr>
            <w:r>
              <w:rPr>
                <w:rFonts w:ascii="Arial" w:hAnsi="Arial" w:eastAsia="Arial" w:cs="Arial"/>
                <w:b w:val="0"/>
                <w:bCs w:val="0"/>
                <w:color w:val="1A1A1A"/>
                <w:sz w:val="10"/>
                <w:szCs w:val="10"/>
              </w:rPr>
              <w:t>9</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FF594E2">
            <w:pPr>
              <w:spacing w:before="0" w:after="0"/>
              <w:jc w:val="right"/>
              <w:rPr>
                <w:sz w:val="10"/>
                <w:szCs w:val="10"/>
              </w:rPr>
            </w:pPr>
            <w:r>
              <w:rPr>
                <w:rFonts w:ascii="Arial" w:hAnsi="Arial" w:eastAsia="Arial" w:cs="Arial"/>
                <w:b w:val="0"/>
                <w:bCs w:val="0"/>
                <w:color w:val="1A1A1A"/>
                <w:sz w:val="10"/>
                <w:szCs w:val="10"/>
              </w:rPr>
              <w:t>11</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AE5EDFF">
            <w:pPr>
              <w:spacing w:before="0" w:after="0"/>
              <w:jc w:val="right"/>
              <w:rPr>
                <w:sz w:val="10"/>
                <w:szCs w:val="10"/>
              </w:rPr>
            </w:pPr>
            <w:r>
              <w:rPr>
                <w:rFonts w:ascii="Arial" w:hAnsi="Arial" w:eastAsia="Arial" w:cs="Arial"/>
                <w:b w:val="0"/>
                <w:bCs w:val="0"/>
                <w:color w:val="1A1A1A"/>
                <w:sz w:val="10"/>
                <w:szCs w:val="10"/>
              </w:rPr>
              <w:t>12</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DF3206F">
            <w:pPr>
              <w:spacing w:before="0" w:after="0"/>
              <w:jc w:val="right"/>
              <w:rPr>
                <w:sz w:val="10"/>
                <w:szCs w:val="10"/>
              </w:rPr>
            </w:pPr>
            <w:r>
              <w:rPr>
                <w:rFonts w:ascii="Arial" w:hAnsi="Arial" w:eastAsia="Arial" w:cs="Arial"/>
                <w:b w:val="0"/>
                <w:bCs w:val="0"/>
                <w:color w:val="1A1A1A"/>
                <w:sz w:val="10"/>
                <w:szCs w:val="10"/>
              </w:rPr>
              <w:t>13</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824EEA6">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AE7EF2E">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F9210F2">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830DB07">
            <w:pPr>
              <w:spacing w:before="0" w:after="0"/>
              <w:jc w:val="right"/>
              <w:rPr>
                <w:sz w:val="10"/>
                <w:szCs w:val="10"/>
              </w:rPr>
            </w:pPr>
            <w:r>
              <w:rPr>
                <w:rFonts w:ascii="Arial" w:hAnsi="Arial" w:eastAsia="Arial" w:cs="Arial"/>
                <w:b w:val="0"/>
                <w:bCs w:val="0"/>
                <w:color w:val="1A1A1A"/>
                <w:sz w:val="10"/>
                <w:szCs w:val="10"/>
              </w:rPr>
              <w:t>15</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78B6FAF0">
            <w:pPr>
              <w:spacing w:before="0" w:after="0"/>
              <w:jc w:val="right"/>
              <w:rPr>
                <w:sz w:val="10"/>
                <w:szCs w:val="10"/>
              </w:rPr>
            </w:pPr>
            <w:r>
              <w:rPr>
                <w:rFonts w:ascii="Arial" w:hAnsi="Arial" w:eastAsia="Arial" w:cs="Arial"/>
                <w:b/>
                <w:bCs/>
                <w:color w:val="E85D2F"/>
                <w:sz w:val="10"/>
                <w:szCs w:val="10"/>
              </w:rPr>
              <w:t>15</w:t>
            </w:r>
          </w:p>
        </w:tc>
      </w:tr>
      <w:tr w14:paraId="39D9D274">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FD6B21F">
            <w:pPr>
              <w:spacing w:before="0" w:after="0"/>
              <w:jc w:val="left"/>
              <w:rPr>
                <w:sz w:val="10"/>
                <w:szCs w:val="10"/>
              </w:rPr>
            </w:pPr>
            <w:r>
              <w:rPr>
                <w:rFonts w:ascii="Arial" w:hAnsi="Arial" w:eastAsia="Arial" w:cs="Arial"/>
                <w:b/>
                <w:bCs/>
                <w:color w:val="1B3A6B"/>
                <w:sz w:val="10"/>
                <w:szCs w:val="10"/>
              </w:rPr>
              <w:t>Branded Content Deals</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23B9780">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3E55CD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D7D090F">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7A130E8">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DFE663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8E761A">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F722D04">
            <w:pPr>
              <w:spacing w:before="0" w:after="0"/>
              <w:jc w:val="right"/>
              <w:rPr>
                <w:sz w:val="10"/>
                <w:szCs w:val="10"/>
              </w:rPr>
            </w:pPr>
            <w:r>
              <w:rPr>
                <w:rFonts w:ascii="Arial" w:hAnsi="Arial" w:eastAsia="Arial" w:cs="Arial"/>
                <w:b w:val="0"/>
                <w:bCs w:val="0"/>
                <w:color w:val="1A1A1A"/>
                <w:sz w:val="10"/>
                <w:szCs w:val="10"/>
              </w:rPr>
              <w:t>1</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508BE9C">
            <w:pPr>
              <w:spacing w:before="0" w:after="0"/>
              <w:jc w:val="right"/>
              <w:rPr>
                <w:sz w:val="10"/>
                <w:szCs w:val="10"/>
              </w:rPr>
            </w:pPr>
            <w:r>
              <w:rPr>
                <w:rFonts w:ascii="Arial" w:hAnsi="Arial" w:eastAsia="Arial" w:cs="Arial"/>
                <w:b w:val="0"/>
                <w:bCs w:val="0"/>
                <w:color w:val="1A1A1A"/>
                <w:sz w:val="10"/>
                <w:szCs w:val="10"/>
              </w:rPr>
              <w:t>2</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6C09E35">
            <w:pPr>
              <w:spacing w:before="0" w:after="0"/>
              <w:jc w:val="right"/>
              <w:rPr>
                <w:sz w:val="10"/>
                <w:szCs w:val="10"/>
              </w:rPr>
            </w:pPr>
            <w:r>
              <w:rPr>
                <w:rFonts w:ascii="Arial" w:hAnsi="Arial" w:eastAsia="Arial" w:cs="Arial"/>
                <w:b w:val="0"/>
                <w:bCs w:val="0"/>
                <w:color w:val="1A1A1A"/>
                <w:sz w:val="10"/>
                <w:szCs w:val="10"/>
              </w:rPr>
              <w:t>2</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6804F24">
            <w:pPr>
              <w:spacing w:before="0" w:after="0"/>
              <w:jc w:val="right"/>
              <w:rPr>
                <w:sz w:val="10"/>
                <w:szCs w:val="10"/>
              </w:rPr>
            </w:pPr>
            <w:r>
              <w:rPr>
                <w:rFonts w:ascii="Arial" w:hAnsi="Arial" w:eastAsia="Arial" w:cs="Arial"/>
                <w:b w:val="0"/>
                <w:bCs w:val="0"/>
                <w:color w:val="1A1A1A"/>
                <w:sz w:val="10"/>
                <w:szCs w:val="10"/>
              </w:rPr>
              <w:t>3</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7595B98">
            <w:pPr>
              <w:spacing w:before="0" w:after="0"/>
              <w:jc w:val="right"/>
              <w:rPr>
                <w:sz w:val="10"/>
                <w:szCs w:val="10"/>
              </w:rPr>
            </w:pPr>
            <w:r>
              <w:rPr>
                <w:rFonts w:ascii="Arial" w:hAnsi="Arial" w:eastAsia="Arial" w:cs="Arial"/>
                <w:b w:val="0"/>
                <w:bCs w:val="0"/>
                <w:color w:val="1A1A1A"/>
                <w:sz w:val="10"/>
                <w:szCs w:val="10"/>
              </w:rPr>
              <w:t>4</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EAFC8D6">
            <w:pPr>
              <w:spacing w:before="0" w:after="0"/>
              <w:jc w:val="right"/>
              <w:rPr>
                <w:sz w:val="10"/>
                <w:szCs w:val="10"/>
              </w:rPr>
            </w:pPr>
            <w:r>
              <w:rPr>
                <w:rFonts w:ascii="Arial" w:hAnsi="Arial" w:eastAsia="Arial" w:cs="Arial"/>
                <w:b w:val="0"/>
                <w:bCs w:val="0"/>
                <w:color w:val="1A1A1A"/>
                <w:sz w:val="10"/>
                <w:szCs w:val="10"/>
              </w:rPr>
              <w:t>4</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5FDB93D">
            <w:pPr>
              <w:spacing w:before="0" w:after="0"/>
              <w:jc w:val="right"/>
              <w:rPr>
                <w:sz w:val="10"/>
                <w:szCs w:val="10"/>
              </w:rPr>
            </w:pPr>
            <w:r>
              <w:rPr>
                <w:rFonts w:ascii="Arial" w:hAnsi="Arial" w:eastAsia="Arial" w:cs="Arial"/>
                <w:b w:val="0"/>
                <w:bCs w:val="0"/>
                <w:color w:val="1A1A1A"/>
                <w:sz w:val="10"/>
                <w:szCs w:val="10"/>
              </w:rPr>
              <w:t>5</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6619D54">
            <w:pPr>
              <w:spacing w:before="0" w:after="0"/>
              <w:jc w:val="right"/>
              <w:rPr>
                <w:sz w:val="10"/>
                <w:szCs w:val="10"/>
              </w:rPr>
            </w:pPr>
            <w:r>
              <w:rPr>
                <w:rFonts w:ascii="Arial" w:hAnsi="Arial" w:eastAsia="Arial" w:cs="Arial"/>
                <w:b w:val="0"/>
                <w:bCs w:val="0"/>
                <w:color w:val="1A1A1A"/>
                <w:sz w:val="10"/>
                <w:szCs w:val="10"/>
              </w:rPr>
              <w:t>6</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32189E2">
            <w:pPr>
              <w:spacing w:before="0" w:after="0"/>
              <w:jc w:val="right"/>
              <w:rPr>
                <w:sz w:val="10"/>
                <w:szCs w:val="10"/>
              </w:rPr>
            </w:pPr>
            <w:r>
              <w:rPr>
                <w:rFonts w:ascii="Arial" w:hAnsi="Arial" w:eastAsia="Arial" w:cs="Arial"/>
                <w:b w:val="0"/>
                <w:bCs w:val="0"/>
                <w:color w:val="1A1A1A"/>
                <w:sz w:val="10"/>
                <w:szCs w:val="10"/>
              </w:rPr>
              <w:t>6</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470CD000">
            <w:pPr>
              <w:spacing w:before="0" w:after="0"/>
              <w:jc w:val="right"/>
              <w:rPr>
                <w:sz w:val="10"/>
                <w:szCs w:val="10"/>
              </w:rPr>
            </w:pPr>
            <w:r>
              <w:rPr>
                <w:rFonts w:ascii="Arial" w:hAnsi="Arial" w:eastAsia="Arial" w:cs="Arial"/>
                <w:b/>
                <w:bCs/>
                <w:color w:val="E85D2F"/>
                <w:sz w:val="10"/>
                <w:szCs w:val="10"/>
              </w:rPr>
              <w:t>6</w:t>
            </w:r>
          </w:p>
        </w:tc>
      </w:tr>
    </w:tbl>
    <w:p w14:paraId="5DF15FE1">
      <w:pPr>
        <w:spacing w:before="40" w:after="40"/>
        <w:rPr>
          <w:sz w:val="10"/>
          <w:szCs w:val="10"/>
        </w:rPr>
      </w:pPr>
    </w:p>
    <w:p w14:paraId="005DF5D3">
      <w:pPr>
        <w:spacing w:before="160" w:after="80"/>
      </w:pPr>
      <w:r>
        <w:rPr>
          <w:rFonts w:ascii="Arial" w:hAnsi="Arial" w:eastAsia="Arial" w:cs="Arial"/>
          <w:b/>
          <w:bCs/>
          <w:color w:val="E85D2F"/>
          <w:sz w:val="22"/>
          <w:szCs w:val="22"/>
        </w:rPr>
        <w:t>Revenue Breakdown by Month (THB)</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2"/>
        <w:gridCol w:w="419"/>
        <w:gridCol w:w="419"/>
        <w:gridCol w:w="419"/>
        <w:gridCol w:w="534"/>
        <w:gridCol w:w="592"/>
        <w:gridCol w:w="592"/>
        <w:gridCol w:w="592"/>
        <w:gridCol w:w="592"/>
        <w:gridCol w:w="592"/>
        <w:gridCol w:w="592"/>
        <w:gridCol w:w="592"/>
        <w:gridCol w:w="592"/>
        <w:gridCol w:w="592"/>
        <w:gridCol w:w="592"/>
        <w:gridCol w:w="592"/>
        <w:gridCol w:w="781"/>
      </w:tblGrid>
      <w:tr w14:paraId="5EB83213">
        <w:tc>
          <w:tcPr>
            <w:tcW w:w="110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3906C45">
            <w:pPr>
              <w:jc w:val="left"/>
              <w:rPr>
                <w:sz w:val="10"/>
                <w:szCs w:val="10"/>
              </w:rPr>
            </w:pPr>
            <w:r>
              <w:rPr>
                <w:rFonts w:ascii="Arial" w:hAnsi="Arial" w:eastAsia="Arial" w:cs="Arial"/>
                <w:b/>
                <w:bCs/>
                <w:color w:val="FFFFFF"/>
                <w:sz w:val="10"/>
                <w:szCs w:val="10"/>
              </w:rPr>
              <w:t>Revenue Stream</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D045C52">
            <w:pPr>
              <w:jc w:val="center"/>
              <w:rPr>
                <w:sz w:val="10"/>
                <w:szCs w:val="10"/>
              </w:rPr>
            </w:pPr>
            <w:r>
              <w:rPr>
                <w:rFonts w:ascii="Arial" w:hAnsi="Arial" w:eastAsia="Arial" w:cs="Arial"/>
                <w:b/>
                <w:bCs/>
                <w:color w:val="FFFFFF"/>
                <w:sz w:val="10"/>
                <w:szCs w:val="10"/>
              </w:rPr>
              <w:t>M1</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E84F412">
            <w:pPr>
              <w:jc w:val="center"/>
              <w:rPr>
                <w:sz w:val="10"/>
                <w:szCs w:val="10"/>
              </w:rPr>
            </w:pPr>
            <w:r>
              <w:rPr>
                <w:rFonts w:ascii="Arial" w:hAnsi="Arial" w:eastAsia="Arial" w:cs="Arial"/>
                <w:b/>
                <w:bCs/>
                <w:color w:val="FFFFFF"/>
                <w:sz w:val="10"/>
                <w:szCs w:val="10"/>
              </w:rPr>
              <w:t>M2</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D31BA0C">
            <w:pPr>
              <w:jc w:val="center"/>
              <w:rPr>
                <w:sz w:val="10"/>
                <w:szCs w:val="10"/>
              </w:rPr>
            </w:pPr>
            <w:r>
              <w:rPr>
                <w:rFonts w:ascii="Arial" w:hAnsi="Arial" w:eastAsia="Arial" w:cs="Arial"/>
                <w:b/>
                <w:bCs/>
                <w:color w:val="FFFFFF"/>
                <w:sz w:val="10"/>
                <w:szCs w:val="10"/>
              </w:rPr>
              <w:t>M3</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E685DF4">
            <w:pPr>
              <w:jc w:val="center"/>
              <w:rPr>
                <w:sz w:val="10"/>
                <w:szCs w:val="10"/>
              </w:rPr>
            </w:pPr>
            <w:r>
              <w:rPr>
                <w:rFonts w:ascii="Arial" w:hAnsi="Arial" w:eastAsia="Arial" w:cs="Arial"/>
                <w:b/>
                <w:bCs/>
                <w:color w:val="FFFFFF"/>
                <w:sz w:val="10"/>
                <w:szCs w:val="10"/>
              </w:rPr>
              <w:t>M4</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71F9BA7">
            <w:pPr>
              <w:jc w:val="center"/>
              <w:rPr>
                <w:sz w:val="10"/>
                <w:szCs w:val="10"/>
              </w:rPr>
            </w:pPr>
            <w:r>
              <w:rPr>
                <w:rFonts w:ascii="Arial" w:hAnsi="Arial" w:eastAsia="Arial" w:cs="Arial"/>
                <w:b/>
                <w:bCs/>
                <w:color w:val="FFFFFF"/>
                <w:sz w:val="10"/>
                <w:szCs w:val="10"/>
              </w:rPr>
              <w:t>M5</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85C4E31">
            <w:pPr>
              <w:jc w:val="center"/>
              <w:rPr>
                <w:sz w:val="10"/>
                <w:szCs w:val="10"/>
              </w:rPr>
            </w:pPr>
            <w:r>
              <w:rPr>
                <w:rFonts w:ascii="Arial" w:hAnsi="Arial" w:eastAsia="Arial" w:cs="Arial"/>
                <w:b/>
                <w:bCs/>
                <w:color w:val="FFFFFF"/>
                <w:sz w:val="10"/>
                <w:szCs w:val="10"/>
              </w:rPr>
              <w:t>M6</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AEDCE61">
            <w:pPr>
              <w:jc w:val="center"/>
              <w:rPr>
                <w:sz w:val="10"/>
                <w:szCs w:val="10"/>
              </w:rPr>
            </w:pPr>
            <w:r>
              <w:rPr>
                <w:rFonts w:ascii="Arial" w:hAnsi="Arial" w:eastAsia="Arial" w:cs="Arial"/>
                <w:b/>
                <w:bCs/>
                <w:color w:val="FFFFFF"/>
                <w:sz w:val="10"/>
                <w:szCs w:val="10"/>
              </w:rPr>
              <w:t>M7</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2029C2B">
            <w:pPr>
              <w:jc w:val="center"/>
              <w:rPr>
                <w:sz w:val="10"/>
                <w:szCs w:val="10"/>
              </w:rPr>
            </w:pPr>
            <w:r>
              <w:rPr>
                <w:rFonts w:ascii="Arial" w:hAnsi="Arial" w:eastAsia="Arial" w:cs="Arial"/>
                <w:b/>
                <w:bCs/>
                <w:color w:val="FFFFFF"/>
                <w:sz w:val="10"/>
                <w:szCs w:val="10"/>
              </w:rPr>
              <w:t>M8</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5151D17">
            <w:pPr>
              <w:jc w:val="center"/>
              <w:rPr>
                <w:sz w:val="10"/>
                <w:szCs w:val="10"/>
              </w:rPr>
            </w:pPr>
            <w:r>
              <w:rPr>
                <w:rFonts w:ascii="Arial" w:hAnsi="Arial" w:eastAsia="Arial" w:cs="Arial"/>
                <w:b/>
                <w:bCs/>
                <w:color w:val="FFFFFF"/>
                <w:sz w:val="10"/>
                <w:szCs w:val="10"/>
              </w:rPr>
              <w:t>M9</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FEA5855">
            <w:pPr>
              <w:jc w:val="center"/>
              <w:rPr>
                <w:sz w:val="10"/>
                <w:szCs w:val="10"/>
              </w:rPr>
            </w:pPr>
            <w:r>
              <w:rPr>
                <w:rFonts w:ascii="Arial" w:hAnsi="Arial" w:eastAsia="Arial" w:cs="Arial"/>
                <w:b/>
                <w:bCs/>
                <w:color w:val="FFFFFF"/>
                <w:sz w:val="10"/>
                <w:szCs w:val="10"/>
              </w:rPr>
              <w:t>M10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C41C72C">
            <w:pPr>
              <w:jc w:val="center"/>
              <w:rPr>
                <w:sz w:val="10"/>
                <w:szCs w:val="10"/>
              </w:rPr>
            </w:pPr>
            <w:r>
              <w:rPr>
                <w:rFonts w:ascii="Arial" w:hAnsi="Arial" w:eastAsia="Arial" w:cs="Arial"/>
                <w:b/>
                <w:bCs/>
                <w:color w:val="FFFFFF"/>
                <w:sz w:val="10"/>
                <w:szCs w:val="10"/>
              </w:rPr>
              <w:t>M11</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912C7B8">
            <w:pPr>
              <w:jc w:val="center"/>
              <w:rPr>
                <w:sz w:val="10"/>
                <w:szCs w:val="10"/>
              </w:rPr>
            </w:pPr>
            <w:r>
              <w:rPr>
                <w:rFonts w:ascii="Arial" w:hAnsi="Arial" w:eastAsia="Arial" w:cs="Arial"/>
                <w:b/>
                <w:bCs/>
                <w:color w:val="FFFFFF"/>
                <w:sz w:val="10"/>
                <w:szCs w:val="10"/>
              </w:rPr>
              <w:t>M12</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2120664">
            <w:pPr>
              <w:jc w:val="center"/>
              <w:rPr>
                <w:sz w:val="10"/>
                <w:szCs w:val="10"/>
              </w:rPr>
            </w:pPr>
            <w:r>
              <w:rPr>
                <w:rFonts w:ascii="Arial" w:hAnsi="Arial" w:eastAsia="Arial" w:cs="Arial"/>
                <w:b/>
                <w:bCs/>
                <w:color w:val="FFFFFF"/>
                <w:sz w:val="10"/>
                <w:szCs w:val="10"/>
              </w:rPr>
              <w:t>M13</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CAF6863">
            <w:pPr>
              <w:jc w:val="center"/>
              <w:rPr>
                <w:sz w:val="10"/>
                <w:szCs w:val="10"/>
              </w:rPr>
            </w:pPr>
            <w:r>
              <w:rPr>
                <w:rFonts w:ascii="Arial" w:hAnsi="Arial" w:eastAsia="Arial" w:cs="Arial"/>
                <w:b/>
                <w:bCs/>
                <w:color w:val="FFFFFF"/>
                <w:sz w:val="10"/>
                <w:szCs w:val="10"/>
              </w:rPr>
              <w:t>M14</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CC00812">
            <w:pPr>
              <w:jc w:val="center"/>
              <w:rPr>
                <w:sz w:val="10"/>
                <w:szCs w:val="10"/>
              </w:rPr>
            </w:pPr>
            <w:r>
              <w:rPr>
                <w:rFonts w:ascii="Arial" w:hAnsi="Arial" w:eastAsia="Arial" w:cs="Arial"/>
                <w:b/>
                <w:bCs/>
                <w:color w:val="FFFFFF"/>
                <w:sz w:val="10"/>
                <w:szCs w:val="10"/>
              </w:rPr>
              <w:t>M15</w:t>
            </w:r>
          </w:p>
        </w:tc>
        <w:tc>
          <w:tcPr>
            <w:tcW w:w="539" w:type="dxa"/>
            <w:tcBorders>
              <w:top w:val="single" w:color="CCCCCC" w:sz="0" w:space="0"/>
              <w:left w:val="single" w:color="CCCCCC" w:sz="0" w:space="0"/>
              <w:bottom w:val="single" w:color="CCCCCC" w:sz="0" w:space="0"/>
              <w:right w:val="single" w:color="CCCCCC" w:sz="0" w:space="0"/>
            </w:tcBorders>
            <w:shd w:val="clear" w:color="auto" w:fill="E85D2F"/>
            <w:tcMar>
              <w:top w:w="80" w:type="dxa"/>
              <w:left w:w="140" w:type="dxa"/>
              <w:bottom w:w="80" w:type="dxa"/>
              <w:right w:w="140" w:type="dxa"/>
            </w:tcMar>
            <w:vAlign w:val="center"/>
          </w:tcPr>
          <w:p w14:paraId="1291AE8A">
            <w:pPr>
              <w:jc w:val="center"/>
              <w:rPr>
                <w:sz w:val="10"/>
                <w:szCs w:val="10"/>
              </w:rPr>
            </w:pPr>
            <w:r>
              <w:rPr>
                <w:rFonts w:ascii="Arial" w:hAnsi="Arial" w:eastAsia="Arial" w:cs="Arial"/>
                <w:b/>
                <w:bCs/>
                <w:color w:val="FFFFFF"/>
                <w:sz w:val="10"/>
                <w:szCs w:val="10"/>
              </w:rPr>
              <w:t>Total M4–M15</w:t>
            </w:r>
          </w:p>
        </w:tc>
      </w:tr>
      <w:tr w14:paraId="7897F7C7">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0C63D87">
            <w:pPr>
              <w:spacing w:before="0" w:after="0"/>
              <w:jc w:val="left"/>
              <w:rPr>
                <w:sz w:val="10"/>
                <w:szCs w:val="10"/>
              </w:rPr>
            </w:pPr>
            <w:r>
              <w:rPr>
                <w:rFonts w:ascii="Arial" w:hAnsi="Arial" w:eastAsia="Arial" w:cs="Arial"/>
                <w:b/>
                <w:bCs/>
                <w:color w:val="1B3A6B"/>
                <w:sz w:val="10"/>
                <w:szCs w:val="10"/>
              </w:rPr>
              <w:t>For You Banner (30K/brand)</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83CC7CB">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15CCA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AA81876">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CC1E689">
            <w:pPr>
              <w:spacing w:before="0" w:after="0"/>
              <w:jc w:val="right"/>
              <w:rPr>
                <w:sz w:val="7"/>
                <w:szCs w:val="7"/>
              </w:rPr>
            </w:pPr>
            <w:r>
              <w:rPr>
                <w:rFonts w:ascii="Arial" w:hAnsi="Arial" w:eastAsia="Arial" w:cs="Arial"/>
                <w:b w:val="0"/>
                <w:bCs w:val="0"/>
                <w:color w:val="1A1A1A"/>
                <w:sz w:val="7"/>
                <w:szCs w:val="7"/>
              </w:rPr>
              <w:t>150,000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5169E68">
            <w:pPr>
              <w:spacing w:before="0" w:after="0"/>
              <w:jc w:val="right"/>
              <w:rPr>
                <w:sz w:val="7"/>
                <w:szCs w:val="7"/>
              </w:rPr>
            </w:pPr>
            <w:r>
              <w:rPr>
                <w:rFonts w:ascii="Arial" w:hAnsi="Arial" w:eastAsia="Arial" w:cs="Arial"/>
                <w:b w:val="0"/>
                <w:bCs w:val="0"/>
                <w:color w:val="1A1A1A"/>
                <w:sz w:val="7"/>
                <w:szCs w:val="7"/>
              </w:rPr>
              <w:t>240,000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3755944">
            <w:pPr>
              <w:spacing w:before="0" w:after="0"/>
              <w:jc w:val="right"/>
              <w:rPr>
                <w:sz w:val="7"/>
                <w:szCs w:val="7"/>
              </w:rPr>
            </w:pPr>
            <w:r>
              <w:rPr>
                <w:rFonts w:ascii="Arial" w:hAnsi="Arial" w:eastAsia="Arial" w:cs="Arial"/>
                <w:b w:val="0"/>
                <w:bCs w:val="0"/>
                <w:color w:val="1A1A1A"/>
                <w:sz w:val="7"/>
                <w:szCs w:val="7"/>
              </w:rPr>
              <w:t>300,000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A35026B">
            <w:pPr>
              <w:spacing w:before="0" w:after="0"/>
              <w:jc w:val="right"/>
              <w:rPr>
                <w:sz w:val="7"/>
                <w:szCs w:val="7"/>
              </w:rPr>
            </w:pPr>
            <w:r>
              <w:rPr>
                <w:rFonts w:ascii="Arial" w:hAnsi="Arial" w:eastAsia="Arial" w:cs="Arial"/>
                <w:b w:val="0"/>
                <w:bCs w:val="0"/>
                <w:color w:val="1A1A1A"/>
                <w:sz w:val="7"/>
                <w:szCs w:val="7"/>
              </w:rPr>
              <w:t>390,000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4EA0136">
            <w:pPr>
              <w:spacing w:before="0" w:after="0"/>
              <w:jc w:val="right"/>
              <w:rPr>
                <w:sz w:val="7"/>
                <w:szCs w:val="7"/>
              </w:rPr>
            </w:pPr>
            <w:r>
              <w:rPr>
                <w:rFonts w:ascii="Arial" w:hAnsi="Arial" w:eastAsia="Arial" w:cs="Arial"/>
                <w:b w:val="0"/>
                <w:bCs w:val="0"/>
                <w:color w:val="1A1A1A"/>
                <w:sz w:val="7"/>
                <w:szCs w:val="7"/>
              </w:rPr>
              <w:t>450,000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64DAB6B">
            <w:pPr>
              <w:spacing w:before="0" w:after="0"/>
              <w:jc w:val="right"/>
              <w:rPr>
                <w:sz w:val="7"/>
                <w:szCs w:val="7"/>
              </w:rPr>
            </w:pPr>
            <w:r>
              <w:rPr>
                <w:rFonts w:ascii="Arial" w:hAnsi="Arial" w:eastAsia="Arial" w:cs="Arial"/>
                <w:b w:val="0"/>
                <w:bCs w:val="0"/>
                <w:color w:val="1A1A1A"/>
                <w:sz w:val="7"/>
                <w:szCs w:val="7"/>
              </w:rPr>
              <w:t>510,000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707D8F4">
            <w:pPr>
              <w:spacing w:before="0" w:after="0"/>
              <w:jc w:val="right"/>
              <w:rPr>
                <w:sz w:val="7"/>
                <w:szCs w:val="7"/>
              </w:rPr>
            </w:pPr>
            <w:r>
              <w:rPr>
                <w:rFonts w:ascii="Arial" w:hAnsi="Arial" w:eastAsia="Arial" w:cs="Arial"/>
                <w:b w:val="0"/>
                <w:bCs w:val="0"/>
                <w:color w:val="1A1A1A"/>
                <w:sz w:val="7"/>
                <w:szCs w:val="7"/>
              </w:rPr>
              <w:t>570,000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5226F78">
            <w:pPr>
              <w:spacing w:before="0" w:after="0"/>
              <w:jc w:val="right"/>
              <w:rPr>
                <w:sz w:val="7"/>
                <w:szCs w:val="7"/>
              </w:rPr>
            </w:pPr>
            <w:r>
              <w:rPr>
                <w:rFonts w:ascii="Arial" w:hAnsi="Arial" w:eastAsia="Arial" w:cs="Arial"/>
                <w:b w:val="0"/>
                <w:bCs w:val="0"/>
                <w:color w:val="1A1A1A"/>
                <w:sz w:val="7"/>
                <w:szCs w:val="7"/>
              </w:rPr>
              <w:t>600,000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14F5FAE">
            <w:pPr>
              <w:spacing w:before="0" w:after="0"/>
              <w:jc w:val="right"/>
              <w:rPr>
                <w:sz w:val="7"/>
                <w:szCs w:val="7"/>
              </w:rPr>
            </w:pPr>
            <w:r>
              <w:rPr>
                <w:rFonts w:ascii="Arial" w:hAnsi="Arial" w:eastAsia="Arial" w:cs="Arial"/>
                <w:b w:val="0"/>
                <w:bCs w:val="0"/>
                <w:color w:val="1A1A1A"/>
                <w:sz w:val="7"/>
                <w:szCs w:val="7"/>
              </w:rPr>
              <w:t>600,000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235D7D6">
            <w:pPr>
              <w:spacing w:before="0" w:after="0"/>
              <w:jc w:val="right"/>
              <w:rPr>
                <w:sz w:val="7"/>
                <w:szCs w:val="7"/>
              </w:rPr>
            </w:pPr>
            <w:r>
              <w:rPr>
                <w:rFonts w:ascii="Arial" w:hAnsi="Arial" w:eastAsia="Arial" w:cs="Arial"/>
                <w:b w:val="0"/>
                <w:bCs w:val="0"/>
                <w:color w:val="1A1A1A"/>
                <w:sz w:val="7"/>
                <w:szCs w:val="7"/>
              </w:rPr>
              <w:t>600,000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9853954">
            <w:pPr>
              <w:spacing w:before="0" w:after="0"/>
              <w:jc w:val="right"/>
              <w:rPr>
                <w:sz w:val="7"/>
                <w:szCs w:val="7"/>
              </w:rPr>
            </w:pPr>
            <w:r>
              <w:rPr>
                <w:rFonts w:ascii="Arial" w:hAnsi="Arial" w:eastAsia="Arial" w:cs="Arial"/>
                <w:b w:val="0"/>
                <w:bCs w:val="0"/>
                <w:color w:val="1A1A1A"/>
                <w:sz w:val="7"/>
                <w:szCs w:val="7"/>
              </w:rPr>
              <w:t>600,000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978D95E">
            <w:pPr>
              <w:spacing w:before="0" w:after="0"/>
              <w:jc w:val="right"/>
              <w:rPr>
                <w:sz w:val="7"/>
                <w:szCs w:val="7"/>
              </w:rPr>
            </w:pPr>
            <w:r>
              <w:rPr>
                <w:rFonts w:ascii="Arial" w:hAnsi="Arial" w:eastAsia="Arial" w:cs="Arial"/>
                <w:b w:val="0"/>
                <w:bCs w:val="0"/>
                <w:color w:val="1A1A1A"/>
                <w:sz w:val="7"/>
                <w:szCs w:val="7"/>
              </w:rPr>
              <w:t>600,000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7AFB5980">
            <w:pPr>
              <w:spacing w:before="0" w:after="0"/>
              <w:jc w:val="right"/>
              <w:rPr>
                <w:sz w:val="7"/>
                <w:szCs w:val="7"/>
              </w:rPr>
            </w:pPr>
            <w:r>
              <w:rPr>
                <w:rFonts w:ascii="Arial" w:hAnsi="Arial" w:eastAsia="Arial" w:cs="Arial"/>
                <w:b/>
                <w:bCs/>
                <w:color w:val="E85D2F"/>
                <w:sz w:val="7"/>
                <w:szCs w:val="7"/>
              </w:rPr>
              <w:t>5,610,000</w:t>
            </w:r>
          </w:p>
        </w:tc>
      </w:tr>
      <w:tr w14:paraId="351FDC3D">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6F601FF">
            <w:pPr>
              <w:spacing w:before="0" w:after="0"/>
              <w:jc w:val="left"/>
              <w:rPr>
                <w:sz w:val="10"/>
                <w:szCs w:val="10"/>
              </w:rPr>
            </w:pPr>
            <w:r>
              <w:rPr>
                <w:rFonts w:ascii="Arial" w:hAnsi="Arial" w:eastAsia="Arial" w:cs="Arial"/>
                <w:b/>
                <w:bCs/>
                <w:color w:val="1B3A6B"/>
                <w:sz w:val="10"/>
                <w:szCs w:val="10"/>
              </w:rPr>
              <w:t>For You Box (25K/brand)</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635EFAF">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F5262F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F1C7D5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12A1BC8">
            <w:pPr>
              <w:spacing w:before="0" w:after="0"/>
              <w:jc w:val="right"/>
              <w:rPr>
                <w:sz w:val="7"/>
                <w:szCs w:val="7"/>
              </w:rPr>
            </w:pPr>
            <w:r>
              <w:rPr>
                <w:rFonts w:ascii="Arial" w:hAnsi="Arial" w:eastAsia="Arial" w:cs="Arial"/>
                <w:b w:val="0"/>
                <w:bCs w:val="0"/>
                <w:color w:val="1A1A1A"/>
                <w:sz w:val="7"/>
                <w:szCs w:val="7"/>
              </w:rPr>
              <w:t>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228ED57">
            <w:pPr>
              <w:spacing w:before="0" w:after="0"/>
              <w:jc w:val="right"/>
              <w:rPr>
                <w:sz w:val="7"/>
                <w:szCs w:val="7"/>
              </w:rPr>
            </w:pPr>
            <w:r>
              <w:rPr>
                <w:rFonts w:ascii="Arial" w:hAnsi="Arial" w:eastAsia="Arial" w:cs="Arial"/>
                <w:b w:val="0"/>
                <w:bCs w:val="0"/>
                <w:color w:val="1A1A1A"/>
                <w:sz w:val="7"/>
                <w:szCs w:val="7"/>
              </w:rPr>
              <w:t>100,000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10D9AAD">
            <w:pPr>
              <w:spacing w:before="0" w:after="0"/>
              <w:jc w:val="right"/>
              <w:rPr>
                <w:sz w:val="7"/>
                <w:szCs w:val="7"/>
              </w:rPr>
            </w:pPr>
            <w:r>
              <w:rPr>
                <w:rFonts w:ascii="Arial" w:hAnsi="Arial" w:eastAsia="Arial" w:cs="Arial"/>
                <w:b w:val="0"/>
                <w:bCs w:val="0"/>
                <w:color w:val="1A1A1A"/>
                <w:sz w:val="7"/>
                <w:szCs w:val="7"/>
              </w:rPr>
              <w:t>150,000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2A82BC1">
            <w:pPr>
              <w:spacing w:before="0" w:after="0"/>
              <w:jc w:val="right"/>
              <w:rPr>
                <w:sz w:val="7"/>
                <w:szCs w:val="7"/>
              </w:rPr>
            </w:pPr>
            <w:r>
              <w:rPr>
                <w:rFonts w:ascii="Arial" w:hAnsi="Arial" w:eastAsia="Arial" w:cs="Arial"/>
                <w:b w:val="0"/>
                <w:bCs w:val="0"/>
                <w:color w:val="1A1A1A"/>
                <w:sz w:val="7"/>
                <w:szCs w:val="7"/>
              </w:rPr>
              <w:t>225,000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6B171BD">
            <w:pPr>
              <w:spacing w:before="0" w:after="0"/>
              <w:jc w:val="right"/>
              <w:rPr>
                <w:sz w:val="7"/>
                <w:szCs w:val="7"/>
              </w:rPr>
            </w:pPr>
            <w:r>
              <w:rPr>
                <w:rFonts w:ascii="Arial" w:hAnsi="Arial" w:eastAsia="Arial" w:cs="Arial"/>
                <w:b w:val="0"/>
                <w:bCs w:val="0"/>
                <w:color w:val="1A1A1A"/>
                <w:sz w:val="7"/>
                <w:szCs w:val="7"/>
              </w:rPr>
              <w:t>275,000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E739FCA">
            <w:pPr>
              <w:spacing w:before="0" w:after="0"/>
              <w:jc w:val="right"/>
              <w:rPr>
                <w:sz w:val="7"/>
                <w:szCs w:val="7"/>
              </w:rPr>
            </w:pPr>
            <w:r>
              <w:rPr>
                <w:rFonts w:ascii="Arial" w:hAnsi="Arial" w:eastAsia="Arial" w:cs="Arial"/>
                <w:b w:val="0"/>
                <w:bCs w:val="0"/>
                <w:color w:val="1A1A1A"/>
                <w:sz w:val="7"/>
                <w:szCs w:val="7"/>
              </w:rPr>
              <w:t>325,000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0243536">
            <w:pPr>
              <w:spacing w:before="0" w:after="0"/>
              <w:jc w:val="right"/>
              <w:rPr>
                <w:sz w:val="7"/>
                <w:szCs w:val="7"/>
              </w:rPr>
            </w:pPr>
            <w:r>
              <w:rPr>
                <w:rFonts w:ascii="Arial" w:hAnsi="Arial" w:eastAsia="Arial" w:cs="Arial"/>
                <w:b w:val="0"/>
                <w:bCs w:val="0"/>
                <w:color w:val="1A1A1A"/>
                <w:sz w:val="7"/>
                <w:szCs w:val="7"/>
              </w:rPr>
              <w:t>350,000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FB90F05">
            <w:pPr>
              <w:spacing w:before="0" w:after="0"/>
              <w:jc w:val="right"/>
              <w:rPr>
                <w:sz w:val="7"/>
                <w:szCs w:val="7"/>
              </w:rPr>
            </w:pPr>
            <w:r>
              <w:rPr>
                <w:rFonts w:ascii="Arial" w:hAnsi="Arial" w:eastAsia="Arial" w:cs="Arial"/>
                <w:b w:val="0"/>
                <w:bCs w:val="0"/>
                <w:color w:val="1A1A1A"/>
                <w:sz w:val="7"/>
                <w:szCs w:val="7"/>
              </w:rPr>
              <w:t>375,000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9D76C73">
            <w:pPr>
              <w:spacing w:before="0" w:after="0"/>
              <w:jc w:val="right"/>
              <w:rPr>
                <w:sz w:val="7"/>
                <w:szCs w:val="7"/>
              </w:rPr>
            </w:pPr>
            <w:r>
              <w:rPr>
                <w:rFonts w:ascii="Arial" w:hAnsi="Arial" w:eastAsia="Arial" w:cs="Arial"/>
                <w:b w:val="0"/>
                <w:bCs w:val="0"/>
                <w:color w:val="1A1A1A"/>
                <w:sz w:val="7"/>
                <w:szCs w:val="7"/>
              </w:rPr>
              <w:t>375,000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3E3D5E5">
            <w:pPr>
              <w:spacing w:before="0" w:after="0"/>
              <w:jc w:val="right"/>
              <w:rPr>
                <w:sz w:val="7"/>
                <w:szCs w:val="7"/>
              </w:rPr>
            </w:pPr>
            <w:r>
              <w:rPr>
                <w:rFonts w:ascii="Arial" w:hAnsi="Arial" w:eastAsia="Arial" w:cs="Arial"/>
                <w:b w:val="0"/>
                <w:bCs w:val="0"/>
                <w:color w:val="1A1A1A"/>
                <w:sz w:val="7"/>
                <w:szCs w:val="7"/>
              </w:rPr>
              <w:t>375,000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F333A9B">
            <w:pPr>
              <w:spacing w:before="0" w:after="0"/>
              <w:jc w:val="right"/>
              <w:rPr>
                <w:sz w:val="7"/>
                <w:szCs w:val="7"/>
              </w:rPr>
            </w:pPr>
            <w:r>
              <w:rPr>
                <w:rFonts w:ascii="Arial" w:hAnsi="Arial" w:eastAsia="Arial" w:cs="Arial"/>
                <w:b w:val="0"/>
                <w:bCs w:val="0"/>
                <w:color w:val="1A1A1A"/>
                <w:sz w:val="7"/>
                <w:szCs w:val="7"/>
              </w:rPr>
              <w:t>375,000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837E746">
            <w:pPr>
              <w:spacing w:before="0" w:after="0"/>
              <w:jc w:val="right"/>
              <w:rPr>
                <w:sz w:val="7"/>
                <w:szCs w:val="7"/>
              </w:rPr>
            </w:pPr>
            <w:r>
              <w:rPr>
                <w:rFonts w:ascii="Arial" w:hAnsi="Arial" w:eastAsia="Arial" w:cs="Arial"/>
                <w:b w:val="0"/>
                <w:bCs w:val="0"/>
                <w:color w:val="1A1A1A"/>
                <w:sz w:val="7"/>
                <w:szCs w:val="7"/>
              </w:rPr>
              <w:t>375,000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3610DF36">
            <w:pPr>
              <w:spacing w:before="0" w:after="0"/>
              <w:jc w:val="right"/>
              <w:rPr>
                <w:sz w:val="7"/>
                <w:szCs w:val="7"/>
              </w:rPr>
            </w:pPr>
            <w:r>
              <w:rPr>
                <w:rFonts w:ascii="Arial" w:hAnsi="Arial" w:eastAsia="Arial" w:cs="Arial"/>
                <w:b/>
                <w:bCs/>
                <w:color w:val="E85D2F"/>
                <w:sz w:val="7"/>
                <w:szCs w:val="7"/>
              </w:rPr>
              <w:t>3,350,000</w:t>
            </w:r>
          </w:p>
        </w:tc>
      </w:tr>
      <w:tr w14:paraId="30805691">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A86A9C0">
            <w:pPr>
              <w:spacing w:before="0" w:after="0"/>
              <w:jc w:val="left"/>
              <w:rPr>
                <w:sz w:val="10"/>
                <w:szCs w:val="10"/>
              </w:rPr>
            </w:pPr>
            <w:r>
              <w:rPr>
                <w:rFonts w:ascii="Arial" w:hAnsi="Arial" w:eastAsia="Arial" w:cs="Arial"/>
                <w:b/>
                <w:bCs/>
                <w:color w:val="1B3A6B"/>
                <w:sz w:val="10"/>
                <w:szCs w:val="10"/>
              </w:rPr>
              <w:t>Play Screen Banner (85K/brand)</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B819615">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8B40E7C">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355BBF">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36ED1BC">
            <w:pPr>
              <w:spacing w:before="0" w:after="0"/>
              <w:jc w:val="right"/>
              <w:rPr>
                <w:sz w:val="7"/>
                <w:szCs w:val="7"/>
              </w:rPr>
            </w:pPr>
            <w:r>
              <w:rPr>
                <w:rFonts w:ascii="Arial" w:hAnsi="Arial" w:eastAsia="Arial" w:cs="Arial"/>
                <w:b w:val="0"/>
                <w:bCs w:val="0"/>
                <w:color w:val="1A1A1A"/>
                <w:sz w:val="7"/>
                <w:szCs w:val="7"/>
              </w:rPr>
              <w:t>255,000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36DF5E8">
            <w:pPr>
              <w:spacing w:before="0" w:after="0"/>
              <w:jc w:val="right"/>
              <w:rPr>
                <w:sz w:val="7"/>
                <w:szCs w:val="7"/>
              </w:rPr>
            </w:pPr>
            <w:r>
              <w:rPr>
                <w:rFonts w:ascii="Arial" w:hAnsi="Arial" w:eastAsia="Arial" w:cs="Arial"/>
                <w:b w:val="0"/>
                <w:bCs w:val="0"/>
                <w:color w:val="1A1A1A"/>
                <w:sz w:val="7"/>
                <w:szCs w:val="7"/>
              </w:rPr>
              <w:t>425,000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A19281D">
            <w:pPr>
              <w:spacing w:before="0" w:after="0"/>
              <w:jc w:val="right"/>
              <w:rPr>
                <w:sz w:val="7"/>
                <w:szCs w:val="7"/>
              </w:rPr>
            </w:pPr>
            <w:r>
              <w:rPr>
                <w:rFonts w:ascii="Arial" w:hAnsi="Arial" w:eastAsia="Arial" w:cs="Arial"/>
                <w:b w:val="0"/>
                <w:bCs w:val="0"/>
                <w:color w:val="1A1A1A"/>
                <w:sz w:val="7"/>
                <w:szCs w:val="7"/>
              </w:rPr>
              <w:t>595,000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FABB2CC">
            <w:pPr>
              <w:spacing w:before="0" w:after="0"/>
              <w:jc w:val="right"/>
              <w:rPr>
                <w:sz w:val="7"/>
                <w:szCs w:val="7"/>
              </w:rPr>
            </w:pPr>
            <w:r>
              <w:rPr>
                <w:rFonts w:ascii="Arial" w:hAnsi="Arial" w:eastAsia="Arial" w:cs="Arial"/>
                <w:b w:val="0"/>
                <w:bCs w:val="0"/>
                <w:color w:val="1A1A1A"/>
                <w:sz w:val="7"/>
                <w:szCs w:val="7"/>
              </w:rPr>
              <w:t>765,000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6D5AE9D">
            <w:pPr>
              <w:spacing w:before="0" w:after="0"/>
              <w:jc w:val="right"/>
              <w:rPr>
                <w:sz w:val="7"/>
                <w:szCs w:val="7"/>
              </w:rPr>
            </w:pPr>
            <w:r>
              <w:rPr>
                <w:rFonts w:ascii="Arial" w:hAnsi="Arial" w:eastAsia="Arial" w:cs="Arial"/>
                <w:b w:val="0"/>
                <w:bCs w:val="0"/>
                <w:color w:val="1A1A1A"/>
                <w:sz w:val="7"/>
                <w:szCs w:val="7"/>
              </w:rPr>
              <w:t>850,000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D372C5E">
            <w:pPr>
              <w:spacing w:before="0" w:after="0"/>
              <w:jc w:val="right"/>
              <w:rPr>
                <w:sz w:val="7"/>
                <w:szCs w:val="7"/>
              </w:rPr>
            </w:pPr>
            <w:r>
              <w:rPr>
                <w:rFonts w:ascii="Arial" w:hAnsi="Arial" w:eastAsia="Arial" w:cs="Arial"/>
                <w:b w:val="0"/>
                <w:bCs w:val="0"/>
                <w:color w:val="1A1A1A"/>
                <w:sz w:val="7"/>
                <w:szCs w:val="7"/>
              </w:rPr>
              <w:t>1,105,000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DE97BC8">
            <w:pPr>
              <w:spacing w:before="0" w:after="0"/>
              <w:jc w:val="right"/>
              <w:rPr>
                <w:sz w:val="7"/>
                <w:szCs w:val="7"/>
              </w:rPr>
            </w:pPr>
            <w:r>
              <w:rPr>
                <w:rFonts w:ascii="Arial" w:hAnsi="Arial" w:eastAsia="Arial" w:cs="Arial"/>
                <w:b w:val="0"/>
                <w:bCs w:val="0"/>
                <w:color w:val="1A1A1A"/>
                <w:sz w:val="7"/>
                <w:szCs w:val="7"/>
              </w:rPr>
              <w:t>1,360,000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302F473">
            <w:pPr>
              <w:spacing w:before="0" w:after="0"/>
              <w:jc w:val="right"/>
              <w:rPr>
                <w:sz w:val="7"/>
                <w:szCs w:val="7"/>
              </w:rPr>
            </w:pPr>
            <w:r>
              <w:rPr>
                <w:rFonts w:ascii="Arial" w:hAnsi="Arial" w:eastAsia="Arial" w:cs="Arial"/>
                <w:b w:val="0"/>
                <w:bCs w:val="0"/>
                <w:color w:val="1A1A1A"/>
                <w:sz w:val="7"/>
                <w:szCs w:val="7"/>
              </w:rPr>
              <w:t>1,700,000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017F36B">
            <w:pPr>
              <w:spacing w:before="0" w:after="0"/>
              <w:jc w:val="right"/>
              <w:rPr>
                <w:sz w:val="7"/>
                <w:szCs w:val="7"/>
              </w:rPr>
            </w:pPr>
            <w:r>
              <w:rPr>
                <w:rFonts w:ascii="Arial" w:hAnsi="Arial" w:eastAsia="Arial" w:cs="Arial"/>
                <w:b w:val="0"/>
                <w:bCs w:val="0"/>
                <w:color w:val="1A1A1A"/>
                <w:sz w:val="7"/>
                <w:szCs w:val="7"/>
              </w:rPr>
              <w:t>1,700,000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C6B80D7">
            <w:pPr>
              <w:spacing w:before="0" w:after="0"/>
              <w:jc w:val="right"/>
              <w:rPr>
                <w:sz w:val="7"/>
                <w:szCs w:val="7"/>
              </w:rPr>
            </w:pPr>
            <w:r>
              <w:rPr>
                <w:rFonts w:ascii="Arial" w:hAnsi="Arial" w:eastAsia="Arial" w:cs="Arial"/>
                <w:b w:val="0"/>
                <w:bCs w:val="0"/>
                <w:color w:val="1A1A1A"/>
                <w:sz w:val="7"/>
                <w:szCs w:val="7"/>
              </w:rPr>
              <w:t>1,700,000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9A507A5">
            <w:pPr>
              <w:spacing w:before="0" w:after="0"/>
              <w:jc w:val="right"/>
              <w:rPr>
                <w:sz w:val="7"/>
                <w:szCs w:val="7"/>
              </w:rPr>
            </w:pPr>
            <w:r>
              <w:rPr>
                <w:rFonts w:ascii="Arial" w:hAnsi="Arial" w:eastAsia="Arial" w:cs="Arial"/>
                <w:b w:val="0"/>
                <w:bCs w:val="0"/>
                <w:color w:val="1A1A1A"/>
                <w:sz w:val="7"/>
                <w:szCs w:val="7"/>
              </w:rPr>
              <w:t>1,700,000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C1B4754">
            <w:pPr>
              <w:spacing w:before="0" w:after="0"/>
              <w:jc w:val="right"/>
              <w:rPr>
                <w:sz w:val="7"/>
                <w:szCs w:val="7"/>
              </w:rPr>
            </w:pPr>
            <w:r>
              <w:rPr>
                <w:rFonts w:ascii="Arial" w:hAnsi="Arial" w:eastAsia="Arial" w:cs="Arial"/>
                <w:b w:val="0"/>
                <w:bCs w:val="0"/>
                <w:color w:val="1A1A1A"/>
                <w:sz w:val="7"/>
                <w:szCs w:val="7"/>
              </w:rPr>
              <w:t>1,700,000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3493273A">
            <w:pPr>
              <w:spacing w:before="0" w:after="0"/>
              <w:jc w:val="right"/>
              <w:rPr>
                <w:sz w:val="7"/>
                <w:szCs w:val="7"/>
              </w:rPr>
            </w:pPr>
            <w:r>
              <w:rPr>
                <w:rFonts w:ascii="Arial" w:hAnsi="Arial" w:eastAsia="Arial" w:cs="Arial"/>
                <w:b/>
                <w:bCs/>
                <w:color w:val="E85D2F"/>
                <w:sz w:val="7"/>
                <w:szCs w:val="7"/>
              </w:rPr>
              <w:t>13,855,000</w:t>
            </w:r>
          </w:p>
        </w:tc>
      </w:tr>
      <w:tr w14:paraId="3FAF806C">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9A20CA2">
            <w:pPr>
              <w:spacing w:before="0" w:after="0"/>
              <w:jc w:val="left"/>
              <w:rPr>
                <w:sz w:val="10"/>
                <w:szCs w:val="10"/>
              </w:rPr>
            </w:pPr>
            <w:r>
              <w:rPr>
                <w:rFonts w:ascii="Arial" w:hAnsi="Arial" w:eastAsia="Arial" w:cs="Arial"/>
                <w:b/>
                <w:bCs/>
                <w:color w:val="1B3A6B"/>
                <w:sz w:val="10"/>
                <w:szCs w:val="10"/>
              </w:rPr>
              <w:t>Play Screen Box (75K/brand)</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4B09D3E">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2DDFA9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A5887BF">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117FB22">
            <w:pPr>
              <w:spacing w:before="0" w:after="0"/>
              <w:jc w:val="right"/>
              <w:rPr>
                <w:sz w:val="7"/>
                <w:szCs w:val="7"/>
              </w:rPr>
            </w:pPr>
            <w:r>
              <w:rPr>
                <w:rFonts w:ascii="Arial" w:hAnsi="Arial" w:eastAsia="Arial" w:cs="Arial"/>
                <w:b w:val="0"/>
                <w:bCs w:val="0"/>
                <w:color w:val="1A1A1A"/>
                <w:sz w:val="7"/>
                <w:szCs w:val="7"/>
              </w:rPr>
              <w:t>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45BFE23">
            <w:pPr>
              <w:spacing w:before="0" w:after="0"/>
              <w:jc w:val="right"/>
              <w:rPr>
                <w:sz w:val="7"/>
                <w:szCs w:val="7"/>
              </w:rPr>
            </w:pPr>
            <w:r>
              <w:rPr>
                <w:rFonts w:ascii="Arial" w:hAnsi="Arial" w:eastAsia="Arial" w:cs="Arial"/>
                <w:b w:val="0"/>
                <w:bCs w:val="0"/>
                <w:color w:val="1A1A1A"/>
                <w:sz w:val="7"/>
                <w:szCs w:val="7"/>
              </w:rPr>
              <w:t>225,000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2313D27">
            <w:pPr>
              <w:spacing w:before="0" w:after="0"/>
              <w:jc w:val="right"/>
              <w:rPr>
                <w:sz w:val="7"/>
                <w:szCs w:val="7"/>
              </w:rPr>
            </w:pPr>
            <w:r>
              <w:rPr>
                <w:rFonts w:ascii="Arial" w:hAnsi="Arial" w:eastAsia="Arial" w:cs="Arial"/>
                <w:b w:val="0"/>
                <w:bCs w:val="0"/>
                <w:color w:val="1A1A1A"/>
                <w:sz w:val="7"/>
                <w:szCs w:val="7"/>
              </w:rPr>
              <w:t>375,000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88BB86">
            <w:pPr>
              <w:spacing w:before="0" w:after="0"/>
              <w:jc w:val="right"/>
              <w:rPr>
                <w:sz w:val="7"/>
                <w:szCs w:val="7"/>
              </w:rPr>
            </w:pPr>
            <w:r>
              <w:rPr>
                <w:rFonts w:ascii="Arial" w:hAnsi="Arial" w:eastAsia="Arial" w:cs="Arial"/>
                <w:b w:val="0"/>
                <w:bCs w:val="0"/>
                <w:color w:val="1A1A1A"/>
                <w:sz w:val="7"/>
                <w:szCs w:val="7"/>
              </w:rPr>
              <w:t>525,000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AD1E683">
            <w:pPr>
              <w:spacing w:before="0" w:after="0"/>
              <w:jc w:val="right"/>
              <w:rPr>
                <w:sz w:val="7"/>
                <w:szCs w:val="7"/>
              </w:rPr>
            </w:pPr>
            <w:r>
              <w:rPr>
                <w:rFonts w:ascii="Arial" w:hAnsi="Arial" w:eastAsia="Arial" w:cs="Arial"/>
                <w:b w:val="0"/>
                <w:bCs w:val="0"/>
                <w:color w:val="1A1A1A"/>
                <w:sz w:val="7"/>
                <w:szCs w:val="7"/>
              </w:rPr>
              <w:t>675,000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C6DBCA1">
            <w:pPr>
              <w:spacing w:before="0" w:after="0"/>
              <w:jc w:val="right"/>
              <w:rPr>
                <w:sz w:val="7"/>
                <w:szCs w:val="7"/>
              </w:rPr>
            </w:pPr>
            <w:r>
              <w:rPr>
                <w:rFonts w:ascii="Arial" w:hAnsi="Arial" w:eastAsia="Arial" w:cs="Arial"/>
                <w:b w:val="0"/>
                <w:bCs w:val="0"/>
                <w:color w:val="1A1A1A"/>
                <w:sz w:val="7"/>
                <w:szCs w:val="7"/>
              </w:rPr>
              <w:t>825,000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AD89923">
            <w:pPr>
              <w:spacing w:before="0" w:after="0"/>
              <w:jc w:val="right"/>
              <w:rPr>
                <w:sz w:val="7"/>
                <w:szCs w:val="7"/>
              </w:rPr>
            </w:pPr>
            <w:r>
              <w:rPr>
                <w:rFonts w:ascii="Arial" w:hAnsi="Arial" w:eastAsia="Arial" w:cs="Arial"/>
                <w:b w:val="0"/>
                <w:bCs w:val="0"/>
                <w:color w:val="1A1A1A"/>
                <w:sz w:val="7"/>
                <w:szCs w:val="7"/>
              </w:rPr>
              <w:t>900,000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34EE6BA">
            <w:pPr>
              <w:spacing w:before="0" w:after="0"/>
              <w:jc w:val="right"/>
              <w:rPr>
                <w:sz w:val="7"/>
                <w:szCs w:val="7"/>
              </w:rPr>
            </w:pPr>
            <w:r>
              <w:rPr>
                <w:rFonts w:ascii="Arial" w:hAnsi="Arial" w:eastAsia="Arial" w:cs="Arial"/>
                <w:b w:val="0"/>
                <w:bCs w:val="0"/>
                <w:color w:val="1A1A1A"/>
                <w:sz w:val="7"/>
                <w:szCs w:val="7"/>
              </w:rPr>
              <w:t>975,000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4AB3566">
            <w:pPr>
              <w:spacing w:before="0" w:after="0"/>
              <w:jc w:val="right"/>
              <w:rPr>
                <w:sz w:val="7"/>
                <w:szCs w:val="7"/>
              </w:rPr>
            </w:pPr>
            <w:r>
              <w:rPr>
                <w:rFonts w:ascii="Arial" w:hAnsi="Arial" w:eastAsia="Arial" w:cs="Arial"/>
                <w:b w:val="0"/>
                <w:bCs w:val="0"/>
                <w:color w:val="1A1A1A"/>
                <w:sz w:val="7"/>
                <w:szCs w:val="7"/>
              </w:rPr>
              <w:t>1,125,000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88BA514">
            <w:pPr>
              <w:spacing w:before="0" w:after="0"/>
              <w:jc w:val="right"/>
              <w:rPr>
                <w:sz w:val="7"/>
                <w:szCs w:val="7"/>
              </w:rPr>
            </w:pPr>
            <w:r>
              <w:rPr>
                <w:rFonts w:ascii="Arial" w:hAnsi="Arial" w:eastAsia="Arial" w:cs="Arial"/>
                <w:b w:val="0"/>
                <w:bCs w:val="0"/>
                <w:color w:val="1A1A1A"/>
                <w:sz w:val="7"/>
                <w:szCs w:val="7"/>
              </w:rPr>
              <w:t>1,125,000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116E06E">
            <w:pPr>
              <w:spacing w:before="0" w:after="0"/>
              <w:jc w:val="right"/>
              <w:rPr>
                <w:sz w:val="7"/>
                <w:szCs w:val="7"/>
              </w:rPr>
            </w:pPr>
            <w:r>
              <w:rPr>
                <w:rFonts w:ascii="Arial" w:hAnsi="Arial" w:eastAsia="Arial" w:cs="Arial"/>
                <w:b w:val="0"/>
                <w:bCs w:val="0"/>
                <w:color w:val="1A1A1A"/>
                <w:sz w:val="7"/>
                <w:szCs w:val="7"/>
              </w:rPr>
              <w:t>1,125,000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8F75A3D">
            <w:pPr>
              <w:spacing w:before="0" w:after="0"/>
              <w:jc w:val="right"/>
              <w:rPr>
                <w:sz w:val="7"/>
                <w:szCs w:val="7"/>
              </w:rPr>
            </w:pPr>
            <w:r>
              <w:rPr>
                <w:rFonts w:ascii="Arial" w:hAnsi="Arial" w:eastAsia="Arial" w:cs="Arial"/>
                <w:b w:val="0"/>
                <w:bCs w:val="0"/>
                <w:color w:val="1A1A1A"/>
                <w:sz w:val="7"/>
                <w:szCs w:val="7"/>
              </w:rPr>
              <w:t>1,125,000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03DBB268">
            <w:pPr>
              <w:spacing w:before="0" w:after="0"/>
              <w:jc w:val="right"/>
              <w:rPr>
                <w:sz w:val="7"/>
                <w:szCs w:val="7"/>
              </w:rPr>
            </w:pPr>
            <w:r>
              <w:rPr>
                <w:rFonts w:ascii="Arial" w:hAnsi="Arial" w:eastAsia="Arial" w:cs="Arial"/>
                <w:b/>
                <w:bCs/>
                <w:color w:val="E85D2F"/>
                <w:sz w:val="7"/>
                <w:szCs w:val="7"/>
              </w:rPr>
              <w:t>9,075,000</w:t>
            </w:r>
          </w:p>
        </w:tc>
      </w:tr>
      <w:tr w14:paraId="1ADA875B">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B167C3F">
            <w:pPr>
              <w:spacing w:before="0" w:after="0"/>
              <w:jc w:val="left"/>
              <w:rPr>
                <w:sz w:val="10"/>
                <w:szCs w:val="10"/>
              </w:rPr>
            </w:pPr>
            <w:r>
              <w:rPr>
                <w:rFonts w:ascii="Arial" w:hAnsi="Arial" w:eastAsia="Arial" w:cs="Arial"/>
                <w:b/>
                <w:bCs/>
                <w:color w:val="1B3A6B"/>
                <w:sz w:val="10"/>
                <w:szCs w:val="10"/>
              </w:rPr>
              <w:t>IAP — Ad-Free Package (49 THB)</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D57A158">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E45936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1B62A1D">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CD04DE1">
            <w:pPr>
              <w:spacing w:before="0" w:after="0"/>
              <w:jc w:val="right"/>
              <w:rPr>
                <w:sz w:val="7"/>
                <w:szCs w:val="7"/>
              </w:rPr>
            </w:pPr>
            <w:r>
              <w:rPr>
                <w:rFonts w:ascii="Arial" w:hAnsi="Arial" w:eastAsia="Arial" w:cs="Arial"/>
                <w:b w:val="0"/>
                <w:bCs w:val="0"/>
                <w:color w:val="1A1A1A"/>
                <w:sz w:val="7"/>
                <w:szCs w:val="7"/>
              </w:rPr>
              <w:t>14,700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D608394">
            <w:pPr>
              <w:spacing w:before="0" w:after="0"/>
              <w:jc w:val="right"/>
              <w:rPr>
                <w:sz w:val="7"/>
                <w:szCs w:val="7"/>
              </w:rPr>
            </w:pPr>
            <w:r>
              <w:rPr>
                <w:rFonts w:ascii="Arial" w:hAnsi="Arial" w:eastAsia="Arial" w:cs="Arial"/>
                <w:b w:val="0"/>
                <w:bCs w:val="0"/>
                <w:color w:val="1A1A1A"/>
                <w:sz w:val="7"/>
                <w:szCs w:val="7"/>
              </w:rPr>
              <w:t>22,050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379110E">
            <w:pPr>
              <w:spacing w:before="0" w:after="0"/>
              <w:jc w:val="right"/>
              <w:rPr>
                <w:sz w:val="7"/>
                <w:szCs w:val="7"/>
              </w:rPr>
            </w:pPr>
            <w:r>
              <w:rPr>
                <w:rFonts w:ascii="Arial" w:hAnsi="Arial" w:eastAsia="Arial" w:cs="Arial"/>
                <w:b w:val="0"/>
                <w:bCs w:val="0"/>
                <w:color w:val="1A1A1A"/>
                <w:sz w:val="7"/>
                <w:szCs w:val="7"/>
              </w:rPr>
              <w:t>39,200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355A8B9">
            <w:pPr>
              <w:spacing w:before="0" w:after="0"/>
              <w:jc w:val="right"/>
              <w:rPr>
                <w:sz w:val="7"/>
                <w:szCs w:val="7"/>
              </w:rPr>
            </w:pPr>
            <w:r>
              <w:rPr>
                <w:rFonts w:ascii="Arial" w:hAnsi="Arial" w:eastAsia="Arial" w:cs="Arial"/>
                <w:b w:val="0"/>
                <w:bCs w:val="0"/>
                <w:color w:val="1A1A1A"/>
                <w:sz w:val="7"/>
                <w:szCs w:val="7"/>
              </w:rPr>
              <w:t>39,200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29E0C6">
            <w:pPr>
              <w:spacing w:before="0" w:after="0"/>
              <w:jc w:val="right"/>
              <w:rPr>
                <w:sz w:val="7"/>
                <w:szCs w:val="7"/>
              </w:rPr>
            </w:pPr>
            <w:r>
              <w:rPr>
                <w:rFonts w:ascii="Arial" w:hAnsi="Arial" w:eastAsia="Arial" w:cs="Arial"/>
                <w:b w:val="0"/>
                <w:bCs w:val="0"/>
                <w:color w:val="1A1A1A"/>
                <w:sz w:val="7"/>
                <w:szCs w:val="7"/>
              </w:rPr>
              <w:t>55,125</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6A455F2">
            <w:pPr>
              <w:spacing w:before="0" w:after="0"/>
              <w:jc w:val="right"/>
              <w:rPr>
                <w:sz w:val="7"/>
                <w:szCs w:val="7"/>
              </w:rPr>
            </w:pPr>
            <w:r>
              <w:rPr>
                <w:rFonts w:ascii="Arial" w:hAnsi="Arial" w:eastAsia="Arial" w:cs="Arial"/>
                <w:b w:val="0"/>
                <w:bCs w:val="0"/>
                <w:color w:val="1A1A1A"/>
                <w:sz w:val="7"/>
                <w:szCs w:val="7"/>
              </w:rPr>
              <w:t>49,000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F8235C2">
            <w:pPr>
              <w:spacing w:before="0" w:after="0"/>
              <w:jc w:val="right"/>
              <w:rPr>
                <w:sz w:val="7"/>
                <w:szCs w:val="7"/>
              </w:rPr>
            </w:pPr>
            <w:r>
              <w:rPr>
                <w:rFonts w:ascii="Arial" w:hAnsi="Arial" w:eastAsia="Arial" w:cs="Arial"/>
                <w:b w:val="0"/>
                <w:bCs w:val="0"/>
                <w:color w:val="1A1A1A"/>
                <w:sz w:val="7"/>
                <w:szCs w:val="7"/>
              </w:rPr>
              <w:t>49,000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340E6B2">
            <w:pPr>
              <w:spacing w:before="0" w:after="0"/>
              <w:jc w:val="right"/>
              <w:rPr>
                <w:sz w:val="7"/>
                <w:szCs w:val="7"/>
              </w:rPr>
            </w:pPr>
            <w:r>
              <w:rPr>
                <w:rFonts w:ascii="Arial" w:hAnsi="Arial" w:eastAsia="Arial" w:cs="Arial"/>
                <w:b w:val="0"/>
                <w:bCs w:val="0"/>
                <w:color w:val="1A1A1A"/>
                <w:sz w:val="7"/>
                <w:szCs w:val="7"/>
              </w:rPr>
              <w:t>51,450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A9A6940">
            <w:pPr>
              <w:spacing w:before="0" w:after="0"/>
              <w:jc w:val="right"/>
              <w:rPr>
                <w:sz w:val="7"/>
                <w:szCs w:val="7"/>
              </w:rPr>
            </w:pPr>
            <w:r>
              <w:rPr>
                <w:rFonts w:ascii="Arial" w:hAnsi="Arial" w:eastAsia="Arial" w:cs="Arial"/>
                <w:b w:val="0"/>
                <w:bCs w:val="0"/>
                <w:color w:val="1A1A1A"/>
                <w:sz w:val="7"/>
                <w:szCs w:val="7"/>
              </w:rPr>
              <w:t>51,450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BF9A8E0">
            <w:pPr>
              <w:spacing w:before="0" w:after="0"/>
              <w:jc w:val="right"/>
              <w:rPr>
                <w:sz w:val="7"/>
                <w:szCs w:val="7"/>
              </w:rPr>
            </w:pPr>
            <w:r>
              <w:rPr>
                <w:rFonts w:ascii="Arial" w:hAnsi="Arial" w:eastAsia="Arial" w:cs="Arial"/>
                <w:b w:val="0"/>
                <w:bCs w:val="0"/>
                <w:color w:val="1A1A1A"/>
                <w:sz w:val="7"/>
                <w:szCs w:val="7"/>
              </w:rPr>
              <w:t>44,100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0DFB7E2">
            <w:pPr>
              <w:spacing w:before="0" w:after="0"/>
              <w:jc w:val="right"/>
              <w:rPr>
                <w:sz w:val="7"/>
                <w:szCs w:val="7"/>
              </w:rPr>
            </w:pPr>
            <w:r>
              <w:rPr>
                <w:rFonts w:ascii="Arial" w:hAnsi="Arial" w:eastAsia="Arial" w:cs="Arial"/>
                <w:b w:val="0"/>
                <w:bCs w:val="0"/>
                <w:color w:val="1A1A1A"/>
                <w:sz w:val="7"/>
                <w:szCs w:val="7"/>
              </w:rPr>
              <w:t>44,100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06FCA1C">
            <w:pPr>
              <w:spacing w:before="0" w:after="0"/>
              <w:jc w:val="right"/>
              <w:rPr>
                <w:sz w:val="7"/>
                <w:szCs w:val="7"/>
              </w:rPr>
            </w:pPr>
            <w:r>
              <w:rPr>
                <w:rFonts w:ascii="Arial" w:hAnsi="Arial" w:eastAsia="Arial" w:cs="Arial"/>
                <w:b w:val="0"/>
                <w:bCs w:val="0"/>
                <w:color w:val="1A1A1A"/>
                <w:sz w:val="7"/>
                <w:szCs w:val="7"/>
              </w:rPr>
              <w:t>36,750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1DF93434">
            <w:pPr>
              <w:spacing w:before="0" w:after="0"/>
              <w:jc w:val="right"/>
              <w:rPr>
                <w:sz w:val="7"/>
                <w:szCs w:val="7"/>
              </w:rPr>
            </w:pPr>
            <w:r>
              <w:rPr>
                <w:rFonts w:ascii="Arial" w:hAnsi="Arial" w:eastAsia="Arial" w:cs="Arial"/>
                <w:b/>
                <w:bCs/>
                <w:color w:val="E85D2F"/>
                <w:sz w:val="7"/>
                <w:szCs w:val="7"/>
              </w:rPr>
              <w:t>496,125</w:t>
            </w:r>
          </w:p>
        </w:tc>
      </w:tr>
      <w:tr w14:paraId="3C0C3123">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CCD630A">
            <w:pPr>
              <w:spacing w:before="0" w:after="0"/>
              <w:jc w:val="left"/>
              <w:rPr>
                <w:sz w:val="10"/>
                <w:szCs w:val="10"/>
              </w:rPr>
            </w:pPr>
            <w:r>
              <w:rPr>
                <w:rFonts w:ascii="Arial" w:hAnsi="Arial" w:eastAsia="Arial" w:cs="Arial"/>
                <w:b/>
                <w:bCs/>
                <w:color w:val="1B3A6B"/>
                <w:sz w:val="10"/>
                <w:szCs w:val="10"/>
              </w:rPr>
              <w:t>VIP Subscription (129 THB/mo)</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7B4C5E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EF8EBE7">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EBC7FB4">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728070E">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B4EDE6C">
            <w:pPr>
              <w:spacing w:before="0" w:after="0"/>
              <w:jc w:val="right"/>
              <w:rPr>
                <w:sz w:val="7"/>
                <w:szCs w:val="7"/>
              </w:rPr>
            </w:pPr>
            <w:r>
              <w:rPr>
                <w:rFonts w:ascii="Arial" w:hAnsi="Arial" w:eastAsia="Arial" w:cs="Arial"/>
                <w:b w:val="0"/>
                <w:bCs w:val="0"/>
                <w:color w:val="1A1A1A"/>
                <w:sz w:val="7"/>
                <w:szCs w:val="7"/>
              </w:rPr>
              <w:t>64,500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32BAED1">
            <w:pPr>
              <w:spacing w:before="0" w:after="0"/>
              <w:jc w:val="right"/>
              <w:rPr>
                <w:sz w:val="7"/>
                <w:szCs w:val="7"/>
              </w:rPr>
            </w:pPr>
            <w:r>
              <w:rPr>
                <w:rFonts w:ascii="Arial" w:hAnsi="Arial" w:eastAsia="Arial" w:cs="Arial"/>
                <w:b w:val="0"/>
                <w:bCs w:val="0"/>
                <w:color w:val="1A1A1A"/>
                <w:sz w:val="7"/>
                <w:szCs w:val="7"/>
              </w:rPr>
              <w:t>174,150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ADB3E56">
            <w:pPr>
              <w:spacing w:before="0" w:after="0"/>
              <w:jc w:val="right"/>
              <w:rPr>
                <w:sz w:val="7"/>
                <w:szCs w:val="7"/>
              </w:rPr>
            </w:pPr>
            <w:r>
              <w:rPr>
                <w:rFonts w:ascii="Arial" w:hAnsi="Arial" w:eastAsia="Arial" w:cs="Arial"/>
                <w:b w:val="0"/>
                <w:bCs w:val="0"/>
                <w:color w:val="1A1A1A"/>
                <w:sz w:val="7"/>
                <w:szCs w:val="7"/>
              </w:rPr>
              <w:t>335,400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5336706">
            <w:pPr>
              <w:spacing w:before="0" w:after="0"/>
              <w:jc w:val="right"/>
              <w:rPr>
                <w:sz w:val="7"/>
                <w:szCs w:val="7"/>
              </w:rPr>
            </w:pPr>
            <w:r>
              <w:rPr>
                <w:rFonts w:ascii="Arial" w:hAnsi="Arial" w:eastAsia="Arial" w:cs="Arial"/>
                <w:b w:val="0"/>
                <w:bCs w:val="0"/>
                <w:color w:val="1A1A1A"/>
                <w:sz w:val="7"/>
                <w:szCs w:val="7"/>
              </w:rPr>
              <w:t>564,375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9A1948A">
            <w:pPr>
              <w:spacing w:before="0" w:after="0"/>
              <w:jc w:val="right"/>
              <w:rPr>
                <w:sz w:val="7"/>
                <w:szCs w:val="7"/>
              </w:rPr>
            </w:pPr>
            <w:r>
              <w:rPr>
                <w:rFonts w:ascii="Arial" w:hAnsi="Arial" w:eastAsia="Arial" w:cs="Arial"/>
                <w:b w:val="0"/>
                <w:bCs w:val="0"/>
                <w:color w:val="1A1A1A"/>
                <w:sz w:val="7"/>
                <w:szCs w:val="7"/>
              </w:rPr>
              <w:t>832,050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B1C56C0">
            <w:pPr>
              <w:spacing w:before="0" w:after="0"/>
              <w:jc w:val="right"/>
              <w:rPr>
                <w:sz w:val="7"/>
                <w:szCs w:val="7"/>
              </w:rPr>
            </w:pPr>
            <w:r>
              <w:rPr>
                <w:rFonts w:ascii="Arial" w:hAnsi="Arial" w:eastAsia="Arial" w:cs="Arial"/>
                <w:b w:val="0"/>
                <w:bCs w:val="0"/>
                <w:color w:val="1A1A1A"/>
                <w:sz w:val="7"/>
                <w:szCs w:val="7"/>
              </w:rPr>
              <w:t>986,850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6830B4B">
            <w:pPr>
              <w:spacing w:before="0" w:after="0"/>
              <w:jc w:val="right"/>
              <w:rPr>
                <w:sz w:val="7"/>
                <w:szCs w:val="7"/>
              </w:rPr>
            </w:pPr>
            <w:r>
              <w:rPr>
                <w:rFonts w:ascii="Arial" w:hAnsi="Arial" w:eastAsia="Arial" w:cs="Arial"/>
                <w:b w:val="0"/>
                <w:bCs w:val="0"/>
                <w:color w:val="1A1A1A"/>
                <w:sz w:val="7"/>
                <w:szCs w:val="7"/>
              </w:rPr>
              <w:t>1,309,350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89912F8">
            <w:pPr>
              <w:spacing w:before="0" w:after="0"/>
              <w:jc w:val="right"/>
              <w:rPr>
                <w:sz w:val="7"/>
                <w:szCs w:val="7"/>
              </w:rPr>
            </w:pPr>
            <w:r>
              <w:rPr>
                <w:rFonts w:ascii="Arial" w:hAnsi="Arial" w:eastAsia="Arial" w:cs="Arial"/>
                <w:b w:val="0"/>
                <w:bCs w:val="0"/>
                <w:color w:val="1A1A1A"/>
                <w:sz w:val="7"/>
                <w:szCs w:val="7"/>
              </w:rPr>
              <w:t>1,467,375</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86CF8CF">
            <w:pPr>
              <w:spacing w:before="0" w:after="0"/>
              <w:jc w:val="right"/>
              <w:rPr>
                <w:sz w:val="7"/>
                <w:szCs w:val="7"/>
              </w:rPr>
            </w:pPr>
            <w:r>
              <w:rPr>
                <w:rFonts w:ascii="Arial" w:hAnsi="Arial" w:eastAsia="Arial" w:cs="Arial"/>
                <w:b w:val="0"/>
                <w:bCs w:val="0"/>
                <w:color w:val="1A1A1A"/>
                <w:sz w:val="7"/>
                <w:szCs w:val="7"/>
              </w:rPr>
              <w:t>1,831,800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90D411A">
            <w:pPr>
              <w:spacing w:before="0" w:after="0"/>
              <w:jc w:val="right"/>
              <w:rPr>
                <w:sz w:val="7"/>
                <w:szCs w:val="7"/>
              </w:rPr>
            </w:pPr>
            <w:r>
              <w:rPr>
                <w:rFonts w:ascii="Arial" w:hAnsi="Arial" w:eastAsia="Arial" w:cs="Arial"/>
                <w:b w:val="0"/>
                <w:bCs w:val="0"/>
                <w:color w:val="1A1A1A"/>
                <w:sz w:val="7"/>
                <w:szCs w:val="7"/>
              </w:rPr>
              <w:t>1,986,600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41558C">
            <w:pPr>
              <w:spacing w:before="0" w:after="0"/>
              <w:jc w:val="right"/>
              <w:rPr>
                <w:sz w:val="7"/>
                <w:szCs w:val="7"/>
              </w:rPr>
            </w:pPr>
            <w:r>
              <w:rPr>
                <w:rFonts w:ascii="Arial" w:hAnsi="Arial" w:eastAsia="Arial" w:cs="Arial"/>
                <w:b w:val="0"/>
                <w:bCs w:val="0"/>
                <w:color w:val="1A1A1A"/>
                <w:sz w:val="7"/>
                <w:szCs w:val="7"/>
              </w:rPr>
              <w:t>2,115,600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40429D47">
            <w:pPr>
              <w:spacing w:before="0" w:after="0"/>
              <w:jc w:val="right"/>
              <w:rPr>
                <w:sz w:val="7"/>
                <w:szCs w:val="7"/>
              </w:rPr>
            </w:pPr>
            <w:r>
              <w:rPr>
                <w:rFonts w:ascii="Arial" w:hAnsi="Arial" w:eastAsia="Arial" w:cs="Arial"/>
                <w:b/>
                <w:bCs/>
                <w:color w:val="E85D2F"/>
                <w:sz w:val="7"/>
                <w:szCs w:val="7"/>
              </w:rPr>
              <w:t>11,668,050</w:t>
            </w:r>
          </w:p>
        </w:tc>
      </w:tr>
      <w:tr w14:paraId="3AFFFD3E">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8513FF1">
            <w:pPr>
              <w:spacing w:before="0" w:after="0"/>
              <w:jc w:val="left"/>
              <w:rPr>
                <w:sz w:val="10"/>
                <w:szCs w:val="10"/>
              </w:rPr>
            </w:pPr>
            <w:r>
              <w:rPr>
                <w:rFonts w:ascii="Arial" w:hAnsi="Arial" w:eastAsia="Arial" w:cs="Arial"/>
                <w:b/>
                <w:bCs/>
                <w:color w:val="1B3A6B"/>
                <w:sz w:val="10"/>
                <w:szCs w:val="10"/>
              </w:rPr>
              <w:t>Branded Content (co-produced)</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068DFAE">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D1A091A">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ABE0DB9">
            <w:pPr>
              <w:spacing w:before="0" w:after="0"/>
              <w:jc w:val="right"/>
              <w:rPr>
                <w:sz w:val="10"/>
                <w:szCs w:val="10"/>
              </w:rPr>
            </w:pPr>
            <w:r>
              <w:rPr>
                <w:rFonts w:ascii="Arial" w:hAnsi="Arial" w:eastAsia="Arial" w:cs="Arial"/>
                <w:b w:val="0"/>
                <w:bCs w:val="0"/>
                <w:color w:val="1A1A1A"/>
                <w:sz w:val="10"/>
                <w:szCs w:val="10"/>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17C691D">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6A8F3A6">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2E30567">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5C429A7">
            <w:pPr>
              <w:spacing w:before="0" w:after="0"/>
              <w:jc w:val="right"/>
              <w:rPr>
                <w:sz w:val="7"/>
                <w:szCs w:val="7"/>
              </w:rPr>
            </w:pPr>
            <w:r>
              <w:rPr>
                <w:rFonts w:ascii="Arial" w:hAnsi="Arial" w:eastAsia="Arial" w:cs="Arial"/>
                <w:b w:val="0"/>
                <w:bCs w:val="0"/>
                <w:color w:val="1A1A1A"/>
                <w:sz w:val="7"/>
                <w:szCs w:val="7"/>
              </w:rPr>
              <w:t>150,000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F916036">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78BD96B">
            <w:pPr>
              <w:spacing w:before="0" w:after="0"/>
              <w:jc w:val="right"/>
              <w:rPr>
                <w:sz w:val="7"/>
                <w:szCs w:val="7"/>
              </w:rPr>
            </w:pPr>
            <w:r>
              <w:rPr>
                <w:rFonts w:ascii="Arial" w:hAnsi="Arial" w:eastAsia="Arial" w:cs="Arial"/>
                <w:b w:val="0"/>
                <w:bCs w:val="0"/>
                <w:color w:val="1A1A1A"/>
                <w:sz w:val="7"/>
                <w:szCs w:val="7"/>
              </w:rPr>
              <w:t>500,000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41AF913">
            <w:pPr>
              <w:spacing w:before="0" w:after="0"/>
              <w:jc w:val="right"/>
              <w:rPr>
                <w:sz w:val="7"/>
                <w:szCs w:val="7"/>
              </w:rPr>
            </w:pPr>
            <w:r>
              <w:rPr>
                <w:rFonts w:ascii="Arial" w:hAnsi="Arial" w:eastAsia="Arial" w:cs="Arial"/>
                <w:b w:val="0"/>
                <w:bCs w:val="0"/>
                <w:color w:val="1A1A1A"/>
                <w:sz w:val="7"/>
                <w:szCs w:val="7"/>
              </w:rPr>
              <w:t>750,000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DFFD50D">
            <w:pPr>
              <w:spacing w:before="0" w:after="0"/>
              <w:jc w:val="right"/>
              <w:rPr>
                <w:sz w:val="7"/>
                <w:szCs w:val="7"/>
              </w:rPr>
            </w:pPr>
            <w:r>
              <w:rPr>
                <w:rFonts w:ascii="Arial" w:hAnsi="Arial" w:eastAsia="Arial" w:cs="Arial"/>
                <w:b w:val="0"/>
                <w:bCs w:val="0"/>
                <w:color w:val="1A1A1A"/>
                <w:sz w:val="7"/>
                <w:szCs w:val="7"/>
              </w:rPr>
              <w:t>1,000,000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6216460">
            <w:pPr>
              <w:spacing w:before="0" w:after="0"/>
              <w:jc w:val="right"/>
              <w:rPr>
                <w:sz w:val="7"/>
                <w:szCs w:val="7"/>
              </w:rPr>
            </w:pPr>
            <w:r>
              <w:rPr>
                <w:rFonts w:ascii="Arial" w:hAnsi="Arial" w:eastAsia="Arial" w:cs="Arial"/>
                <w:b w:val="0"/>
                <w:bCs w:val="0"/>
                <w:color w:val="1A1A1A"/>
                <w:sz w:val="7"/>
                <w:szCs w:val="7"/>
              </w:rPr>
              <w:t>1,200,000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4E24E4C">
            <w:pPr>
              <w:spacing w:before="0" w:after="0"/>
              <w:jc w:val="right"/>
              <w:rPr>
                <w:sz w:val="7"/>
                <w:szCs w:val="7"/>
              </w:rPr>
            </w:pPr>
            <w:r>
              <w:rPr>
                <w:rFonts w:ascii="Arial" w:hAnsi="Arial" w:eastAsia="Arial" w:cs="Arial"/>
                <w:b w:val="0"/>
                <w:bCs w:val="0"/>
                <w:color w:val="1A1A1A"/>
                <w:sz w:val="7"/>
                <w:szCs w:val="7"/>
              </w:rPr>
              <w:t>1,500,000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D8CA57E">
            <w:pPr>
              <w:spacing w:before="0" w:after="0"/>
              <w:jc w:val="right"/>
              <w:rPr>
                <w:sz w:val="7"/>
                <w:szCs w:val="7"/>
              </w:rPr>
            </w:pPr>
            <w:r>
              <w:rPr>
                <w:rFonts w:ascii="Arial" w:hAnsi="Arial" w:eastAsia="Arial" w:cs="Arial"/>
                <w:b w:val="0"/>
                <w:bCs w:val="0"/>
                <w:color w:val="1A1A1A"/>
                <w:sz w:val="7"/>
                <w:szCs w:val="7"/>
              </w:rPr>
              <w:t>2,100,000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DF97E43">
            <w:pPr>
              <w:spacing w:before="0" w:after="0"/>
              <w:jc w:val="right"/>
              <w:rPr>
                <w:sz w:val="7"/>
                <w:szCs w:val="7"/>
              </w:rPr>
            </w:pPr>
            <w:r>
              <w:rPr>
                <w:rFonts w:ascii="Arial" w:hAnsi="Arial" w:eastAsia="Arial" w:cs="Arial"/>
                <w:b w:val="0"/>
                <w:bCs w:val="0"/>
                <w:color w:val="1A1A1A"/>
                <w:sz w:val="7"/>
                <w:szCs w:val="7"/>
              </w:rPr>
              <w:t>2,100,000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245C1E5E">
            <w:pPr>
              <w:spacing w:before="0" w:after="0"/>
              <w:jc w:val="right"/>
              <w:rPr>
                <w:sz w:val="7"/>
                <w:szCs w:val="7"/>
              </w:rPr>
            </w:pPr>
            <w:r>
              <w:rPr>
                <w:rFonts w:ascii="Arial" w:hAnsi="Arial" w:eastAsia="Arial" w:cs="Arial"/>
                <w:b/>
                <w:bCs/>
                <w:color w:val="E85D2F"/>
                <w:sz w:val="7"/>
                <w:szCs w:val="7"/>
              </w:rPr>
              <w:t>9,700,000</w:t>
            </w:r>
          </w:p>
        </w:tc>
      </w:tr>
      <w:tr w14:paraId="6694BDC5">
        <w:tc>
          <w:tcPr>
            <w:tcW w:w="110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F9B11B9">
            <w:pPr>
              <w:spacing w:before="0" w:after="0"/>
              <w:jc w:val="left"/>
              <w:rPr>
                <w:sz w:val="10"/>
                <w:szCs w:val="10"/>
              </w:rPr>
            </w:pPr>
            <w:r>
              <w:rPr>
                <w:rFonts w:ascii="Arial" w:hAnsi="Arial" w:eastAsia="Arial" w:cs="Arial"/>
                <w:b/>
                <w:bCs/>
                <w:color w:val="FFFFFF"/>
                <w:sz w:val="10"/>
                <w:szCs w:val="10"/>
              </w:rPr>
              <w:t>TOTAL REVENUE</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C8D3327">
            <w:pPr>
              <w:spacing w:before="0" w:after="0"/>
              <w:jc w:val="right"/>
              <w:rPr>
                <w:sz w:val="10"/>
                <w:szCs w:val="10"/>
              </w:rPr>
            </w:pPr>
            <w:r>
              <w:rPr>
                <w:rFonts w:ascii="Arial" w:hAnsi="Arial" w:eastAsia="Arial" w:cs="Arial"/>
                <w:b/>
                <w:bCs/>
                <w:color w:val="FFFFFF"/>
                <w:sz w:val="10"/>
                <w:szCs w:val="10"/>
              </w:rPr>
              <w:t>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488634A8">
            <w:pPr>
              <w:spacing w:before="0" w:after="0"/>
              <w:jc w:val="right"/>
              <w:rPr>
                <w:sz w:val="10"/>
                <w:szCs w:val="10"/>
              </w:rPr>
            </w:pPr>
            <w:r>
              <w:rPr>
                <w:rFonts w:ascii="Arial" w:hAnsi="Arial" w:eastAsia="Arial" w:cs="Arial"/>
                <w:b/>
                <w:bCs/>
                <w:color w:val="FFFFFF"/>
                <w:sz w:val="10"/>
                <w:szCs w:val="10"/>
              </w:rPr>
              <w:t>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5F1FC61A">
            <w:pPr>
              <w:spacing w:before="0" w:after="0"/>
              <w:jc w:val="right"/>
              <w:rPr>
                <w:sz w:val="10"/>
                <w:szCs w:val="10"/>
              </w:rPr>
            </w:pPr>
            <w:r>
              <w:rPr>
                <w:rFonts w:ascii="Arial" w:hAnsi="Arial" w:eastAsia="Arial" w:cs="Arial"/>
                <w:b/>
                <w:bCs/>
                <w:color w:val="FFFFFF"/>
                <w:sz w:val="10"/>
                <w:szCs w:val="10"/>
              </w:rPr>
              <w:t>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75AF55A">
            <w:pPr>
              <w:spacing w:before="0" w:after="0"/>
              <w:jc w:val="right"/>
              <w:rPr>
                <w:sz w:val="7"/>
                <w:szCs w:val="7"/>
              </w:rPr>
            </w:pPr>
            <w:r>
              <w:rPr>
                <w:rFonts w:ascii="Arial" w:hAnsi="Arial" w:eastAsia="Arial" w:cs="Arial"/>
                <w:b/>
                <w:bCs/>
                <w:color w:val="FFFFFF"/>
                <w:sz w:val="7"/>
                <w:szCs w:val="7"/>
              </w:rPr>
              <w:t>544,700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CF48561">
            <w:pPr>
              <w:spacing w:before="0" w:after="0"/>
              <w:jc w:val="right"/>
              <w:rPr>
                <w:sz w:val="7"/>
                <w:szCs w:val="7"/>
              </w:rPr>
            </w:pPr>
            <w:r>
              <w:rPr>
                <w:rFonts w:ascii="Arial" w:hAnsi="Arial" w:eastAsia="Arial" w:cs="Arial"/>
                <w:b/>
                <w:bCs/>
                <w:color w:val="FFFFFF"/>
                <w:sz w:val="7"/>
                <w:szCs w:val="7"/>
              </w:rPr>
              <w:t>1,076,550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1BF7E46">
            <w:pPr>
              <w:spacing w:before="0" w:after="0"/>
              <w:jc w:val="right"/>
              <w:rPr>
                <w:sz w:val="7"/>
                <w:szCs w:val="7"/>
              </w:rPr>
            </w:pPr>
            <w:r>
              <w:rPr>
                <w:rFonts w:ascii="Arial" w:hAnsi="Arial" w:eastAsia="Arial" w:cs="Arial"/>
                <w:b/>
                <w:bCs/>
                <w:color w:val="FFFFFF"/>
                <w:sz w:val="7"/>
                <w:szCs w:val="7"/>
              </w:rPr>
              <w:t>1,633,350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498B7834">
            <w:pPr>
              <w:spacing w:before="0" w:after="0"/>
              <w:jc w:val="right"/>
              <w:rPr>
                <w:sz w:val="7"/>
                <w:szCs w:val="7"/>
              </w:rPr>
            </w:pPr>
            <w:r>
              <w:rPr>
                <w:rFonts w:ascii="Arial" w:hAnsi="Arial" w:eastAsia="Arial" w:cs="Arial"/>
                <w:b/>
                <w:bCs/>
                <w:color w:val="FFFFFF"/>
                <w:sz w:val="7"/>
                <w:szCs w:val="7"/>
              </w:rPr>
              <w:t>2,429,600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0F68974">
            <w:pPr>
              <w:spacing w:before="0" w:after="0"/>
              <w:jc w:val="right"/>
              <w:rPr>
                <w:sz w:val="7"/>
                <w:szCs w:val="7"/>
              </w:rPr>
            </w:pPr>
            <w:r>
              <w:rPr>
                <w:rFonts w:ascii="Arial" w:hAnsi="Arial" w:eastAsia="Arial" w:cs="Arial"/>
                <w:b/>
                <w:bCs/>
                <w:color w:val="FFFFFF"/>
                <w:sz w:val="7"/>
                <w:szCs w:val="7"/>
              </w:rPr>
              <w:t>3,269,500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74A52C68">
            <w:pPr>
              <w:spacing w:before="0" w:after="0"/>
              <w:jc w:val="right"/>
              <w:rPr>
                <w:sz w:val="7"/>
                <w:szCs w:val="7"/>
              </w:rPr>
            </w:pPr>
            <w:r>
              <w:rPr>
                <w:rFonts w:ascii="Arial" w:hAnsi="Arial" w:eastAsia="Arial" w:cs="Arial"/>
                <w:b/>
                <w:bCs/>
                <w:color w:val="FFFFFF"/>
                <w:sz w:val="7"/>
                <w:szCs w:val="7"/>
              </w:rPr>
              <w:t>4,146,050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984EF1D">
            <w:pPr>
              <w:spacing w:before="0" w:after="0"/>
              <w:jc w:val="right"/>
              <w:rPr>
                <w:sz w:val="7"/>
                <w:szCs w:val="7"/>
              </w:rPr>
            </w:pPr>
            <w:r>
              <w:rPr>
                <w:rFonts w:ascii="Arial" w:hAnsi="Arial" w:eastAsia="Arial" w:cs="Arial"/>
                <w:b/>
                <w:bCs/>
                <w:color w:val="FFFFFF"/>
                <w:sz w:val="7"/>
                <w:szCs w:val="7"/>
              </w:rPr>
              <w:t>4,965,850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47BEFD3F">
            <w:pPr>
              <w:spacing w:before="0" w:after="0"/>
              <w:jc w:val="right"/>
              <w:rPr>
                <w:sz w:val="7"/>
                <w:szCs w:val="7"/>
              </w:rPr>
            </w:pPr>
            <w:r>
              <w:rPr>
                <w:rFonts w:ascii="Arial" w:hAnsi="Arial" w:eastAsia="Arial" w:cs="Arial"/>
                <w:b/>
                <w:bCs/>
                <w:color w:val="FFFFFF"/>
                <w:sz w:val="7"/>
                <w:szCs w:val="7"/>
              </w:rPr>
              <w:t>6,010,800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5115B527">
            <w:pPr>
              <w:spacing w:before="0" w:after="0"/>
              <w:jc w:val="right"/>
              <w:rPr>
                <w:sz w:val="7"/>
                <w:szCs w:val="7"/>
              </w:rPr>
            </w:pPr>
            <w:r>
              <w:rPr>
                <w:rFonts w:ascii="Arial" w:hAnsi="Arial" w:eastAsia="Arial" w:cs="Arial"/>
                <w:b/>
                <w:bCs/>
                <w:color w:val="FFFFFF"/>
                <w:sz w:val="7"/>
                <w:szCs w:val="7"/>
              </w:rPr>
              <w:t>6,518,825</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8002CC3">
            <w:pPr>
              <w:spacing w:before="0" w:after="0"/>
              <w:jc w:val="right"/>
              <w:rPr>
                <w:sz w:val="7"/>
                <w:szCs w:val="7"/>
              </w:rPr>
            </w:pPr>
            <w:r>
              <w:rPr>
                <w:rFonts w:ascii="Arial" w:hAnsi="Arial" w:eastAsia="Arial" w:cs="Arial"/>
                <w:b/>
                <w:bCs/>
                <w:color w:val="FFFFFF"/>
                <w:sz w:val="7"/>
                <w:szCs w:val="7"/>
              </w:rPr>
              <w:t>7,175,900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B8B0269">
            <w:pPr>
              <w:spacing w:before="0" w:after="0"/>
              <w:jc w:val="right"/>
              <w:rPr>
                <w:sz w:val="7"/>
                <w:szCs w:val="7"/>
              </w:rPr>
            </w:pPr>
            <w:r>
              <w:rPr>
                <w:rFonts w:ascii="Arial" w:hAnsi="Arial" w:eastAsia="Arial" w:cs="Arial"/>
                <w:b/>
                <w:bCs/>
                <w:color w:val="FFFFFF"/>
                <w:sz w:val="7"/>
                <w:szCs w:val="7"/>
              </w:rPr>
              <w:t>7,930,700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1178C61">
            <w:pPr>
              <w:spacing w:before="0" w:after="0"/>
              <w:jc w:val="right"/>
              <w:rPr>
                <w:sz w:val="7"/>
                <w:szCs w:val="7"/>
              </w:rPr>
            </w:pPr>
            <w:r>
              <w:rPr>
                <w:rFonts w:ascii="Arial" w:hAnsi="Arial" w:eastAsia="Arial" w:cs="Arial"/>
                <w:b/>
                <w:bCs/>
                <w:color w:val="FFFFFF"/>
                <w:sz w:val="7"/>
                <w:szCs w:val="7"/>
              </w:rPr>
              <w:t>8,052,350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496133A">
            <w:pPr>
              <w:spacing w:before="0" w:after="0"/>
              <w:jc w:val="right"/>
              <w:rPr>
                <w:sz w:val="10"/>
                <w:szCs w:val="10"/>
              </w:rPr>
            </w:pPr>
            <w:r>
              <w:rPr>
                <w:rFonts w:ascii="Arial" w:hAnsi="Arial" w:eastAsia="Arial" w:cs="Arial"/>
                <w:b/>
                <w:bCs/>
                <w:color w:val="E85D2F"/>
                <w:sz w:val="10"/>
                <w:szCs w:val="10"/>
              </w:rPr>
              <w:t>53,754,175</w:t>
            </w:r>
          </w:p>
        </w:tc>
      </w:tr>
    </w:tbl>
    <w:p w14:paraId="209E3E21">
      <w:pPr>
        <w:spacing w:before="20" w:after="20"/>
      </w:pPr>
    </w:p>
    <w:p w14:paraId="23712958">
      <w:pPr>
        <w:spacing w:before="40" w:after="40"/>
      </w:pPr>
      <w:r>
        <w:rPr>
          <w:rFonts w:ascii="Arial" w:hAnsi="Arial" w:eastAsia="Arial" w:cs="Arial"/>
          <w:i/>
          <w:iCs/>
          <w:color w:val="888888"/>
          <w:sz w:val="16"/>
          <w:szCs w:val="16"/>
        </w:rPr>
        <w:t>* Ad Sales: For You Banner 30K/brand, Screen Play Banner 85K/brand — direct sales via Ad Sales Exec + CEO using Bold Moves network. IAP: 49 THB one-time removes Screen Play Banner only. VIP: 129 THB/month = ad-free play + exclusive content. Branded Content from Month 7: co-produced sponsored drama avg 100K–300K/deal.</w:t>
      </w:r>
    </w:p>
    <w:p w14:paraId="596DF5D8">
      <w:r>
        <w:br w:type="page"/>
      </w:r>
    </w:p>
    <w:p w14:paraId="2931ABCC">
      <w:pPr>
        <w:pStyle w:val="3"/>
        <w:spacing w:before="200" w:after="100"/>
      </w:pPr>
      <w:r>
        <w:rPr>
          <w:rFonts w:ascii="Arial" w:hAnsi="Arial" w:eastAsia="Arial" w:cs="Arial"/>
          <w:b/>
          <w:bCs/>
          <w:color w:val="1B3A6B"/>
          <w:sz w:val="26"/>
          <w:szCs w:val="26"/>
        </w:rPr>
        <w:t>5.4  Cost Structure by Month — Personnel Costs (THB)</w:t>
      </w:r>
    </w:p>
    <w:p w14:paraId="168BD786">
      <w:pPr>
        <w:spacing w:before="60" w:after="60"/>
      </w:pPr>
      <w:r>
        <w:rPr>
          <w:rFonts w:ascii="Arial" w:hAnsi="Arial" w:eastAsia="Arial" w:cs="Arial"/>
          <w:b w:val="0"/>
          <w:bCs w:val="0"/>
          <w:i w:val="0"/>
          <w:iCs w:val="0"/>
          <w:color w:val="444444"/>
          <w:sz w:val="20"/>
          <w:szCs w:val="20"/>
        </w:rPr>
        <w:t>For investor reporting, all salary-based expenses — co-founders and staff — are grouped under a single 'Personnel Costs' line. This is standard startup accounting practice (also referred to as 'Compensation &amp; Benefits' or 'Headcount Costs'). The breakdown below is provided for internal reference.</w:t>
      </w:r>
    </w:p>
    <w:p w14:paraId="7F1201CC">
      <w:pPr>
        <w:spacing w:before="20" w:after="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9"/>
        <w:gridCol w:w="534"/>
        <w:gridCol w:w="534"/>
        <w:gridCol w:w="534"/>
        <w:gridCol w:w="534"/>
        <w:gridCol w:w="534"/>
        <w:gridCol w:w="534"/>
        <w:gridCol w:w="592"/>
        <w:gridCol w:w="592"/>
        <w:gridCol w:w="592"/>
        <w:gridCol w:w="592"/>
        <w:gridCol w:w="592"/>
        <w:gridCol w:w="592"/>
        <w:gridCol w:w="592"/>
        <w:gridCol w:w="592"/>
        <w:gridCol w:w="592"/>
        <w:gridCol w:w="681"/>
      </w:tblGrid>
      <w:tr w14:paraId="13AD9F17">
        <w:tc>
          <w:tcPr>
            <w:tcW w:w="110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E6E4155">
            <w:pPr>
              <w:jc w:val="left"/>
              <w:rPr>
                <w:sz w:val="7"/>
                <w:szCs w:val="7"/>
              </w:rPr>
            </w:pPr>
            <w:r>
              <w:rPr>
                <w:rFonts w:ascii="Arial" w:hAnsi="Arial" w:eastAsia="Arial" w:cs="Arial"/>
                <w:b/>
                <w:bCs/>
                <w:color w:val="FFFFFF"/>
                <w:sz w:val="7"/>
                <w:szCs w:val="7"/>
              </w:rPr>
              <w:t>Cost Category</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50BED73">
            <w:pPr>
              <w:jc w:val="center"/>
              <w:rPr>
                <w:sz w:val="7"/>
                <w:szCs w:val="7"/>
              </w:rPr>
            </w:pPr>
            <w:r>
              <w:rPr>
                <w:rFonts w:ascii="Arial" w:hAnsi="Arial" w:eastAsia="Arial" w:cs="Arial"/>
                <w:b/>
                <w:bCs/>
                <w:color w:val="FFFFFF"/>
                <w:sz w:val="7"/>
                <w:szCs w:val="7"/>
              </w:rPr>
              <w:t>M1</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67B8436">
            <w:pPr>
              <w:jc w:val="center"/>
              <w:rPr>
                <w:sz w:val="7"/>
                <w:szCs w:val="7"/>
              </w:rPr>
            </w:pPr>
            <w:r>
              <w:rPr>
                <w:rFonts w:ascii="Arial" w:hAnsi="Arial" w:eastAsia="Arial" w:cs="Arial"/>
                <w:b/>
                <w:bCs/>
                <w:color w:val="FFFFFF"/>
                <w:sz w:val="7"/>
                <w:szCs w:val="7"/>
              </w:rPr>
              <w:t>M2</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53B3133">
            <w:pPr>
              <w:jc w:val="center"/>
              <w:rPr>
                <w:sz w:val="7"/>
                <w:szCs w:val="7"/>
              </w:rPr>
            </w:pPr>
            <w:r>
              <w:rPr>
                <w:rFonts w:ascii="Arial" w:hAnsi="Arial" w:eastAsia="Arial" w:cs="Arial"/>
                <w:b/>
                <w:bCs/>
                <w:color w:val="FFFFFF"/>
                <w:sz w:val="7"/>
                <w:szCs w:val="7"/>
              </w:rPr>
              <w:t>M3</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A1EA091">
            <w:pPr>
              <w:jc w:val="center"/>
              <w:rPr>
                <w:sz w:val="7"/>
                <w:szCs w:val="7"/>
              </w:rPr>
            </w:pPr>
            <w:r>
              <w:rPr>
                <w:rFonts w:ascii="Arial" w:hAnsi="Arial" w:eastAsia="Arial" w:cs="Arial"/>
                <w:b/>
                <w:bCs/>
                <w:color w:val="FFFFFF"/>
                <w:sz w:val="7"/>
                <w:szCs w:val="7"/>
              </w:rPr>
              <w:t>M4</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E481B77">
            <w:pPr>
              <w:jc w:val="center"/>
              <w:rPr>
                <w:sz w:val="7"/>
                <w:szCs w:val="7"/>
              </w:rPr>
            </w:pPr>
            <w:r>
              <w:rPr>
                <w:rFonts w:ascii="Arial" w:hAnsi="Arial" w:eastAsia="Arial" w:cs="Arial"/>
                <w:b/>
                <w:bCs/>
                <w:color w:val="FFFFFF"/>
                <w:sz w:val="7"/>
                <w:szCs w:val="7"/>
              </w:rPr>
              <w:t>M5</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4122D20">
            <w:pPr>
              <w:jc w:val="center"/>
              <w:rPr>
                <w:sz w:val="7"/>
                <w:szCs w:val="7"/>
              </w:rPr>
            </w:pPr>
            <w:r>
              <w:rPr>
                <w:rFonts w:ascii="Arial" w:hAnsi="Arial" w:eastAsia="Arial" w:cs="Arial"/>
                <w:b/>
                <w:bCs/>
                <w:color w:val="FFFFFF"/>
                <w:sz w:val="7"/>
                <w:szCs w:val="7"/>
              </w:rPr>
              <w:t>M6</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D4C76DB">
            <w:pPr>
              <w:jc w:val="center"/>
              <w:rPr>
                <w:sz w:val="7"/>
                <w:szCs w:val="7"/>
              </w:rPr>
            </w:pPr>
            <w:r>
              <w:rPr>
                <w:rFonts w:ascii="Arial" w:hAnsi="Arial" w:eastAsia="Arial" w:cs="Arial"/>
                <w:b/>
                <w:bCs/>
                <w:color w:val="FFFFFF"/>
                <w:sz w:val="7"/>
                <w:szCs w:val="7"/>
              </w:rPr>
              <w:t>M7</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D68EEB1">
            <w:pPr>
              <w:jc w:val="center"/>
              <w:rPr>
                <w:sz w:val="7"/>
                <w:szCs w:val="7"/>
              </w:rPr>
            </w:pPr>
            <w:r>
              <w:rPr>
                <w:rFonts w:ascii="Arial" w:hAnsi="Arial" w:eastAsia="Arial" w:cs="Arial"/>
                <w:b/>
                <w:bCs/>
                <w:color w:val="FFFFFF"/>
                <w:sz w:val="7"/>
                <w:szCs w:val="7"/>
              </w:rPr>
              <w:t>M8</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5B2F043">
            <w:pPr>
              <w:jc w:val="center"/>
              <w:rPr>
                <w:sz w:val="7"/>
                <w:szCs w:val="7"/>
              </w:rPr>
            </w:pPr>
            <w:r>
              <w:rPr>
                <w:rFonts w:ascii="Arial" w:hAnsi="Arial" w:eastAsia="Arial" w:cs="Arial"/>
                <w:b/>
                <w:bCs/>
                <w:color w:val="FFFFFF"/>
                <w:sz w:val="7"/>
                <w:szCs w:val="7"/>
              </w:rPr>
              <w:t>M9</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320785F">
            <w:pPr>
              <w:jc w:val="center"/>
              <w:rPr>
                <w:sz w:val="7"/>
                <w:szCs w:val="7"/>
              </w:rPr>
            </w:pPr>
            <w:r>
              <w:rPr>
                <w:rFonts w:ascii="Arial" w:hAnsi="Arial" w:eastAsia="Arial" w:cs="Arial"/>
                <w:b/>
                <w:bCs/>
                <w:color w:val="FFFFFF"/>
                <w:sz w:val="7"/>
                <w:szCs w:val="7"/>
              </w:rPr>
              <w:t>M10</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84821F8">
            <w:pPr>
              <w:jc w:val="center"/>
              <w:rPr>
                <w:sz w:val="7"/>
                <w:szCs w:val="7"/>
              </w:rPr>
            </w:pPr>
            <w:r>
              <w:rPr>
                <w:rFonts w:ascii="Arial" w:hAnsi="Arial" w:eastAsia="Arial" w:cs="Arial"/>
                <w:b/>
                <w:bCs/>
                <w:color w:val="FFFFFF"/>
                <w:sz w:val="7"/>
                <w:szCs w:val="7"/>
              </w:rPr>
              <w:t>M11</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6BF1519">
            <w:pPr>
              <w:jc w:val="center"/>
              <w:rPr>
                <w:sz w:val="7"/>
                <w:szCs w:val="7"/>
              </w:rPr>
            </w:pPr>
            <w:r>
              <w:rPr>
                <w:rFonts w:ascii="Arial" w:hAnsi="Arial" w:eastAsia="Arial" w:cs="Arial"/>
                <w:b/>
                <w:bCs/>
                <w:color w:val="FFFFFF"/>
                <w:sz w:val="7"/>
                <w:szCs w:val="7"/>
              </w:rPr>
              <w:t>M12</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1B4BDBB">
            <w:pPr>
              <w:jc w:val="center"/>
              <w:rPr>
                <w:sz w:val="7"/>
                <w:szCs w:val="7"/>
              </w:rPr>
            </w:pPr>
            <w:r>
              <w:rPr>
                <w:rFonts w:ascii="Arial" w:hAnsi="Arial" w:eastAsia="Arial" w:cs="Arial"/>
                <w:b/>
                <w:bCs/>
                <w:color w:val="FFFFFF"/>
                <w:sz w:val="7"/>
                <w:szCs w:val="7"/>
              </w:rPr>
              <w:t>M13</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1FC9499">
            <w:pPr>
              <w:jc w:val="center"/>
              <w:rPr>
                <w:sz w:val="7"/>
                <w:szCs w:val="7"/>
              </w:rPr>
            </w:pPr>
            <w:r>
              <w:rPr>
                <w:rFonts w:ascii="Arial" w:hAnsi="Arial" w:eastAsia="Arial" w:cs="Arial"/>
                <w:b/>
                <w:bCs/>
                <w:color w:val="FFFFFF"/>
                <w:sz w:val="7"/>
                <w:szCs w:val="7"/>
              </w:rPr>
              <w:t>M14</w:t>
            </w:r>
          </w:p>
        </w:tc>
        <w:tc>
          <w:tcPr>
            <w:tcW w:w="53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43E72B3">
            <w:pPr>
              <w:jc w:val="center"/>
              <w:rPr>
                <w:sz w:val="7"/>
                <w:szCs w:val="7"/>
              </w:rPr>
            </w:pPr>
            <w:r>
              <w:rPr>
                <w:rFonts w:ascii="Arial" w:hAnsi="Arial" w:eastAsia="Arial" w:cs="Arial"/>
                <w:b/>
                <w:bCs/>
                <w:color w:val="FFFFFF"/>
                <w:sz w:val="7"/>
                <w:szCs w:val="7"/>
              </w:rPr>
              <w:t>M15</w:t>
            </w:r>
          </w:p>
        </w:tc>
        <w:tc>
          <w:tcPr>
            <w:tcW w:w="539" w:type="dxa"/>
            <w:tcBorders>
              <w:top w:val="single" w:color="CCCCCC" w:sz="0" w:space="0"/>
              <w:left w:val="single" w:color="CCCCCC" w:sz="0" w:space="0"/>
              <w:bottom w:val="single" w:color="CCCCCC" w:sz="0" w:space="0"/>
              <w:right w:val="single" w:color="CCCCCC" w:sz="0" w:space="0"/>
            </w:tcBorders>
            <w:shd w:val="clear" w:color="auto" w:fill="E85D2F"/>
            <w:tcMar>
              <w:top w:w="80" w:type="dxa"/>
              <w:left w:w="140" w:type="dxa"/>
              <w:bottom w:w="80" w:type="dxa"/>
              <w:right w:w="140" w:type="dxa"/>
            </w:tcMar>
            <w:vAlign w:val="center"/>
          </w:tcPr>
          <w:p w14:paraId="68764FF7">
            <w:pPr>
              <w:jc w:val="center"/>
              <w:rPr>
                <w:sz w:val="7"/>
                <w:szCs w:val="7"/>
              </w:rPr>
            </w:pPr>
            <w:r>
              <w:rPr>
                <w:rFonts w:ascii="Arial" w:hAnsi="Arial" w:eastAsia="Arial" w:cs="Arial"/>
                <w:b/>
                <w:bCs/>
                <w:color w:val="FFFFFF"/>
                <w:sz w:val="7"/>
                <w:szCs w:val="7"/>
              </w:rPr>
              <w:t>Total M4–M15</w:t>
            </w:r>
          </w:p>
        </w:tc>
      </w:tr>
      <w:tr w14:paraId="66A01F2F">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A0C208D">
            <w:pPr>
              <w:spacing w:before="0" w:after="0"/>
              <w:jc w:val="left"/>
              <w:rPr>
                <w:sz w:val="7"/>
                <w:szCs w:val="7"/>
              </w:rPr>
            </w:pPr>
            <w:r>
              <w:rPr>
                <w:rFonts w:ascii="Arial" w:hAnsi="Arial" w:eastAsia="Arial" w:cs="Arial"/>
                <w:b/>
                <w:bCs/>
                <w:color w:val="1B3A6B"/>
                <w:sz w:val="7"/>
                <w:szCs w:val="7"/>
              </w:rPr>
              <w:t>Personnel — Founders (4×100K)</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143B438">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C8643FE">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E1831E6">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8CCD1D2">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ACA62B4">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BC7DC28">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43FE0A">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32C2DB2">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357D57C">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1BB2962">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A82F07E">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8024A6D">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8FD832F">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1E23A3A">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DC9296B">
            <w:pPr>
              <w:spacing w:before="0" w:after="0"/>
              <w:jc w:val="right"/>
              <w:rPr>
                <w:sz w:val="7"/>
                <w:szCs w:val="7"/>
              </w:rPr>
            </w:pPr>
            <w:r>
              <w:rPr>
                <w:rFonts w:ascii="Arial" w:hAnsi="Arial" w:eastAsia="Arial" w:cs="Arial"/>
                <w:b w:val="0"/>
                <w:bCs w:val="0"/>
                <w:color w:val="1A1A1A"/>
                <w:sz w:val="7"/>
                <w:szCs w:val="7"/>
              </w:rPr>
              <w:t>400,000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7D5C1DBD">
            <w:pPr>
              <w:spacing w:before="0" w:after="0"/>
              <w:jc w:val="right"/>
              <w:rPr>
                <w:sz w:val="7"/>
                <w:szCs w:val="7"/>
              </w:rPr>
            </w:pPr>
            <w:r>
              <w:rPr>
                <w:rFonts w:ascii="Arial" w:hAnsi="Arial" w:eastAsia="Arial" w:cs="Arial"/>
                <w:b/>
                <w:bCs/>
                <w:color w:val="E85D2F"/>
                <w:sz w:val="7"/>
                <w:szCs w:val="7"/>
              </w:rPr>
              <w:t>6,000,000</w:t>
            </w:r>
          </w:p>
        </w:tc>
      </w:tr>
      <w:tr w14:paraId="38B4446F">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E8642F4">
            <w:pPr>
              <w:spacing w:before="0" w:after="0"/>
              <w:jc w:val="left"/>
              <w:rPr>
                <w:sz w:val="7"/>
                <w:szCs w:val="7"/>
              </w:rPr>
            </w:pPr>
            <w:r>
              <w:rPr>
                <w:rFonts w:ascii="Arial" w:hAnsi="Arial" w:eastAsia="Arial" w:cs="Arial"/>
                <w:b/>
                <w:bCs/>
                <w:color w:val="1B3A6B"/>
                <w:sz w:val="7"/>
                <w:szCs w:val="7"/>
              </w:rPr>
              <w:t>Personnel — Additional Staff</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C25F8DB">
            <w:pPr>
              <w:spacing w:before="0" w:after="0"/>
              <w:jc w:val="right"/>
              <w:rPr>
                <w:sz w:val="7"/>
                <w:szCs w:val="7"/>
              </w:rPr>
            </w:pPr>
            <w:r>
              <w:rPr>
                <w:rFonts w:ascii="Arial" w:hAnsi="Arial" w:eastAsia="Arial" w:cs="Arial"/>
                <w:b w:val="0"/>
                <w:bCs w:val="0"/>
                <w:color w:val="1A1A1A"/>
                <w:sz w:val="7"/>
                <w:szCs w:val="7"/>
              </w:rPr>
              <w:t>225,500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D1D4FF4">
            <w:pPr>
              <w:spacing w:before="0" w:after="0"/>
              <w:jc w:val="right"/>
              <w:rPr>
                <w:sz w:val="7"/>
                <w:szCs w:val="7"/>
              </w:rPr>
            </w:pPr>
            <w:r>
              <w:rPr>
                <w:rFonts w:ascii="Arial" w:hAnsi="Arial" w:eastAsia="Arial" w:cs="Arial"/>
                <w:b w:val="0"/>
                <w:bCs w:val="0"/>
                <w:color w:val="1A1A1A"/>
                <w:sz w:val="7"/>
                <w:szCs w:val="7"/>
              </w:rPr>
              <w:t>225,500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6E78063">
            <w:pPr>
              <w:spacing w:before="0" w:after="0"/>
              <w:jc w:val="right"/>
              <w:rPr>
                <w:sz w:val="7"/>
                <w:szCs w:val="7"/>
              </w:rPr>
            </w:pPr>
            <w:r>
              <w:rPr>
                <w:rFonts w:ascii="Arial" w:hAnsi="Arial" w:eastAsia="Arial" w:cs="Arial"/>
                <w:b w:val="0"/>
                <w:bCs w:val="0"/>
                <w:color w:val="1A1A1A"/>
                <w:sz w:val="7"/>
                <w:szCs w:val="7"/>
              </w:rPr>
              <w:t>225,500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D23488E">
            <w:pPr>
              <w:spacing w:before="0" w:after="0"/>
              <w:jc w:val="right"/>
              <w:rPr>
                <w:sz w:val="7"/>
                <w:szCs w:val="7"/>
              </w:rPr>
            </w:pPr>
            <w:r>
              <w:rPr>
                <w:rFonts w:ascii="Arial" w:hAnsi="Arial" w:eastAsia="Arial" w:cs="Arial"/>
                <w:b w:val="0"/>
                <w:bCs w:val="0"/>
                <w:color w:val="1A1A1A"/>
                <w:sz w:val="7"/>
                <w:szCs w:val="7"/>
              </w:rPr>
              <w:t>67,000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9CD6B44">
            <w:pPr>
              <w:spacing w:before="0" w:after="0"/>
              <w:jc w:val="right"/>
              <w:rPr>
                <w:sz w:val="7"/>
                <w:szCs w:val="7"/>
              </w:rPr>
            </w:pPr>
            <w:r>
              <w:rPr>
                <w:rFonts w:ascii="Arial" w:hAnsi="Arial" w:eastAsia="Arial" w:cs="Arial"/>
                <w:b w:val="0"/>
                <w:bCs w:val="0"/>
                <w:color w:val="1A1A1A"/>
                <w:sz w:val="7"/>
                <w:szCs w:val="7"/>
              </w:rPr>
              <w:t>139,500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CA1A39A">
            <w:pPr>
              <w:spacing w:before="0" w:after="0"/>
              <w:jc w:val="right"/>
              <w:rPr>
                <w:sz w:val="7"/>
                <w:szCs w:val="7"/>
              </w:rPr>
            </w:pPr>
            <w:r>
              <w:rPr>
                <w:rFonts w:ascii="Arial" w:hAnsi="Arial" w:eastAsia="Arial" w:cs="Arial"/>
                <w:b w:val="0"/>
                <w:bCs w:val="0"/>
                <w:color w:val="1A1A1A"/>
                <w:sz w:val="7"/>
                <w:szCs w:val="7"/>
              </w:rPr>
              <w:t>159,500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363BDF0">
            <w:pPr>
              <w:spacing w:before="0" w:after="0"/>
              <w:jc w:val="right"/>
              <w:rPr>
                <w:sz w:val="7"/>
                <w:szCs w:val="7"/>
              </w:rPr>
            </w:pPr>
            <w:r>
              <w:rPr>
                <w:rFonts w:ascii="Arial" w:hAnsi="Arial" w:eastAsia="Arial" w:cs="Arial"/>
                <w:b w:val="0"/>
                <w:bCs w:val="0"/>
                <w:color w:val="1A1A1A"/>
                <w:sz w:val="7"/>
                <w:szCs w:val="7"/>
              </w:rPr>
              <w:t>225,500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FADC6A0">
            <w:pPr>
              <w:spacing w:before="0" w:after="0"/>
              <w:jc w:val="right"/>
              <w:rPr>
                <w:sz w:val="7"/>
                <w:szCs w:val="7"/>
              </w:rPr>
            </w:pPr>
            <w:r>
              <w:rPr>
                <w:rFonts w:ascii="Arial" w:hAnsi="Arial" w:eastAsia="Arial" w:cs="Arial"/>
                <w:b w:val="0"/>
                <w:bCs w:val="0"/>
                <w:color w:val="1A1A1A"/>
                <w:sz w:val="7"/>
                <w:szCs w:val="7"/>
              </w:rPr>
              <w:t>225,500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78EDA80">
            <w:pPr>
              <w:spacing w:before="0" w:after="0"/>
              <w:jc w:val="right"/>
              <w:rPr>
                <w:sz w:val="7"/>
                <w:szCs w:val="7"/>
              </w:rPr>
            </w:pPr>
            <w:r>
              <w:rPr>
                <w:rFonts w:ascii="Arial" w:hAnsi="Arial" w:eastAsia="Arial" w:cs="Arial"/>
                <w:b w:val="0"/>
                <w:bCs w:val="0"/>
                <w:color w:val="1A1A1A"/>
                <w:sz w:val="7"/>
                <w:szCs w:val="7"/>
              </w:rPr>
              <w:t>253,000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C0EB00A">
            <w:pPr>
              <w:spacing w:before="0" w:after="0"/>
              <w:jc w:val="right"/>
              <w:rPr>
                <w:sz w:val="7"/>
                <w:szCs w:val="7"/>
              </w:rPr>
            </w:pPr>
            <w:r>
              <w:rPr>
                <w:rFonts w:ascii="Arial" w:hAnsi="Arial" w:eastAsia="Arial" w:cs="Arial"/>
                <w:b w:val="0"/>
                <w:bCs w:val="0"/>
                <w:color w:val="1A1A1A"/>
                <w:sz w:val="7"/>
                <w:szCs w:val="7"/>
              </w:rPr>
              <w:t>253,000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64615E0">
            <w:pPr>
              <w:spacing w:before="0" w:after="0"/>
              <w:jc w:val="right"/>
              <w:rPr>
                <w:sz w:val="7"/>
                <w:szCs w:val="7"/>
              </w:rPr>
            </w:pPr>
            <w:r>
              <w:rPr>
                <w:rFonts w:ascii="Arial" w:hAnsi="Arial" w:eastAsia="Arial" w:cs="Arial"/>
                <w:b w:val="0"/>
                <w:bCs w:val="0"/>
                <w:color w:val="1A1A1A"/>
                <w:sz w:val="7"/>
                <w:szCs w:val="7"/>
              </w:rPr>
              <w:t>253,000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065C560">
            <w:pPr>
              <w:spacing w:before="0" w:after="0"/>
              <w:jc w:val="right"/>
              <w:rPr>
                <w:sz w:val="7"/>
                <w:szCs w:val="7"/>
              </w:rPr>
            </w:pPr>
            <w:r>
              <w:rPr>
                <w:rFonts w:ascii="Arial" w:hAnsi="Arial" w:eastAsia="Arial" w:cs="Arial"/>
                <w:b w:val="0"/>
                <w:bCs w:val="0"/>
                <w:color w:val="1A1A1A"/>
                <w:sz w:val="7"/>
                <w:szCs w:val="7"/>
              </w:rPr>
              <w:t>253,000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118A2C7">
            <w:pPr>
              <w:spacing w:before="0" w:after="0"/>
              <w:jc w:val="right"/>
              <w:rPr>
                <w:sz w:val="7"/>
                <w:szCs w:val="7"/>
              </w:rPr>
            </w:pPr>
            <w:r>
              <w:rPr>
                <w:rFonts w:ascii="Arial" w:hAnsi="Arial" w:eastAsia="Arial" w:cs="Arial"/>
                <w:b w:val="0"/>
                <w:bCs w:val="0"/>
                <w:color w:val="1A1A1A"/>
                <w:sz w:val="7"/>
                <w:szCs w:val="7"/>
              </w:rPr>
              <w:t>253,000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D478AA0">
            <w:pPr>
              <w:spacing w:before="0" w:after="0"/>
              <w:jc w:val="right"/>
              <w:rPr>
                <w:sz w:val="7"/>
                <w:szCs w:val="7"/>
              </w:rPr>
            </w:pPr>
            <w:r>
              <w:rPr>
                <w:rFonts w:ascii="Arial" w:hAnsi="Arial" w:eastAsia="Arial" w:cs="Arial"/>
                <w:b w:val="0"/>
                <w:bCs w:val="0"/>
                <w:color w:val="1A1A1A"/>
                <w:sz w:val="7"/>
                <w:szCs w:val="7"/>
              </w:rPr>
              <w:t>253,000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F8C57A1">
            <w:pPr>
              <w:spacing w:before="0" w:after="0"/>
              <w:jc w:val="right"/>
              <w:rPr>
                <w:sz w:val="7"/>
                <w:szCs w:val="7"/>
              </w:rPr>
            </w:pPr>
            <w:r>
              <w:rPr>
                <w:rFonts w:ascii="Arial" w:hAnsi="Arial" w:eastAsia="Arial" w:cs="Arial"/>
                <w:b w:val="0"/>
                <w:bCs w:val="0"/>
                <w:color w:val="1A1A1A"/>
                <w:sz w:val="7"/>
                <w:szCs w:val="7"/>
              </w:rPr>
              <w:t>253,000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578448D0">
            <w:pPr>
              <w:spacing w:before="0" w:after="0"/>
              <w:jc w:val="right"/>
              <w:rPr>
                <w:sz w:val="7"/>
                <w:szCs w:val="7"/>
              </w:rPr>
            </w:pPr>
            <w:r>
              <w:rPr>
                <w:rFonts w:ascii="Arial" w:hAnsi="Arial" w:eastAsia="Arial" w:cs="Arial"/>
                <w:b/>
                <w:bCs/>
                <w:color w:val="E85D2F"/>
                <w:sz w:val="7"/>
                <w:szCs w:val="7"/>
              </w:rPr>
              <w:t>3,264,500</w:t>
            </w:r>
          </w:p>
        </w:tc>
      </w:tr>
      <w:tr w14:paraId="32810794">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B09AA3B">
            <w:pPr>
              <w:spacing w:before="0" w:after="0"/>
              <w:jc w:val="left"/>
              <w:rPr>
                <w:sz w:val="7"/>
                <w:szCs w:val="7"/>
              </w:rPr>
            </w:pPr>
            <w:r>
              <w:rPr>
                <w:rFonts w:ascii="Arial" w:hAnsi="Arial" w:eastAsia="Arial" w:cs="Arial"/>
                <w:b/>
                <w:bCs/>
                <w:color w:val="1B3A6B"/>
                <w:sz w:val="7"/>
                <w:szCs w:val="7"/>
              </w:rPr>
              <w:t>Sales Commission (5% — all placements)</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B5B5615">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1FBE7EE">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3B0F621">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1D43438">
            <w:pPr>
              <w:spacing w:before="0" w:after="0"/>
              <w:jc w:val="right"/>
              <w:rPr>
                <w:sz w:val="7"/>
                <w:szCs w:val="7"/>
              </w:rPr>
            </w:pPr>
            <w:r>
              <w:rPr>
                <w:rFonts w:ascii="Arial" w:hAnsi="Arial" w:eastAsia="Arial" w:cs="Arial"/>
                <w:b w:val="0"/>
                <w:bCs w:val="0"/>
                <w:color w:val="1A1A1A"/>
                <w:sz w:val="7"/>
                <w:szCs w:val="7"/>
              </w:rPr>
              <w:t>26,500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9895524">
            <w:pPr>
              <w:spacing w:before="0" w:after="0"/>
              <w:jc w:val="right"/>
              <w:rPr>
                <w:sz w:val="7"/>
                <w:szCs w:val="7"/>
              </w:rPr>
            </w:pPr>
            <w:r>
              <w:rPr>
                <w:rFonts w:ascii="Arial" w:hAnsi="Arial" w:eastAsia="Arial" w:cs="Arial"/>
                <w:b w:val="0"/>
                <w:bCs w:val="0"/>
                <w:color w:val="1A1A1A"/>
                <w:sz w:val="7"/>
                <w:szCs w:val="7"/>
              </w:rPr>
              <w:t>49,500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CE0506A">
            <w:pPr>
              <w:spacing w:before="0" w:after="0"/>
              <w:jc w:val="right"/>
              <w:rPr>
                <w:sz w:val="7"/>
                <w:szCs w:val="7"/>
              </w:rPr>
            </w:pPr>
            <w:r>
              <w:rPr>
                <w:rFonts w:ascii="Arial" w:hAnsi="Arial" w:eastAsia="Arial" w:cs="Arial"/>
                <w:b w:val="0"/>
                <w:bCs w:val="0"/>
                <w:color w:val="1A1A1A"/>
                <w:sz w:val="7"/>
                <w:szCs w:val="7"/>
              </w:rPr>
              <w:t>71,000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8635778">
            <w:pPr>
              <w:spacing w:before="0" w:after="0"/>
              <w:jc w:val="right"/>
              <w:rPr>
                <w:sz w:val="7"/>
                <w:szCs w:val="7"/>
              </w:rPr>
            </w:pPr>
            <w:r>
              <w:rPr>
                <w:rFonts w:ascii="Arial" w:hAnsi="Arial" w:eastAsia="Arial" w:cs="Arial"/>
                <w:b w:val="0"/>
                <w:bCs w:val="0"/>
                <w:color w:val="1A1A1A"/>
                <w:sz w:val="7"/>
                <w:szCs w:val="7"/>
              </w:rPr>
              <w:t>95,250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38C0AC8">
            <w:pPr>
              <w:spacing w:before="0" w:after="0"/>
              <w:jc w:val="right"/>
              <w:rPr>
                <w:sz w:val="7"/>
                <w:szCs w:val="7"/>
              </w:rPr>
            </w:pPr>
            <w:r>
              <w:rPr>
                <w:rFonts w:ascii="Arial" w:hAnsi="Arial" w:eastAsia="Arial" w:cs="Arial"/>
                <w:b w:val="0"/>
                <w:bCs w:val="0"/>
                <w:color w:val="1A1A1A"/>
                <w:sz w:val="7"/>
                <w:szCs w:val="7"/>
              </w:rPr>
              <w:t>112,500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BA93CEB">
            <w:pPr>
              <w:spacing w:before="0" w:after="0"/>
              <w:jc w:val="right"/>
              <w:rPr>
                <w:sz w:val="7"/>
                <w:szCs w:val="7"/>
              </w:rPr>
            </w:pPr>
            <w:r>
              <w:rPr>
                <w:rFonts w:ascii="Arial" w:hAnsi="Arial" w:eastAsia="Arial" w:cs="Arial"/>
                <w:b w:val="0"/>
                <w:bCs w:val="0"/>
                <w:color w:val="1A1A1A"/>
                <w:sz w:val="7"/>
                <w:szCs w:val="7"/>
              </w:rPr>
              <w:t>138,250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E80BDF2">
            <w:pPr>
              <w:spacing w:before="0" w:after="0"/>
              <w:jc w:val="right"/>
              <w:rPr>
                <w:sz w:val="7"/>
                <w:szCs w:val="7"/>
              </w:rPr>
            </w:pPr>
            <w:r>
              <w:rPr>
                <w:rFonts w:ascii="Arial" w:hAnsi="Arial" w:eastAsia="Arial" w:cs="Arial"/>
                <w:b w:val="0"/>
                <w:bCs w:val="0"/>
                <w:color w:val="1A1A1A"/>
                <w:sz w:val="7"/>
                <w:szCs w:val="7"/>
              </w:rPr>
              <w:t>159,000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3CC36AC">
            <w:pPr>
              <w:spacing w:before="0" w:after="0"/>
              <w:jc w:val="right"/>
              <w:rPr>
                <w:sz w:val="7"/>
                <w:szCs w:val="7"/>
              </w:rPr>
            </w:pPr>
            <w:r>
              <w:rPr>
                <w:rFonts w:ascii="Arial" w:hAnsi="Arial" w:eastAsia="Arial" w:cs="Arial"/>
                <w:b w:val="0"/>
                <w:bCs w:val="0"/>
                <w:color w:val="1A1A1A"/>
                <w:sz w:val="7"/>
                <w:szCs w:val="7"/>
              </w:rPr>
              <w:t>182,500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23C4648">
            <w:pPr>
              <w:spacing w:before="0" w:after="0"/>
              <w:jc w:val="right"/>
              <w:rPr>
                <w:sz w:val="7"/>
                <w:szCs w:val="7"/>
              </w:rPr>
            </w:pPr>
            <w:r>
              <w:rPr>
                <w:rFonts w:ascii="Arial" w:hAnsi="Arial" w:eastAsia="Arial" w:cs="Arial"/>
                <w:b w:val="0"/>
                <w:bCs w:val="0"/>
                <w:color w:val="1A1A1A"/>
                <w:sz w:val="7"/>
                <w:szCs w:val="7"/>
              </w:rPr>
              <w:t>190,000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2F23B66">
            <w:pPr>
              <w:spacing w:before="0" w:after="0"/>
              <w:jc w:val="right"/>
              <w:rPr>
                <w:sz w:val="7"/>
                <w:szCs w:val="7"/>
              </w:rPr>
            </w:pPr>
            <w:r>
              <w:rPr>
                <w:rFonts w:ascii="Arial" w:hAnsi="Arial" w:eastAsia="Arial" w:cs="Arial"/>
                <w:b w:val="0"/>
                <w:bCs w:val="0"/>
                <w:color w:val="1A1A1A"/>
                <w:sz w:val="7"/>
                <w:szCs w:val="7"/>
              </w:rPr>
              <w:t>190,000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557EADF">
            <w:pPr>
              <w:spacing w:before="0" w:after="0"/>
              <w:jc w:val="right"/>
              <w:rPr>
                <w:sz w:val="7"/>
                <w:szCs w:val="7"/>
              </w:rPr>
            </w:pPr>
            <w:r>
              <w:rPr>
                <w:rFonts w:ascii="Arial" w:hAnsi="Arial" w:eastAsia="Arial" w:cs="Arial"/>
                <w:b w:val="0"/>
                <w:bCs w:val="0"/>
                <w:color w:val="1A1A1A"/>
                <w:sz w:val="7"/>
                <w:szCs w:val="7"/>
              </w:rPr>
              <w:t>190,000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D87D6EC">
            <w:pPr>
              <w:spacing w:before="0" w:after="0"/>
              <w:jc w:val="right"/>
              <w:rPr>
                <w:sz w:val="7"/>
                <w:szCs w:val="7"/>
              </w:rPr>
            </w:pPr>
            <w:r>
              <w:rPr>
                <w:rFonts w:ascii="Arial" w:hAnsi="Arial" w:eastAsia="Arial" w:cs="Arial"/>
                <w:b w:val="0"/>
                <w:bCs w:val="0"/>
                <w:color w:val="1A1A1A"/>
                <w:sz w:val="7"/>
                <w:szCs w:val="7"/>
              </w:rPr>
              <w:t>190,000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1F3D862F">
            <w:pPr>
              <w:spacing w:before="0" w:after="0"/>
              <w:jc w:val="right"/>
              <w:rPr>
                <w:sz w:val="7"/>
                <w:szCs w:val="7"/>
              </w:rPr>
            </w:pPr>
            <w:r>
              <w:rPr>
                <w:rFonts w:ascii="Arial" w:hAnsi="Arial" w:eastAsia="Arial" w:cs="Arial"/>
                <w:b/>
                <w:bCs/>
                <w:color w:val="E85D2F"/>
                <w:sz w:val="7"/>
                <w:szCs w:val="7"/>
              </w:rPr>
              <w:t>1,594,500</w:t>
            </w:r>
          </w:p>
        </w:tc>
      </w:tr>
      <w:tr w14:paraId="0BEB3000">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7F445A1">
            <w:pPr>
              <w:spacing w:before="0" w:after="0"/>
              <w:jc w:val="left"/>
              <w:rPr>
                <w:sz w:val="7"/>
                <w:szCs w:val="7"/>
              </w:rPr>
            </w:pPr>
            <w:r>
              <w:rPr>
                <w:rFonts w:ascii="Arial" w:hAnsi="Arial" w:eastAsia="Arial" w:cs="Arial"/>
                <w:b/>
                <w:bCs/>
                <w:color w:val="1B3A6B"/>
                <w:sz w:val="7"/>
                <w:szCs w:val="7"/>
              </w:rPr>
              <w:t>Marketing &amp; User Acquisition</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8F8DDCE">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9821FA3">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CD619B0">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DB82276">
            <w:pPr>
              <w:spacing w:before="0" w:after="0"/>
              <w:jc w:val="right"/>
              <w:rPr>
                <w:sz w:val="7"/>
                <w:szCs w:val="7"/>
              </w:rPr>
            </w:pPr>
            <w:r>
              <w:rPr>
                <w:rFonts w:ascii="Arial" w:hAnsi="Arial" w:eastAsia="Arial" w:cs="Arial"/>
                <w:b w:val="0"/>
                <w:bCs w:val="0"/>
                <w:color w:val="1A1A1A"/>
                <w:sz w:val="7"/>
                <w:szCs w:val="7"/>
              </w:rPr>
              <w:t>100,000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365D7D1">
            <w:pPr>
              <w:spacing w:before="0" w:after="0"/>
              <w:jc w:val="right"/>
              <w:rPr>
                <w:sz w:val="7"/>
                <w:szCs w:val="7"/>
              </w:rPr>
            </w:pPr>
            <w:r>
              <w:rPr>
                <w:rFonts w:ascii="Arial" w:hAnsi="Arial" w:eastAsia="Arial" w:cs="Arial"/>
                <w:b w:val="0"/>
                <w:bCs w:val="0"/>
                <w:color w:val="1A1A1A"/>
                <w:sz w:val="7"/>
                <w:szCs w:val="7"/>
              </w:rPr>
              <w:t>100,000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8357599">
            <w:pPr>
              <w:spacing w:before="0" w:after="0"/>
              <w:jc w:val="right"/>
              <w:rPr>
                <w:sz w:val="7"/>
                <w:szCs w:val="7"/>
              </w:rPr>
            </w:pPr>
            <w:r>
              <w:rPr>
                <w:rFonts w:ascii="Arial" w:hAnsi="Arial" w:eastAsia="Arial" w:cs="Arial"/>
                <w:b w:val="0"/>
                <w:bCs w:val="0"/>
                <w:color w:val="1A1A1A"/>
                <w:sz w:val="7"/>
                <w:szCs w:val="7"/>
              </w:rPr>
              <w:t>100,000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526601">
            <w:pPr>
              <w:spacing w:before="0" w:after="0"/>
              <w:jc w:val="right"/>
              <w:rPr>
                <w:sz w:val="7"/>
                <w:szCs w:val="7"/>
              </w:rPr>
            </w:pPr>
            <w:r>
              <w:rPr>
                <w:rFonts w:ascii="Arial" w:hAnsi="Arial" w:eastAsia="Arial" w:cs="Arial"/>
                <w:b w:val="0"/>
                <w:bCs w:val="0"/>
                <w:color w:val="1A1A1A"/>
                <w:sz w:val="7"/>
                <w:szCs w:val="7"/>
              </w:rPr>
              <w:t>175,000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B11F15">
            <w:pPr>
              <w:spacing w:before="0" w:after="0"/>
              <w:jc w:val="right"/>
              <w:rPr>
                <w:sz w:val="7"/>
                <w:szCs w:val="7"/>
              </w:rPr>
            </w:pPr>
            <w:r>
              <w:rPr>
                <w:rFonts w:ascii="Arial" w:hAnsi="Arial" w:eastAsia="Arial" w:cs="Arial"/>
                <w:b w:val="0"/>
                <w:bCs w:val="0"/>
                <w:color w:val="1A1A1A"/>
                <w:sz w:val="7"/>
                <w:szCs w:val="7"/>
              </w:rPr>
              <w:t>175,000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D3406D1">
            <w:pPr>
              <w:spacing w:before="0" w:after="0"/>
              <w:jc w:val="right"/>
              <w:rPr>
                <w:sz w:val="7"/>
                <w:szCs w:val="7"/>
              </w:rPr>
            </w:pPr>
            <w:r>
              <w:rPr>
                <w:rFonts w:ascii="Arial" w:hAnsi="Arial" w:eastAsia="Arial" w:cs="Arial"/>
                <w:b w:val="0"/>
                <w:bCs w:val="0"/>
                <w:color w:val="1A1A1A"/>
                <w:sz w:val="7"/>
                <w:szCs w:val="7"/>
              </w:rPr>
              <w:t>175,000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3529A63">
            <w:pPr>
              <w:spacing w:before="0" w:after="0"/>
              <w:jc w:val="right"/>
              <w:rPr>
                <w:sz w:val="7"/>
                <w:szCs w:val="7"/>
              </w:rPr>
            </w:pPr>
            <w:r>
              <w:rPr>
                <w:rFonts w:ascii="Arial" w:hAnsi="Arial" w:eastAsia="Arial" w:cs="Arial"/>
                <w:b w:val="0"/>
                <w:bCs w:val="0"/>
                <w:color w:val="1A1A1A"/>
                <w:sz w:val="7"/>
                <w:szCs w:val="7"/>
              </w:rPr>
              <w:t>250,000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082DDB4">
            <w:pPr>
              <w:spacing w:before="0" w:after="0"/>
              <w:jc w:val="right"/>
              <w:rPr>
                <w:sz w:val="7"/>
                <w:szCs w:val="7"/>
              </w:rPr>
            </w:pPr>
            <w:r>
              <w:rPr>
                <w:rFonts w:ascii="Arial" w:hAnsi="Arial" w:eastAsia="Arial" w:cs="Arial"/>
                <w:b w:val="0"/>
                <w:bCs w:val="0"/>
                <w:color w:val="1A1A1A"/>
                <w:sz w:val="7"/>
                <w:szCs w:val="7"/>
              </w:rPr>
              <w:t>250,000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1A9C063">
            <w:pPr>
              <w:spacing w:before="0" w:after="0"/>
              <w:jc w:val="right"/>
              <w:rPr>
                <w:sz w:val="7"/>
                <w:szCs w:val="7"/>
              </w:rPr>
            </w:pPr>
            <w:r>
              <w:rPr>
                <w:rFonts w:ascii="Arial" w:hAnsi="Arial" w:eastAsia="Arial" w:cs="Arial"/>
                <w:b w:val="0"/>
                <w:bCs w:val="0"/>
                <w:color w:val="1A1A1A"/>
                <w:sz w:val="7"/>
                <w:szCs w:val="7"/>
              </w:rPr>
              <w:t>250,000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545807B">
            <w:pPr>
              <w:spacing w:before="0" w:after="0"/>
              <w:jc w:val="right"/>
              <w:rPr>
                <w:sz w:val="7"/>
                <w:szCs w:val="7"/>
              </w:rPr>
            </w:pPr>
            <w:r>
              <w:rPr>
                <w:rFonts w:ascii="Arial" w:hAnsi="Arial" w:eastAsia="Arial" w:cs="Arial"/>
                <w:b w:val="0"/>
                <w:bCs w:val="0"/>
                <w:color w:val="1A1A1A"/>
                <w:sz w:val="7"/>
                <w:szCs w:val="7"/>
              </w:rPr>
              <w:t>300,000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8974AB8">
            <w:pPr>
              <w:spacing w:before="0" w:after="0"/>
              <w:jc w:val="right"/>
              <w:rPr>
                <w:sz w:val="7"/>
                <w:szCs w:val="7"/>
              </w:rPr>
            </w:pPr>
            <w:r>
              <w:rPr>
                <w:rFonts w:ascii="Arial" w:hAnsi="Arial" w:eastAsia="Arial" w:cs="Arial"/>
                <w:b w:val="0"/>
                <w:bCs w:val="0"/>
                <w:color w:val="1A1A1A"/>
                <w:sz w:val="7"/>
                <w:szCs w:val="7"/>
              </w:rPr>
              <w:t>300,000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B13D7DA">
            <w:pPr>
              <w:spacing w:before="0" w:after="0"/>
              <w:jc w:val="right"/>
              <w:rPr>
                <w:sz w:val="7"/>
                <w:szCs w:val="7"/>
              </w:rPr>
            </w:pPr>
            <w:r>
              <w:rPr>
                <w:rFonts w:ascii="Arial" w:hAnsi="Arial" w:eastAsia="Arial" w:cs="Arial"/>
                <w:b w:val="0"/>
                <w:bCs w:val="0"/>
                <w:color w:val="1A1A1A"/>
                <w:sz w:val="7"/>
                <w:szCs w:val="7"/>
              </w:rPr>
              <w:t>300,000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6E963CC7">
            <w:pPr>
              <w:spacing w:before="0" w:after="0"/>
              <w:jc w:val="right"/>
              <w:rPr>
                <w:sz w:val="7"/>
                <w:szCs w:val="7"/>
              </w:rPr>
            </w:pPr>
            <w:r>
              <w:rPr>
                <w:rFonts w:ascii="Arial" w:hAnsi="Arial" w:eastAsia="Arial" w:cs="Arial"/>
                <w:b/>
                <w:bCs/>
                <w:color w:val="E85D2F"/>
                <w:sz w:val="7"/>
                <w:szCs w:val="7"/>
              </w:rPr>
              <w:t>2,475,000</w:t>
            </w:r>
          </w:p>
        </w:tc>
      </w:tr>
      <w:tr w14:paraId="546EB5AD">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DB4A715">
            <w:pPr>
              <w:spacing w:before="0" w:after="0"/>
              <w:jc w:val="left"/>
              <w:rPr>
                <w:sz w:val="7"/>
                <w:szCs w:val="7"/>
              </w:rPr>
            </w:pPr>
            <w:r>
              <w:rPr>
                <w:rFonts w:ascii="Arial" w:hAnsi="Arial" w:eastAsia="Arial" w:cs="Arial"/>
                <w:b/>
                <w:bCs/>
                <w:color w:val="1B3A6B"/>
                <w:sz w:val="7"/>
                <w:szCs w:val="7"/>
              </w:rPr>
              <w:t>Cloud / CDN / Infrastructure</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485B671">
            <w:pPr>
              <w:spacing w:before="0" w:after="0"/>
              <w:jc w:val="right"/>
              <w:rPr>
                <w:sz w:val="7"/>
                <w:szCs w:val="7"/>
              </w:rPr>
            </w:pPr>
            <w:r>
              <w:rPr>
                <w:rFonts w:ascii="Arial" w:hAnsi="Arial" w:eastAsia="Arial" w:cs="Arial"/>
                <w:b w:val="0"/>
                <w:bCs w:val="0"/>
                <w:color w:val="1A1A1A"/>
                <w:sz w:val="7"/>
                <w:szCs w:val="7"/>
              </w:rPr>
              <w:t>20,000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AC668AB">
            <w:pPr>
              <w:spacing w:before="0" w:after="0"/>
              <w:jc w:val="right"/>
              <w:rPr>
                <w:sz w:val="7"/>
                <w:szCs w:val="7"/>
              </w:rPr>
            </w:pPr>
            <w:r>
              <w:rPr>
                <w:rFonts w:ascii="Arial" w:hAnsi="Arial" w:eastAsia="Arial" w:cs="Arial"/>
                <w:b w:val="0"/>
                <w:bCs w:val="0"/>
                <w:color w:val="1A1A1A"/>
                <w:sz w:val="7"/>
                <w:szCs w:val="7"/>
              </w:rPr>
              <w:t>20,000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6A655B4">
            <w:pPr>
              <w:spacing w:before="0" w:after="0"/>
              <w:jc w:val="right"/>
              <w:rPr>
                <w:sz w:val="7"/>
                <w:szCs w:val="7"/>
              </w:rPr>
            </w:pPr>
            <w:r>
              <w:rPr>
                <w:rFonts w:ascii="Arial" w:hAnsi="Arial" w:eastAsia="Arial" w:cs="Arial"/>
                <w:b w:val="0"/>
                <w:bCs w:val="0"/>
                <w:color w:val="1A1A1A"/>
                <w:sz w:val="7"/>
                <w:szCs w:val="7"/>
              </w:rPr>
              <w:t>20,000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20057B0">
            <w:pPr>
              <w:spacing w:before="0" w:after="0"/>
              <w:jc w:val="right"/>
              <w:rPr>
                <w:sz w:val="7"/>
                <w:szCs w:val="7"/>
              </w:rPr>
            </w:pPr>
            <w:r>
              <w:rPr>
                <w:rFonts w:ascii="Arial" w:hAnsi="Arial" w:eastAsia="Arial" w:cs="Arial"/>
                <w:b w:val="0"/>
                <w:bCs w:val="0"/>
                <w:color w:val="1A1A1A"/>
                <w:sz w:val="7"/>
                <w:szCs w:val="7"/>
              </w:rPr>
              <w:t>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0A41D71">
            <w:pPr>
              <w:spacing w:before="0" w:after="0"/>
              <w:jc w:val="right"/>
              <w:rPr>
                <w:sz w:val="7"/>
                <w:szCs w:val="7"/>
              </w:rPr>
            </w:pPr>
            <w:r>
              <w:rPr>
                <w:rFonts w:ascii="Arial" w:hAnsi="Arial" w:eastAsia="Arial" w:cs="Arial"/>
                <w:b w:val="0"/>
                <w:bCs w:val="0"/>
                <w:color w:val="1A1A1A"/>
                <w:sz w:val="7"/>
                <w:szCs w:val="7"/>
              </w:rPr>
              <w:t>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71C1AB4">
            <w:pPr>
              <w:spacing w:before="0" w:after="0"/>
              <w:jc w:val="right"/>
              <w:rPr>
                <w:sz w:val="7"/>
                <w:szCs w:val="7"/>
              </w:rPr>
            </w:pPr>
            <w:r>
              <w:rPr>
                <w:rFonts w:ascii="Arial" w:hAnsi="Arial" w:eastAsia="Arial" w:cs="Arial"/>
                <w:b w:val="0"/>
                <w:bCs w:val="0"/>
                <w:color w:val="1A1A1A"/>
                <w:sz w:val="7"/>
                <w:szCs w:val="7"/>
              </w:rPr>
              <w:t>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91A8F40">
            <w:pPr>
              <w:spacing w:before="0" w:after="0"/>
              <w:jc w:val="right"/>
              <w:rPr>
                <w:sz w:val="7"/>
                <w:szCs w:val="7"/>
              </w:rPr>
            </w:pPr>
            <w:r>
              <w:rPr>
                <w:rFonts w:ascii="Arial" w:hAnsi="Arial" w:eastAsia="Arial" w:cs="Arial"/>
                <w:b w:val="0"/>
                <w:bCs w:val="0"/>
                <w:color w:val="1A1A1A"/>
                <w:sz w:val="7"/>
                <w:szCs w:val="7"/>
              </w:rPr>
              <w:t>80,000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0DC00C0">
            <w:pPr>
              <w:spacing w:before="0" w:after="0"/>
              <w:jc w:val="right"/>
              <w:rPr>
                <w:sz w:val="7"/>
                <w:szCs w:val="7"/>
              </w:rPr>
            </w:pPr>
            <w:r>
              <w:rPr>
                <w:rFonts w:ascii="Arial" w:hAnsi="Arial" w:eastAsia="Arial" w:cs="Arial"/>
                <w:b w:val="0"/>
                <w:bCs w:val="0"/>
                <w:color w:val="1A1A1A"/>
                <w:sz w:val="7"/>
                <w:szCs w:val="7"/>
              </w:rPr>
              <w:t>80,000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9C6F49F">
            <w:pPr>
              <w:spacing w:before="0" w:after="0"/>
              <w:jc w:val="right"/>
              <w:rPr>
                <w:sz w:val="7"/>
                <w:szCs w:val="7"/>
              </w:rPr>
            </w:pPr>
            <w:r>
              <w:rPr>
                <w:rFonts w:ascii="Arial" w:hAnsi="Arial" w:eastAsia="Arial" w:cs="Arial"/>
                <w:b w:val="0"/>
                <w:bCs w:val="0"/>
                <w:color w:val="1A1A1A"/>
                <w:sz w:val="7"/>
                <w:szCs w:val="7"/>
              </w:rPr>
              <w:t>80,000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ACB3F17">
            <w:pPr>
              <w:spacing w:before="0" w:after="0"/>
              <w:jc w:val="right"/>
              <w:rPr>
                <w:sz w:val="7"/>
                <w:szCs w:val="7"/>
              </w:rPr>
            </w:pPr>
            <w:r>
              <w:rPr>
                <w:rFonts w:ascii="Arial" w:hAnsi="Arial" w:eastAsia="Arial" w:cs="Arial"/>
                <w:b w:val="0"/>
                <w:bCs w:val="0"/>
                <w:color w:val="1A1A1A"/>
                <w:sz w:val="7"/>
                <w:szCs w:val="7"/>
              </w:rPr>
              <w:t>120,000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E359A6D">
            <w:pPr>
              <w:spacing w:before="0" w:after="0"/>
              <w:jc w:val="right"/>
              <w:rPr>
                <w:sz w:val="7"/>
                <w:szCs w:val="7"/>
              </w:rPr>
            </w:pPr>
            <w:r>
              <w:rPr>
                <w:rFonts w:ascii="Arial" w:hAnsi="Arial" w:eastAsia="Arial" w:cs="Arial"/>
                <w:b w:val="0"/>
                <w:bCs w:val="0"/>
                <w:color w:val="1A1A1A"/>
                <w:sz w:val="7"/>
                <w:szCs w:val="7"/>
              </w:rPr>
              <w:t>120,000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8E261AD">
            <w:pPr>
              <w:spacing w:before="0" w:after="0"/>
              <w:jc w:val="right"/>
              <w:rPr>
                <w:sz w:val="7"/>
                <w:szCs w:val="7"/>
              </w:rPr>
            </w:pPr>
            <w:r>
              <w:rPr>
                <w:rFonts w:ascii="Arial" w:hAnsi="Arial" w:eastAsia="Arial" w:cs="Arial"/>
                <w:b w:val="0"/>
                <w:bCs w:val="0"/>
                <w:color w:val="1A1A1A"/>
                <w:sz w:val="7"/>
                <w:szCs w:val="7"/>
              </w:rPr>
              <w:t>120,000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D9DE5F1">
            <w:pPr>
              <w:spacing w:before="0" w:after="0"/>
              <w:jc w:val="right"/>
              <w:rPr>
                <w:sz w:val="7"/>
                <w:szCs w:val="7"/>
              </w:rPr>
            </w:pPr>
            <w:r>
              <w:rPr>
                <w:rFonts w:ascii="Arial" w:hAnsi="Arial" w:eastAsia="Arial" w:cs="Arial"/>
                <w:b w:val="0"/>
                <w:bCs w:val="0"/>
                <w:color w:val="1A1A1A"/>
                <w:sz w:val="7"/>
                <w:szCs w:val="7"/>
              </w:rPr>
              <w:t>150,000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25B9269">
            <w:pPr>
              <w:spacing w:before="0" w:after="0"/>
              <w:jc w:val="right"/>
              <w:rPr>
                <w:sz w:val="7"/>
                <w:szCs w:val="7"/>
              </w:rPr>
            </w:pPr>
            <w:r>
              <w:rPr>
                <w:rFonts w:ascii="Arial" w:hAnsi="Arial" w:eastAsia="Arial" w:cs="Arial"/>
                <w:b w:val="0"/>
                <w:bCs w:val="0"/>
                <w:color w:val="1A1A1A"/>
                <w:sz w:val="7"/>
                <w:szCs w:val="7"/>
              </w:rPr>
              <w:t>150,000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64364BC">
            <w:pPr>
              <w:spacing w:before="0" w:after="0"/>
              <w:jc w:val="right"/>
              <w:rPr>
                <w:sz w:val="7"/>
                <w:szCs w:val="7"/>
              </w:rPr>
            </w:pPr>
            <w:r>
              <w:rPr>
                <w:rFonts w:ascii="Arial" w:hAnsi="Arial" w:eastAsia="Arial" w:cs="Arial"/>
                <w:b w:val="0"/>
                <w:bCs w:val="0"/>
                <w:color w:val="1A1A1A"/>
                <w:sz w:val="7"/>
                <w:szCs w:val="7"/>
              </w:rPr>
              <w:t>150,000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75029635">
            <w:pPr>
              <w:spacing w:before="0" w:after="0"/>
              <w:jc w:val="right"/>
              <w:rPr>
                <w:sz w:val="7"/>
                <w:szCs w:val="7"/>
              </w:rPr>
            </w:pPr>
            <w:r>
              <w:rPr>
                <w:rFonts w:ascii="Arial" w:hAnsi="Arial" w:eastAsia="Arial" w:cs="Arial"/>
                <w:b/>
                <w:bCs/>
                <w:color w:val="E85D2F"/>
                <w:sz w:val="7"/>
                <w:szCs w:val="7"/>
              </w:rPr>
              <w:t>1,260,000</w:t>
            </w:r>
          </w:p>
        </w:tc>
      </w:tr>
      <w:tr w14:paraId="042E9B05">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90A9F2B">
            <w:pPr>
              <w:spacing w:before="0" w:after="0"/>
              <w:jc w:val="left"/>
              <w:rPr>
                <w:sz w:val="7"/>
                <w:szCs w:val="7"/>
              </w:rPr>
            </w:pPr>
            <w:r>
              <w:rPr>
                <w:rFonts w:ascii="Arial" w:hAnsi="Arial" w:eastAsia="Arial" w:cs="Arial"/>
                <w:b/>
                <w:bCs/>
                <w:color w:val="1B3A6B"/>
                <w:sz w:val="7"/>
                <w:szCs w:val="7"/>
              </w:rPr>
              <w:t>Office Rent + Utilities</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7C172F3">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0623405">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963335C">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A8FC384">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55C861B">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633F033">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58FC37E">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C4B530B">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0BA96E8">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7814D24">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91E4DBA">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9B2F2C7">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8C7619C">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62B18D9">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1A3184">
            <w:pPr>
              <w:spacing w:before="0" w:after="0"/>
              <w:jc w:val="right"/>
              <w:rPr>
                <w:sz w:val="7"/>
                <w:szCs w:val="7"/>
              </w:rPr>
            </w:pPr>
            <w:r>
              <w:rPr>
                <w:rFonts w:ascii="Arial" w:hAnsi="Arial" w:eastAsia="Arial" w:cs="Arial"/>
                <w:b w:val="0"/>
                <w:bCs w:val="0"/>
                <w:color w:val="1A1A1A"/>
                <w:sz w:val="7"/>
                <w:szCs w:val="7"/>
              </w:rPr>
              <w:t>26,000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58605BE4">
            <w:pPr>
              <w:spacing w:before="0" w:after="0"/>
              <w:jc w:val="right"/>
              <w:rPr>
                <w:sz w:val="7"/>
                <w:szCs w:val="7"/>
              </w:rPr>
            </w:pPr>
            <w:r>
              <w:rPr>
                <w:rFonts w:ascii="Arial" w:hAnsi="Arial" w:eastAsia="Arial" w:cs="Arial"/>
                <w:b/>
                <w:bCs/>
                <w:color w:val="E85D2F"/>
                <w:sz w:val="7"/>
                <w:szCs w:val="7"/>
              </w:rPr>
              <w:t>390,000</w:t>
            </w:r>
          </w:p>
        </w:tc>
      </w:tr>
      <w:tr w14:paraId="320115F5">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58ACF99">
            <w:pPr>
              <w:spacing w:before="0" w:after="0"/>
              <w:jc w:val="left"/>
              <w:rPr>
                <w:sz w:val="7"/>
                <w:szCs w:val="7"/>
              </w:rPr>
            </w:pPr>
            <w:r>
              <w:rPr>
                <w:rFonts w:ascii="Arial" w:hAnsi="Arial" w:eastAsia="Arial" w:cs="Arial"/>
                <w:b/>
                <w:bCs/>
                <w:color w:val="1B3A6B"/>
                <w:sz w:val="7"/>
                <w:szCs w:val="7"/>
              </w:rPr>
              <w:t>Accounting (External Firm)</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E8E6CD4">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FBD1721">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7547922">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CC2B21A">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C74F8D7">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5777CF7">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EDBBD71">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A3D9C25">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BEC3CF5">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A55DAC2">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E29848E">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4D69900">
            <w:pPr>
              <w:spacing w:before="0" w:after="0"/>
              <w:jc w:val="right"/>
              <w:rPr>
                <w:sz w:val="7"/>
                <w:szCs w:val="7"/>
              </w:rPr>
            </w:pPr>
            <w:r>
              <w:rPr>
                <w:rFonts w:ascii="Arial" w:hAnsi="Arial" w:eastAsia="Arial" w:cs="Arial"/>
                <w:b w:val="0"/>
                <w:bCs w:val="0"/>
                <w:color w:val="1A1A1A"/>
                <w:sz w:val="7"/>
                <w:szCs w:val="7"/>
              </w:rPr>
              <w:t>53,000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5F201F6">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9EF2E8A">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165285E">
            <w:pPr>
              <w:spacing w:before="0" w:after="0"/>
              <w:jc w:val="right"/>
              <w:rPr>
                <w:sz w:val="7"/>
                <w:szCs w:val="7"/>
              </w:rPr>
            </w:pPr>
            <w:r>
              <w:rPr>
                <w:rFonts w:ascii="Arial" w:hAnsi="Arial" w:eastAsia="Arial" w:cs="Arial"/>
                <w:b w:val="0"/>
                <w:bCs w:val="0"/>
                <w:color w:val="1A1A1A"/>
                <w:sz w:val="7"/>
                <w:szCs w:val="7"/>
              </w:rPr>
              <w:t>3,000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3B2D917D">
            <w:pPr>
              <w:spacing w:before="0" w:after="0"/>
              <w:jc w:val="right"/>
              <w:rPr>
                <w:sz w:val="7"/>
                <w:szCs w:val="7"/>
              </w:rPr>
            </w:pPr>
            <w:r>
              <w:rPr>
                <w:rFonts w:ascii="Arial" w:hAnsi="Arial" w:eastAsia="Arial" w:cs="Arial"/>
                <w:b/>
                <w:bCs/>
                <w:color w:val="E85D2F"/>
                <w:sz w:val="7"/>
                <w:szCs w:val="7"/>
              </w:rPr>
              <w:t>120,000</w:t>
            </w:r>
          </w:p>
        </w:tc>
      </w:tr>
      <w:tr w14:paraId="0C6EEC3E">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11F91FF">
            <w:pPr>
              <w:spacing w:before="0" w:after="0"/>
              <w:jc w:val="left"/>
              <w:rPr>
                <w:sz w:val="7"/>
                <w:szCs w:val="7"/>
              </w:rPr>
            </w:pPr>
            <w:r>
              <w:rPr>
                <w:rFonts w:ascii="Arial" w:hAnsi="Arial" w:eastAsia="Arial" w:cs="Arial"/>
                <w:b/>
                <w:bCs/>
                <w:color w:val="1B3A6B"/>
                <w:sz w:val="7"/>
                <w:szCs w:val="7"/>
              </w:rPr>
              <w:t>SSF — Employer Contribution</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D518BF">
            <w:pPr>
              <w:spacing w:before="0" w:after="0"/>
              <w:jc w:val="right"/>
              <w:rPr>
                <w:sz w:val="7"/>
                <w:szCs w:val="7"/>
              </w:rPr>
            </w:pPr>
            <w:r>
              <w:rPr>
                <w:rFonts w:ascii="Arial" w:hAnsi="Arial" w:eastAsia="Arial" w:cs="Arial"/>
                <w:b w:val="0"/>
                <w:bCs w:val="0"/>
                <w:color w:val="1A1A1A"/>
                <w:sz w:val="7"/>
                <w:szCs w:val="7"/>
              </w:rPr>
              <w:t>9,000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1BFC02">
            <w:pPr>
              <w:spacing w:before="0" w:after="0"/>
              <w:jc w:val="right"/>
              <w:rPr>
                <w:sz w:val="7"/>
                <w:szCs w:val="7"/>
              </w:rPr>
            </w:pPr>
            <w:r>
              <w:rPr>
                <w:rFonts w:ascii="Arial" w:hAnsi="Arial" w:eastAsia="Arial" w:cs="Arial"/>
                <w:b w:val="0"/>
                <w:bCs w:val="0"/>
                <w:color w:val="1A1A1A"/>
                <w:sz w:val="7"/>
                <w:szCs w:val="7"/>
              </w:rPr>
              <w:t>9,000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767E725">
            <w:pPr>
              <w:spacing w:before="0" w:after="0"/>
              <w:jc w:val="right"/>
              <w:rPr>
                <w:sz w:val="7"/>
                <w:szCs w:val="7"/>
              </w:rPr>
            </w:pPr>
            <w:r>
              <w:rPr>
                <w:rFonts w:ascii="Arial" w:hAnsi="Arial" w:eastAsia="Arial" w:cs="Arial"/>
                <w:b w:val="0"/>
                <w:bCs w:val="0"/>
                <w:color w:val="1A1A1A"/>
                <w:sz w:val="7"/>
                <w:szCs w:val="7"/>
              </w:rPr>
              <w:t>9,000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AFBA4CB">
            <w:pPr>
              <w:spacing w:before="0" w:after="0"/>
              <w:jc w:val="right"/>
              <w:rPr>
                <w:sz w:val="7"/>
                <w:szCs w:val="7"/>
              </w:rPr>
            </w:pPr>
            <w:r>
              <w:rPr>
                <w:rFonts w:ascii="Arial" w:hAnsi="Arial" w:eastAsia="Arial" w:cs="Arial"/>
                <w:b w:val="0"/>
                <w:bCs w:val="0"/>
                <w:color w:val="1A1A1A"/>
                <w:sz w:val="7"/>
                <w:szCs w:val="7"/>
              </w:rPr>
              <w:t>4,500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1F07A46">
            <w:pPr>
              <w:spacing w:before="0" w:after="0"/>
              <w:jc w:val="right"/>
              <w:rPr>
                <w:sz w:val="7"/>
                <w:szCs w:val="7"/>
              </w:rPr>
            </w:pPr>
            <w:r>
              <w:rPr>
                <w:rFonts w:ascii="Arial" w:hAnsi="Arial" w:eastAsia="Arial" w:cs="Arial"/>
                <w:b w:val="0"/>
                <w:bCs w:val="0"/>
                <w:color w:val="1A1A1A"/>
                <w:sz w:val="7"/>
                <w:szCs w:val="7"/>
              </w:rPr>
              <w:t>6,000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8286B35">
            <w:pPr>
              <w:spacing w:before="0" w:after="0"/>
              <w:jc w:val="right"/>
              <w:rPr>
                <w:sz w:val="7"/>
                <w:szCs w:val="7"/>
              </w:rPr>
            </w:pPr>
            <w:r>
              <w:rPr>
                <w:rFonts w:ascii="Arial" w:hAnsi="Arial" w:eastAsia="Arial" w:cs="Arial"/>
                <w:b w:val="0"/>
                <w:bCs w:val="0"/>
                <w:color w:val="1A1A1A"/>
                <w:sz w:val="7"/>
                <w:szCs w:val="7"/>
              </w:rPr>
              <w:t>6,750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1F880DD">
            <w:pPr>
              <w:spacing w:before="0" w:after="0"/>
              <w:jc w:val="right"/>
              <w:rPr>
                <w:sz w:val="7"/>
                <w:szCs w:val="7"/>
              </w:rPr>
            </w:pPr>
            <w:r>
              <w:rPr>
                <w:rFonts w:ascii="Arial" w:hAnsi="Arial" w:eastAsia="Arial" w:cs="Arial"/>
                <w:b w:val="0"/>
                <w:bCs w:val="0"/>
                <w:color w:val="1A1A1A"/>
                <w:sz w:val="7"/>
                <w:szCs w:val="7"/>
              </w:rPr>
              <w:t>9,000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75A5BC3">
            <w:pPr>
              <w:spacing w:before="0" w:after="0"/>
              <w:jc w:val="right"/>
              <w:rPr>
                <w:sz w:val="7"/>
                <w:szCs w:val="7"/>
              </w:rPr>
            </w:pPr>
            <w:r>
              <w:rPr>
                <w:rFonts w:ascii="Arial" w:hAnsi="Arial" w:eastAsia="Arial" w:cs="Arial"/>
                <w:b w:val="0"/>
                <w:bCs w:val="0"/>
                <w:color w:val="1A1A1A"/>
                <w:sz w:val="7"/>
                <w:szCs w:val="7"/>
              </w:rPr>
              <w:t>9,000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1DB2E55">
            <w:pPr>
              <w:spacing w:before="0" w:after="0"/>
              <w:jc w:val="right"/>
              <w:rPr>
                <w:sz w:val="7"/>
                <w:szCs w:val="7"/>
              </w:rPr>
            </w:pPr>
            <w:r>
              <w:rPr>
                <w:rFonts w:ascii="Arial" w:hAnsi="Arial" w:eastAsia="Arial" w:cs="Arial"/>
                <w:b w:val="0"/>
                <w:bCs w:val="0"/>
                <w:color w:val="1A1A1A"/>
                <w:sz w:val="7"/>
                <w:szCs w:val="7"/>
              </w:rPr>
              <w:t>9,750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DB0157">
            <w:pPr>
              <w:spacing w:before="0" w:after="0"/>
              <w:jc w:val="right"/>
              <w:rPr>
                <w:sz w:val="7"/>
                <w:szCs w:val="7"/>
              </w:rPr>
            </w:pPr>
            <w:r>
              <w:rPr>
                <w:rFonts w:ascii="Arial" w:hAnsi="Arial" w:eastAsia="Arial" w:cs="Arial"/>
                <w:b w:val="0"/>
                <w:bCs w:val="0"/>
                <w:color w:val="1A1A1A"/>
                <w:sz w:val="7"/>
                <w:szCs w:val="7"/>
              </w:rPr>
              <w:t>9,750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5FD2F2F">
            <w:pPr>
              <w:spacing w:before="0" w:after="0"/>
              <w:jc w:val="right"/>
              <w:rPr>
                <w:sz w:val="7"/>
                <w:szCs w:val="7"/>
              </w:rPr>
            </w:pPr>
            <w:r>
              <w:rPr>
                <w:rFonts w:ascii="Arial" w:hAnsi="Arial" w:eastAsia="Arial" w:cs="Arial"/>
                <w:b w:val="0"/>
                <w:bCs w:val="0"/>
                <w:color w:val="1A1A1A"/>
                <w:sz w:val="7"/>
                <w:szCs w:val="7"/>
              </w:rPr>
              <w:t>9,750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12CCB76">
            <w:pPr>
              <w:spacing w:before="0" w:after="0"/>
              <w:jc w:val="right"/>
              <w:rPr>
                <w:sz w:val="7"/>
                <w:szCs w:val="7"/>
              </w:rPr>
            </w:pPr>
            <w:r>
              <w:rPr>
                <w:rFonts w:ascii="Arial" w:hAnsi="Arial" w:eastAsia="Arial" w:cs="Arial"/>
                <w:b w:val="0"/>
                <w:bCs w:val="0"/>
                <w:color w:val="1A1A1A"/>
                <w:sz w:val="7"/>
                <w:szCs w:val="7"/>
              </w:rPr>
              <w:t>9,750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A9CFAF5">
            <w:pPr>
              <w:spacing w:before="0" w:after="0"/>
              <w:jc w:val="right"/>
              <w:rPr>
                <w:sz w:val="7"/>
                <w:szCs w:val="7"/>
              </w:rPr>
            </w:pPr>
            <w:r>
              <w:rPr>
                <w:rFonts w:ascii="Arial" w:hAnsi="Arial" w:eastAsia="Arial" w:cs="Arial"/>
                <w:b w:val="0"/>
                <w:bCs w:val="0"/>
                <w:color w:val="1A1A1A"/>
                <w:sz w:val="7"/>
                <w:szCs w:val="7"/>
              </w:rPr>
              <w:t>9,750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C48DEB0">
            <w:pPr>
              <w:spacing w:before="0" w:after="0"/>
              <w:jc w:val="right"/>
              <w:rPr>
                <w:sz w:val="7"/>
                <w:szCs w:val="7"/>
              </w:rPr>
            </w:pPr>
            <w:r>
              <w:rPr>
                <w:rFonts w:ascii="Arial" w:hAnsi="Arial" w:eastAsia="Arial" w:cs="Arial"/>
                <w:b w:val="0"/>
                <w:bCs w:val="0"/>
                <w:color w:val="1A1A1A"/>
                <w:sz w:val="7"/>
                <w:szCs w:val="7"/>
              </w:rPr>
              <w:t>9,750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18EA6A8">
            <w:pPr>
              <w:spacing w:before="0" w:after="0"/>
              <w:jc w:val="right"/>
              <w:rPr>
                <w:sz w:val="7"/>
                <w:szCs w:val="7"/>
              </w:rPr>
            </w:pPr>
            <w:r>
              <w:rPr>
                <w:rFonts w:ascii="Arial" w:hAnsi="Arial" w:eastAsia="Arial" w:cs="Arial"/>
                <w:b w:val="0"/>
                <w:bCs w:val="0"/>
                <w:color w:val="1A1A1A"/>
                <w:sz w:val="7"/>
                <w:szCs w:val="7"/>
              </w:rPr>
              <w:t>9,750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5B209216">
            <w:pPr>
              <w:spacing w:before="0" w:after="0"/>
              <w:jc w:val="right"/>
              <w:rPr>
                <w:sz w:val="7"/>
                <w:szCs w:val="7"/>
              </w:rPr>
            </w:pPr>
            <w:r>
              <w:rPr>
                <w:rFonts w:ascii="Arial" w:hAnsi="Arial" w:eastAsia="Arial" w:cs="Arial"/>
                <w:b/>
                <w:bCs/>
                <w:color w:val="E85D2F"/>
                <w:sz w:val="7"/>
                <w:szCs w:val="7"/>
              </w:rPr>
              <w:t>130,500</w:t>
            </w:r>
          </w:p>
        </w:tc>
      </w:tr>
      <w:tr w14:paraId="228BCB76">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061D64B">
            <w:pPr>
              <w:spacing w:before="0" w:after="0"/>
              <w:jc w:val="left"/>
              <w:rPr>
                <w:sz w:val="7"/>
                <w:szCs w:val="7"/>
              </w:rPr>
            </w:pPr>
            <w:r>
              <w:rPr>
                <w:rFonts w:ascii="Arial" w:hAnsi="Arial" w:eastAsia="Arial" w:cs="Arial"/>
                <w:b/>
                <w:bCs/>
                <w:color w:val="1B3A6B"/>
                <w:sz w:val="7"/>
                <w:szCs w:val="7"/>
              </w:rPr>
              <w:t>Tools &amp; Miscellaneous</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E4845F7">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4827D41">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B0FF178">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CEB6051">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D343869">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2765B99">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CF91449">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122DB83">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457A44">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A89C894">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D2DB62E">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F00B369">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34A827A">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CFEAA66">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F824CF6">
            <w:pPr>
              <w:spacing w:before="0" w:after="0"/>
              <w:jc w:val="right"/>
              <w:rPr>
                <w:sz w:val="7"/>
                <w:szCs w:val="7"/>
              </w:rPr>
            </w:pPr>
            <w:r>
              <w:rPr>
                <w:rFonts w:ascii="Arial" w:hAnsi="Arial" w:eastAsia="Arial" w:cs="Arial"/>
                <w:b w:val="0"/>
                <w:bCs w:val="0"/>
                <w:color w:val="1A1A1A"/>
                <w:sz w:val="7"/>
                <w:szCs w:val="7"/>
              </w:rPr>
              <w:t>8,000</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4DB6B4D4">
            <w:pPr>
              <w:spacing w:before="0" w:after="0"/>
              <w:jc w:val="right"/>
              <w:rPr>
                <w:sz w:val="7"/>
                <w:szCs w:val="7"/>
              </w:rPr>
            </w:pPr>
            <w:r>
              <w:rPr>
                <w:rFonts w:ascii="Arial" w:hAnsi="Arial" w:eastAsia="Arial" w:cs="Arial"/>
                <w:b/>
                <w:bCs/>
                <w:color w:val="E85D2F"/>
                <w:sz w:val="7"/>
                <w:szCs w:val="7"/>
              </w:rPr>
              <w:t>120,000</w:t>
            </w:r>
          </w:p>
        </w:tc>
      </w:tr>
      <w:tr w14:paraId="27ACC5D5">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4B41D4D">
            <w:pPr>
              <w:spacing w:before="0" w:after="0"/>
              <w:jc w:val="left"/>
              <w:rPr>
                <w:sz w:val="7"/>
                <w:szCs w:val="7"/>
              </w:rPr>
            </w:pPr>
            <w:r>
              <w:rPr>
                <w:rFonts w:ascii="Arial" w:hAnsi="Arial" w:eastAsia="Arial" w:cs="Arial"/>
                <w:b/>
                <w:bCs/>
                <w:color w:val="1B3A6B"/>
                <w:sz w:val="7"/>
                <w:szCs w:val="7"/>
              </w:rPr>
              <w:t>Employee Equipment (one-time)</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540D7A5">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5D83756">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9C9F9D2">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0521ADE">
            <w:pPr>
              <w:spacing w:before="0" w:after="0"/>
              <w:jc w:val="right"/>
              <w:rPr>
                <w:sz w:val="7"/>
                <w:szCs w:val="7"/>
              </w:rPr>
            </w:pPr>
            <w:r>
              <w:rPr>
                <w:rFonts w:ascii="Arial" w:hAnsi="Arial" w:eastAsia="Arial" w:cs="Arial"/>
                <w:b w:val="0"/>
                <w:bCs w:val="0"/>
                <w:color w:val="1A1A1A"/>
                <w:sz w:val="7"/>
                <w:szCs w:val="7"/>
              </w:rPr>
              <w:t>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CA79C00">
            <w:pPr>
              <w:spacing w:before="0" w:after="0"/>
              <w:jc w:val="right"/>
              <w:rPr>
                <w:sz w:val="7"/>
                <w:szCs w:val="7"/>
              </w:rPr>
            </w:pPr>
            <w:r>
              <w:rPr>
                <w:rFonts w:ascii="Arial" w:hAnsi="Arial" w:eastAsia="Arial" w:cs="Arial"/>
                <w:b w:val="0"/>
                <w:bCs w:val="0"/>
                <w:color w:val="1A1A1A"/>
                <w:sz w:val="7"/>
                <w:szCs w:val="7"/>
              </w:rPr>
              <w:t>50,000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1A72FBB">
            <w:pPr>
              <w:spacing w:before="0" w:after="0"/>
              <w:jc w:val="right"/>
              <w:rPr>
                <w:sz w:val="7"/>
                <w:szCs w:val="7"/>
              </w:rPr>
            </w:pPr>
            <w:r>
              <w:rPr>
                <w:rFonts w:ascii="Arial" w:hAnsi="Arial" w:eastAsia="Arial" w:cs="Arial"/>
                <w:b w:val="0"/>
                <w:bCs w:val="0"/>
                <w:color w:val="1A1A1A"/>
                <w:sz w:val="7"/>
                <w:szCs w:val="7"/>
              </w:rPr>
              <w:t>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705C0DA">
            <w:pPr>
              <w:spacing w:before="0" w:after="0"/>
              <w:jc w:val="right"/>
              <w:rPr>
                <w:sz w:val="7"/>
                <w:szCs w:val="7"/>
              </w:rPr>
            </w:pPr>
            <w:r>
              <w:rPr>
                <w:rFonts w:ascii="Arial" w:hAnsi="Arial" w:eastAsia="Arial" w:cs="Arial"/>
                <w:b w:val="0"/>
                <w:bCs w:val="0"/>
                <w:color w:val="1A1A1A"/>
                <w:sz w:val="7"/>
                <w:szCs w:val="7"/>
              </w:rPr>
              <w:t>75,000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9DB20DD">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CCD4B8F">
            <w:pPr>
              <w:spacing w:before="0" w:after="0"/>
              <w:jc w:val="right"/>
              <w:rPr>
                <w:sz w:val="7"/>
                <w:szCs w:val="7"/>
              </w:rPr>
            </w:pPr>
            <w:r>
              <w:rPr>
                <w:rFonts w:ascii="Arial" w:hAnsi="Arial" w:eastAsia="Arial" w:cs="Arial"/>
                <w:b w:val="0"/>
                <w:bCs w:val="0"/>
                <w:color w:val="1A1A1A"/>
                <w:sz w:val="7"/>
                <w:szCs w:val="7"/>
              </w:rPr>
              <w:t>25,000</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BEDC6BC">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5A4CCFB">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E7AA67C">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C9EED4F">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4647FF5">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1CC15C6">
            <w:pPr>
              <w:spacing w:before="0" w:after="0"/>
              <w:jc w:val="right"/>
              <w:rPr>
                <w:sz w:val="7"/>
                <w:szCs w:val="7"/>
              </w:rPr>
            </w:pPr>
            <w:r>
              <w:rPr>
                <w:rFonts w:ascii="Arial" w:hAnsi="Arial" w:eastAsia="Arial" w:cs="Arial"/>
                <w:b w:val="0"/>
                <w:bCs w:val="0"/>
                <w:color w:val="1A1A1A"/>
                <w:sz w:val="7"/>
                <w:szCs w:val="7"/>
              </w:rPr>
              <w:t>—</w:t>
            </w:r>
          </w:p>
        </w:tc>
        <w:tc>
          <w:tcPr>
            <w:tcW w:w="539" w:type="dxa"/>
            <w:tcBorders>
              <w:top w:val="single" w:color="CCCCCC" w:sz="0" w:space="0"/>
              <w:left w:val="single" w:color="CCCCCC" w:sz="0" w:space="0"/>
              <w:bottom w:val="single" w:color="CCCCCC" w:sz="0" w:space="0"/>
              <w:right w:val="single" w:color="CCCCCC" w:sz="0" w:space="0"/>
            </w:tcBorders>
            <w:shd w:val="clear" w:color="auto" w:fill="FFF3E0"/>
            <w:tcMar>
              <w:top w:w="70" w:type="dxa"/>
              <w:left w:w="140" w:type="dxa"/>
              <w:bottom w:w="70" w:type="dxa"/>
              <w:right w:w="140" w:type="dxa"/>
            </w:tcMar>
            <w:vAlign w:val="center"/>
          </w:tcPr>
          <w:p w14:paraId="1A977CA2">
            <w:pPr>
              <w:spacing w:before="0" w:after="0"/>
              <w:jc w:val="right"/>
              <w:rPr>
                <w:sz w:val="7"/>
                <w:szCs w:val="7"/>
              </w:rPr>
            </w:pPr>
            <w:r>
              <w:rPr>
                <w:rFonts w:ascii="Arial" w:hAnsi="Arial" w:eastAsia="Arial" w:cs="Arial"/>
                <w:b/>
                <w:bCs/>
                <w:color w:val="E85D2F"/>
                <w:sz w:val="7"/>
                <w:szCs w:val="7"/>
              </w:rPr>
              <w:t>225,000</w:t>
            </w:r>
          </w:p>
        </w:tc>
      </w:tr>
      <w:tr w14:paraId="2F14887D">
        <w:tc>
          <w:tcPr>
            <w:tcW w:w="1100"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3077E7F7">
            <w:pPr>
              <w:spacing w:before="0" w:after="0"/>
              <w:jc w:val="left"/>
              <w:rPr>
                <w:sz w:val="7"/>
                <w:szCs w:val="7"/>
              </w:rPr>
            </w:pPr>
            <w:r>
              <w:rPr>
                <w:rFonts w:ascii="Arial" w:hAnsi="Arial" w:eastAsia="Arial" w:cs="Arial"/>
                <w:b/>
                <w:bCs/>
                <w:color w:val="FFFFFF"/>
                <w:sz w:val="7"/>
                <w:szCs w:val="7"/>
              </w:rPr>
              <w:t>TOTAL OPEX (15-month)</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3CC07E41">
            <w:pPr>
              <w:spacing w:before="0" w:after="0"/>
              <w:jc w:val="right"/>
              <w:rPr>
                <w:sz w:val="7"/>
                <w:szCs w:val="7"/>
              </w:rPr>
            </w:pPr>
            <w:r>
              <w:rPr>
                <w:rFonts w:ascii="Arial" w:hAnsi="Arial" w:eastAsia="Arial" w:cs="Arial"/>
                <w:b/>
                <w:bCs/>
                <w:color w:val="FFFFFF"/>
                <w:sz w:val="7"/>
                <w:szCs w:val="7"/>
              </w:rPr>
              <w:t>696,500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00E84723">
            <w:pPr>
              <w:spacing w:before="0" w:after="0"/>
              <w:jc w:val="right"/>
              <w:rPr>
                <w:sz w:val="7"/>
                <w:szCs w:val="7"/>
              </w:rPr>
            </w:pPr>
            <w:r>
              <w:rPr>
                <w:rFonts w:ascii="Arial" w:hAnsi="Arial" w:eastAsia="Arial" w:cs="Arial"/>
                <w:b/>
                <w:bCs/>
                <w:color w:val="FFFFFF"/>
                <w:sz w:val="7"/>
                <w:szCs w:val="7"/>
              </w:rPr>
              <w:t>696,500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1E5C88BB">
            <w:pPr>
              <w:spacing w:before="0" w:after="0"/>
              <w:jc w:val="right"/>
              <w:rPr>
                <w:sz w:val="7"/>
                <w:szCs w:val="7"/>
              </w:rPr>
            </w:pPr>
            <w:r>
              <w:rPr>
                <w:rFonts w:ascii="Arial" w:hAnsi="Arial" w:eastAsia="Arial" w:cs="Arial"/>
                <w:b/>
                <w:bCs/>
                <w:color w:val="FFFFFF"/>
                <w:sz w:val="7"/>
                <w:szCs w:val="7"/>
              </w:rPr>
              <w:t>696,500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11519DA6">
            <w:pPr>
              <w:spacing w:before="0" w:after="0"/>
              <w:jc w:val="right"/>
              <w:rPr>
                <w:sz w:val="7"/>
                <w:szCs w:val="7"/>
              </w:rPr>
            </w:pPr>
            <w:r>
              <w:rPr>
                <w:rFonts w:ascii="Arial" w:hAnsi="Arial" w:eastAsia="Arial" w:cs="Arial"/>
                <w:b/>
                <w:bCs/>
                <w:color w:val="FFFFFF"/>
                <w:sz w:val="7"/>
                <w:szCs w:val="7"/>
              </w:rPr>
              <w:t>740,000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311D730F">
            <w:pPr>
              <w:spacing w:before="0" w:after="0"/>
              <w:jc w:val="right"/>
              <w:rPr>
                <w:sz w:val="7"/>
                <w:szCs w:val="7"/>
              </w:rPr>
            </w:pPr>
            <w:r>
              <w:rPr>
                <w:rFonts w:ascii="Arial" w:hAnsi="Arial" w:eastAsia="Arial" w:cs="Arial"/>
                <w:b/>
                <w:bCs/>
                <w:color w:val="FFFFFF"/>
                <w:sz w:val="7"/>
                <w:szCs w:val="7"/>
              </w:rPr>
              <w:t>837,000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259ADBB6">
            <w:pPr>
              <w:spacing w:before="0" w:after="0"/>
              <w:jc w:val="right"/>
              <w:rPr>
                <w:sz w:val="7"/>
                <w:szCs w:val="7"/>
              </w:rPr>
            </w:pPr>
            <w:r>
              <w:rPr>
                <w:rFonts w:ascii="Arial" w:hAnsi="Arial" w:eastAsia="Arial" w:cs="Arial"/>
                <w:b/>
                <w:bCs/>
                <w:color w:val="FFFFFF"/>
                <w:sz w:val="7"/>
                <w:szCs w:val="7"/>
              </w:rPr>
              <w:t>849,250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1A1B92C2">
            <w:pPr>
              <w:spacing w:before="0" w:after="0"/>
              <w:jc w:val="right"/>
              <w:rPr>
                <w:sz w:val="7"/>
                <w:szCs w:val="7"/>
              </w:rPr>
            </w:pPr>
            <w:r>
              <w:rPr>
                <w:rFonts w:ascii="Arial" w:hAnsi="Arial" w:eastAsia="Arial" w:cs="Arial"/>
                <w:b/>
                <w:bCs/>
                <w:color w:val="FFFFFF"/>
                <w:sz w:val="7"/>
                <w:szCs w:val="7"/>
              </w:rPr>
              <w:t>1,096,750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52DB25B0">
            <w:pPr>
              <w:spacing w:before="0" w:after="0"/>
              <w:jc w:val="right"/>
              <w:rPr>
                <w:sz w:val="7"/>
                <w:szCs w:val="7"/>
              </w:rPr>
            </w:pPr>
            <w:r>
              <w:rPr>
                <w:rFonts w:ascii="Arial" w:hAnsi="Arial" w:eastAsia="Arial" w:cs="Arial"/>
                <w:b/>
                <w:bCs/>
                <w:color w:val="FFFFFF"/>
                <w:sz w:val="7"/>
                <w:szCs w:val="7"/>
              </w:rPr>
              <w:t>1,039,000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4CFCC788">
            <w:pPr>
              <w:spacing w:before="0" w:after="0"/>
              <w:jc w:val="right"/>
              <w:rPr>
                <w:sz w:val="7"/>
                <w:szCs w:val="7"/>
              </w:rPr>
            </w:pPr>
            <w:r>
              <w:rPr>
                <w:rFonts w:ascii="Arial" w:hAnsi="Arial" w:eastAsia="Arial" w:cs="Arial"/>
                <w:b/>
                <w:bCs/>
                <w:color w:val="FFFFFF"/>
                <w:sz w:val="7"/>
                <w:szCs w:val="7"/>
              </w:rPr>
              <w:t>1,118,000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015D5241">
            <w:pPr>
              <w:spacing w:before="0" w:after="0"/>
              <w:jc w:val="right"/>
              <w:rPr>
                <w:sz w:val="7"/>
                <w:szCs w:val="7"/>
              </w:rPr>
            </w:pPr>
            <w:r>
              <w:rPr>
                <w:rFonts w:ascii="Arial" w:hAnsi="Arial" w:eastAsia="Arial" w:cs="Arial"/>
                <w:b/>
                <w:bCs/>
                <w:color w:val="FFFFFF"/>
                <w:sz w:val="7"/>
                <w:szCs w:val="7"/>
              </w:rPr>
              <w:t>1,228,750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4699F932">
            <w:pPr>
              <w:spacing w:before="0" w:after="0"/>
              <w:jc w:val="right"/>
              <w:rPr>
                <w:sz w:val="7"/>
                <w:szCs w:val="7"/>
              </w:rPr>
            </w:pPr>
            <w:r>
              <w:rPr>
                <w:rFonts w:ascii="Arial" w:hAnsi="Arial" w:eastAsia="Arial" w:cs="Arial"/>
                <w:b/>
                <w:bCs/>
                <w:color w:val="FFFFFF"/>
                <w:sz w:val="7"/>
                <w:szCs w:val="7"/>
              </w:rPr>
              <w:t>1,252,250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43CDB438">
            <w:pPr>
              <w:spacing w:before="0" w:after="0"/>
              <w:jc w:val="right"/>
              <w:rPr>
                <w:sz w:val="7"/>
                <w:szCs w:val="7"/>
              </w:rPr>
            </w:pPr>
            <w:r>
              <w:rPr>
                <w:rFonts w:ascii="Arial" w:hAnsi="Arial" w:eastAsia="Arial" w:cs="Arial"/>
                <w:b/>
                <w:bCs/>
                <w:color w:val="FFFFFF"/>
                <w:sz w:val="7"/>
                <w:szCs w:val="7"/>
              </w:rPr>
              <w:t>1,309,750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2929FD35">
            <w:pPr>
              <w:spacing w:before="0" w:after="0"/>
              <w:jc w:val="right"/>
              <w:rPr>
                <w:sz w:val="7"/>
                <w:szCs w:val="7"/>
              </w:rPr>
            </w:pPr>
            <w:r>
              <w:rPr>
                <w:rFonts w:ascii="Arial" w:hAnsi="Arial" w:eastAsia="Arial" w:cs="Arial"/>
                <w:b/>
                <w:bCs/>
                <w:color w:val="FFFFFF"/>
                <w:sz w:val="7"/>
                <w:szCs w:val="7"/>
              </w:rPr>
              <w:t>1,339,750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32A50817">
            <w:pPr>
              <w:spacing w:before="0" w:after="0"/>
              <w:jc w:val="right"/>
              <w:rPr>
                <w:sz w:val="7"/>
                <w:szCs w:val="7"/>
              </w:rPr>
            </w:pPr>
            <w:r>
              <w:rPr>
                <w:rFonts w:ascii="Arial" w:hAnsi="Arial" w:eastAsia="Arial" w:cs="Arial"/>
                <w:b/>
                <w:bCs/>
                <w:color w:val="FFFFFF"/>
                <w:sz w:val="7"/>
                <w:szCs w:val="7"/>
              </w:rPr>
              <w:t>1,339,750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09BA52D8">
            <w:pPr>
              <w:spacing w:before="0" w:after="0"/>
              <w:jc w:val="right"/>
              <w:rPr>
                <w:sz w:val="7"/>
                <w:szCs w:val="7"/>
              </w:rPr>
            </w:pPr>
            <w:r>
              <w:rPr>
                <w:rFonts w:ascii="Arial" w:hAnsi="Arial" w:eastAsia="Arial" w:cs="Arial"/>
                <w:b/>
                <w:bCs/>
                <w:color w:val="FFFFFF"/>
                <w:sz w:val="7"/>
                <w:szCs w:val="7"/>
              </w:rPr>
              <w:t>1,339,750</w:t>
            </w:r>
          </w:p>
        </w:tc>
        <w:tc>
          <w:tcPr>
            <w:tcW w:w="539" w:type="dxa"/>
            <w:tcBorders>
              <w:top w:val="single" w:color="CCCCCC" w:sz="0" w:space="0"/>
              <w:left w:val="single" w:color="CCCCCC" w:sz="0" w:space="0"/>
              <w:bottom w:val="single" w:color="CCCCCC" w:sz="0" w:space="0"/>
              <w:right w:val="single" w:color="CCCCCC" w:sz="0" w:space="0"/>
            </w:tcBorders>
            <w:shd w:val="clear" w:color="auto" w:fill="1B2A4A"/>
            <w:tcMar>
              <w:top w:w="70" w:type="dxa"/>
              <w:left w:w="140" w:type="dxa"/>
              <w:bottom w:w="70" w:type="dxa"/>
              <w:right w:w="140" w:type="dxa"/>
            </w:tcMar>
            <w:vAlign w:val="center"/>
          </w:tcPr>
          <w:p w14:paraId="1141A6A0">
            <w:pPr>
              <w:spacing w:before="0" w:after="0"/>
              <w:jc w:val="right"/>
              <w:rPr>
                <w:sz w:val="7"/>
                <w:szCs w:val="7"/>
              </w:rPr>
            </w:pPr>
            <w:r>
              <w:rPr>
                <w:rFonts w:ascii="Arial" w:hAnsi="Arial" w:eastAsia="Arial" w:cs="Arial"/>
                <w:b/>
                <w:bCs/>
                <w:color w:val="E85D2F"/>
                <w:sz w:val="8"/>
                <w:szCs w:val="8"/>
              </w:rPr>
              <w:t>15,579,500</w:t>
            </w:r>
          </w:p>
        </w:tc>
      </w:tr>
    </w:tbl>
    <w:p w14:paraId="79D2B1F1">
      <w:pPr>
        <w:spacing w:before="20" w:after="20"/>
        <w:rPr>
          <w:sz w:val="7"/>
          <w:szCs w:val="7"/>
        </w:rPr>
      </w:pPr>
    </w:p>
    <w:p w14:paraId="396C742A">
      <w:pPr>
        <w:spacing w:before="40" w:after="40"/>
      </w:pPr>
      <w:r>
        <w:rPr>
          <w:rFonts w:ascii="Arial" w:hAnsi="Arial" w:eastAsia="Arial" w:cs="Arial"/>
          <w:i/>
          <w:iCs/>
          <w:color w:val="888888"/>
          <w:sz w:val="16"/>
          <w:szCs w:val="16"/>
        </w:rPr>
        <w:t>* Personnel: Phase 0 founders only (400K/mo). Phase 1: +SalesExec#1+PerfMkt (M4), +SrDev+JrDev#1 (M5), +JrAdmin Accounting 20K (M6). Phase 2: +SalesExec#2+Editor+DigMkt (M7), +JrDev#2 (M9). Commission: 5% flat on all 4 ad placement revenues — shared pool between 2 Sales Execs from M7. SSF: 750 THB/person/month employer contribution. Accounting: 8K/mo M1–M5 (external full service), 3K/mo M6–M15 (oversight only), 50K annual audit at M12.</w:t>
      </w:r>
    </w:p>
    <w:p w14:paraId="44588D13">
      <w:r>
        <w:br w:type="page"/>
      </w:r>
    </w:p>
    <w:p w14:paraId="78D81B31">
      <w:pPr>
        <w:pStyle w:val="3"/>
        <w:spacing w:before="200" w:after="100"/>
      </w:pPr>
      <w:r>
        <w:rPr>
          <w:rFonts w:ascii="Arial" w:hAnsi="Arial" w:eastAsia="Arial" w:cs="Arial"/>
          <w:b/>
          <w:bCs/>
          <w:color w:val="1B3A6B"/>
          <w:sz w:val="26"/>
          <w:szCs w:val="26"/>
        </w:rPr>
        <w:t>5.5  Monthly P&amp;L — Net Cash Flow &amp; Cumulative</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8"/>
        <w:gridCol w:w="580"/>
        <w:gridCol w:w="580"/>
        <w:gridCol w:w="580"/>
        <w:gridCol w:w="580"/>
        <w:gridCol w:w="592"/>
        <w:gridCol w:w="592"/>
        <w:gridCol w:w="603"/>
        <w:gridCol w:w="603"/>
        <w:gridCol w:w="603"/>
        <w:gridCol w:w="603"/>
        <w:gridCol w:w="648"/>
        <w:gridCol w:w="648"/>
        <w:gridCol w:w="648"/>
        <w:gridCol w:w="648"/>
        <w:gridCol w:w="648"/>
      </w:tblGrid>
      <w:tr w14:paraId="3216CD10">
        <w:tc>
          <w:tcPr>
            <w:tcW w:w="110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DFC5349">
            <w:pPr>
              <w:jc w:val="left"/>
              <w:rPr>
                <w:sz w:val="7"/>
                <w:szCs w:val="7"/>
              </w:rPr>
            </w:pP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06C54E9">
            <w:pPr>
              <w:jc w:val="center"/>
              <w:rPr>
                <w:sz w:val="7"/>
                <w:szCs w:val="7"/>
              </w:rPr>
            </w:pPr>
            <w:r>
              <w:rPr>
                <w:rFonts w:ascii="Arial" w:hAnsi="Arial" w:eastAsia="Arial" w:cs="Arial"/>
                <w:b/>
                <w:bCs/>
                <w:color w:val="FFFFFF"/>
                <w:sz w:val="7"/>
                <w:szCs w:val="7"/>
              </w:rPr>
              <w:t>M1</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3161C71">
            <w:pPr>
              <w:jc w:val="center"/>
              <w:rPr>
                <w:sz w:val="7"/>
                <w:szCs w:val="7"/>
              </w:rPr>
            </w:pPr>
            <w:r>
              <w:rPr>
                <w:rFonts w:ascii="Arial" w:hAnsi="Arial" w:eastAsia="Arial" w:cs="Arial"/>
                <w:b/>
                <w:bCs/>
                <w:color w:val="FFFFFF"/>
                <w:sz w:val="7"/>
                <w:szCs w:val="7"/>
              </w:rPr>
              <w:t>M2</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94A178E">
            <w:pPr>
              <w:jc w:val="center"/>
              <w:rPr>
                <w:sz w:val="7"/>
                <w:szCs w:val="7"/>
              </w:rPr>
            </w:pPr>
            <w:r>
              <w:rPr>
                <w:rFonts w:ascii="Arial" w:hAnsi="Arial" w:eastAsia="Arial" w:cs="Arial"/>
                <w:b/>
                <w:bCs/>
                <w:color w:val="FFFFFF"/>
                <w:sz w:val="7"/>
                <w:szCs w:val="7"/>
              </w:rPr>
              <w:t>M3</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6CB31EA">
            <w:pPr>
              <w:jc w:val="center"/>
              <w:rPr>
                <w:sz w:val="7"/>
                <w:szCs w:val="7"/>
              </w:rPr>
            </w:pPr>
            <w:r>
              <w:rPr>
                <w:rFonts w:ascii="Arial" w:hAnsi="Arial" w:eastAsia="Arial" w:cs="Arial"/>
                <w:b/>
                <w:bCs/>
                <w:color w:val="FFFFFF"/>
                <w:sz w:val="7"/>
                <w:szCs w:val="7"/>
              </w:rPr>
              <w:t>M4</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281D8F9">
            <w:pPr>
              <w:jc w:val="center"/>
              <w:rPr>
                <w:sz w:val="7"/>
                <w:szCs w:val="7"/>
              </w:rPr>
            </w:pPr>
            <w:r>
              <w:rPr>
                <w:rFonts w:ascii="Arial" w:hAnsi="Arial" w:eastAsia="Arial" w:cs="Arial"/>
                <w:b/>
                <w:bCs/>
                <w:color w:val="FFFFFF"/>
                <w:sz w:val="7"/>
                <w:szCs w:val="7"/>
              </w:rPr>
              <w:t>M5</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F0FCC7B">
            <w:pPr>
              <w:jc w:val="center"/>
              <w:rPr>
                <w:sz w:val="7"/>
                <w:szCs w:val="7"/>
              </w:rPr>
            </w:pPr>
            <w:r>
              <w:rPr>
                <w:rFonts w:ascii="Arial" w:hAnsi="Arial" w:eastAsia="Arial" w:cs="Arial"/>
                <w:b/>
                <w:bCs/>
                <w:color w:val="FFFFFF"/>
                <w:sz w:val="7"/>
                <w:szCs w:val="7"/>
              </w:rPr>
              <w:t>M6</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0AB96E3">
            <w:pPr>
              <w:jc w:val="center"/>
              <w:rPr>
                <w:sz w:val="7"/>
                <w:szCs w:val="7"/>
              </w:rPr>
            </w:pPr>
            <w:r>
              <w:rPr>
                <w:rFonts w:ascii="Arial" w:hAnsi="Arial" w:eastAsia="Arial" w:cs="Arial"/>
                <w:b/>
                <w:bCs/>
                <w:color w:val="FFFFFF"/>
                <w:sz w:val="7"/>
                <w:szCs w:val="7"/>
              </w:rPr>
              <w:t>M7</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06AA531">
            <w:pPr>
              <w:jc w:val="center"/>
              <w:rPr>
                <w:sz w:val="7"/>
                <w:szCs w:val="7"/>
              </w:rPr>
            </w:pPr>
            <w:r>
              <w:rPr>
                <w:rFonts w:ascii="Arial" w:hAnsi="Arial" w:eastAsia="Arial" w:cs="Arial"/>
                <w:b/>
                <w:bCs/>
                <w:color w:val="FFFFFF"/>
                <w:sz w:val="7"/>
                <w:szCs w:val="7"/>
              </w:rPr>
              <w:t>M8</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0AF3E0C">
            <w:pPr>
              <w:jc w:val="center"/>
              <w:rPr>
                <w:sz w:val="7"/>
                <w:szCs w:val="7"/>
              </w:rPr>
            </w:pPr>
            <w:r>
              <w:rPr>
                <w:rFonts w:ascii="Arial" w:hAnsi="Arial" w:eastAsia="Arial" w:cs="Arial"/>
                <w:b/>
                <w:bCs/>
                <w:color w:val="FFFFFF"/>
                <w:sz w:val="7"/>
                <w:szCs w:val="7"/>
              </w:rPr>
              <w:t>M9</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7DAE726">
            <w:pPr>
              <w:jc w:val="center"/>
              <w:rPr>
                <w:sz w:val="7"/>
                <w:szCs w:val="7"/>
              </w:rPr>
            </w:pPr>
            <w:r>
              <w:rPr>
                <w:rFonts w:ascii="Arial" w:hAnsi="Arial" w:eastAsia="Arial" w:cs="Arial"/>
                <w:b/>
                <w:bCs/>
                <w:color w:val="FFFFFF"/>
                <w:sz w:val="7"/>
                <w:szCs w:val="7"/>
              </w:rPr>
              <w:t>M10</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067511D">
            <w:pPr>
              <w:jc w:val="center"/>
              <w:rPr>
                <w:sz w:val="7"/>
                <w:szCs w:val="7"/>
              </w:rPr>
            </w:pPr>
            <w:r>
              <w:rPr>
                <w:rFonts w:ascii="Arial" w:hAnsi="Arial" w:eastAsia="Arial" w:cs="Arial"/>
                <w:b/>
                <w:bCs/>
                <w:color w:val="FFFFFF"/>
                <w:sz w:val="7"/>
                <w:szCs w:val="7"/>
              </w:rPr>
              <w:t>M11</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14EECDC">
            <w:pPr>
              <w:jc w:val="center"/>
              <w:rPr>
                <w:sz w:val="7"/>
                <w:szCs w:val="7"/>
              </w:rPr>
            </w:pPr>
            <w:r>
              <w:rPr>
                <w:rFonts w:ascii="Arial" w:hAnsi="Arial" w:eastAsia="Arial" w:cs="Arial"/>
                <w:b/>
                <w:bCs/>
                <w:color w:val="FFFFFF"/>
                <w:sz w:val="7"/>
                <w:szCs w:val="7"/>
              </w:rPr>
              <w:t>M12</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F793517">
            <w:pPr>
              <w:jc w:val="center"/>
              <w:rPr>
                <w:sz w:val="7"/>
                <w:szCs w:val="7"/>
              </w:rPr>
            </w:pPr>
            <w:r>
              <w:rPr>
                <w:rFonts w:ascii="Arial" w:hAnsi="Arial" w:eastAsia="Arial" w:cs="Arial"/>
                <w:b/>
                <w:bCs/>
                <w:color w:val="FFFFFF"/>
                <w:sz w:val="7"/>
                <w:szCs w:val="7"/>
              </w:rPr>
              <w:t>M13</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DACC3E8">
            <w:pPr>
              <w:jc w:val="center"/>
              <w:rPr>
                <w:sz w:val="7"/>
                <w:szCs w:val="7"/>
              </w:rPr>
            </w:pPr>
            <w:r>
              <w:rPr>
                <w:rFonts w:ascii="Arial" w:hAnsi="Arial" w:eastAsia="Arial" w:cs="Arial"/>
                <w:b/>
                <w:bCs/>
                <w:color w:val="FFFFFF"/>
                <w:sz w:val="7"/>
                <w:szCs w:val="7"/>
              </w:rPr>
              <w:t>M14</w:t>
            </w:r>
          </w:p>
        </w:tc>
        <w:tc>
          <w:tcPr>
            <w:tcW w:w="575"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E2FCF88">
            <w:pPr>
              <w:jc w:val="center"/>
              <w:rPr>
                <w:sz w:val="7"/>
                <w:szCs w:val="7"/>
              </w:rPr>
            </w:pPr>
            <w:r>
              <w:rPr>
                <w:rFonts w:ascii="Arial" w:hAnsi="Arial" w:eastAsia="Arial" w:cs="Arial"/>
                <w:b/>
                <w:bCs/>
                <w:color w:val="FFFFFF"/>
                <w:sz w:val="7"/>
                <w:szCs w:val="7"/>
              </w:rPr>
              <w:t>M15</w:t>
            </w:r>
          </w:p>
        </w:tc>
      </w:tr>
      <w:tr w14:paraId="20C0181E">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2E5DD75">
            <w:pPr>
              <w:spacing w:before="0" w:after="0"/>
              <w:jc w:val="left"/>
              <w:rPr>
                <w:sz w:val="7"/>
                <w:szCs w:val="7"/>
              </w:rPr>
            </w:pPr>
            <w:r>
              <w:rPr>
                <w:rFonts w:ascii="Arial" w:hAnsi="Arial" w:eastAsia="Arial" w:cs="Arial"/>
                <w:b/>
                <w:bCs/>
                <w:color w:val="1B3A6B"/>
                <w:sz w:val="7"/>
                <w:szCs w:val="7"/>
              </w:rPr>
              <w:t>Revenue</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EDD1F70">
            <w:pPr>
              <w:spacing w:before="0" w:after="0"/>
              <w:jc w:val="right"/>
              <w:rPr>
                <w:sz w:val="7"/>
                <w:szCs w:val="7"/>
              </w:rPr>
            </w:pPr>
            <w:r>
              <w:rPr>
                <w:rFonts w:ascii="Arial" w:hAnsi="Arial" w:eastAsia="Arial" w:cs="Arial"/>
                <w:b w:val="0"/>
                <w:bCs w:val="0"/>
                <w:color w:val="1A1A1A"/>
                <w:sz w:val="7"/>
                <w:szCs w:val="7"/>
              </w:rPr>
              <w:t>—</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EBB4F0E">
            <w:pPr>
              <w:spacing w:before="0" w:after="0"/>
              <w:jc w:val="right"/>
              <w:rPr>
                <w:sz w:val="7"/>
                <w:szCs w:val="7"/>
              </w:rPr>
            </w:pPr>
            <w:r>
              <w:rPr>
                <w:rFonts w:ascii="Arial" w:hAnsi="Arial" w:eastAsia="Arial" w:cs="Arial"/>
                <w:b w:val="0"/>
                <w:bCs w:val="0"/>
                <w:color w:val="1A1A1A"/>
                <w:sz w:val="7"/>
                <w:szCs w:val="7"/>
              </w:rPr>
              <w:t>—</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A02B319">
            <w:pPr>
              <w:spacing w:before="0" w:after="0"/>
              <w:jc w:val="right"/>
              <w:rPr>
                <w:sz w:val="7"/>
                <w:szCs w:val="7"/>
              </w:rPr>
            </w:pPr>
            <w:r>
              <w:rPr>
                <w:rFonts w:ascii="Arial" w:hAnsi="Arial" w:eastAsia="Arial" w:cs="Arial"/>
                <w:b w:val="0"/>
                <w:bCs w:val="0"/>
                <w:color w:val="1A1A1A"/>
                <w:sz w:val="7"/>
                <w:szCs w:val="7"/>
              </w:rPr>
              <w:t>—</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BA475FA">
            <w:pPr>
              <w:spacing w:before="0" w:after="0"/>
              <w:jc w:val="right"/>
              <w:rPr>
                <w:sz w:val="7"/>
                <w:szCs w:val="7"/>
              </w:rPr>
            </w:pPr>
            <w:r>
              <w:rPr>
                <w:rFonts w:ascii="Arial" w:hAnsi="Arial" w:eastAsia="Arial" w:cs="Arial"/>
                <w:b w:val="0"/>
                <w:bCs w:val="0"/>
                <w:color w:val="1A1A1A"/>
                <w:sz w:val="7"/>
                <w:szCs w:val="7"/>
              </w:rPr>
              <w:t>544,700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690483D">
            <w:pPr>
              <w:spacing w:before="0" w:after="0"/>
              <w:jc w:val="right"/>
              <w:rPr>
                <w:sz w:val="7"/>
                <w:szCs w:val="7"/>
              </w:rPr>
            </w:pPr>
            <w:r>
              <w:rPr>
                <w:rFonts w:ascii="Arial" w:hAnsi="Arial" w:eastAsia="Arial" w:cs="Arial"/>
                <w:b w:val="0"/>
                <w:bCs w:val="0"/>
                <w:color w:val="1A1A1A"/>
                <w:sz w:val="7"/>
                <w:szCs w:val="7"/>
              </w:rPr>
              <w:t>1,076,550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48BCF6">
            <w:pPr>
              <w:spacing w:before="0" w:after="0"/>
              <w:jc w:val="right"/>
              <w:rPr>
                <w:sz w:val="7"/>
                <w:szCs w:val="7"/>
              </w:rPr>
            </w:pPr>
            <w:r>
              <w:rPr>
                <w:rFonts w:ascii="Arial" w:hAnsi="Arial" w:eastAsia="Arial" w:cs="Arial"/>
                <w:b w:val="0"/>
                <w:bCs w:val="0"/>
                <w:color w:val="1A1A1A"/>
                <w:sz w:val="7"/>
                <w:szCs w:val="7"/>
              </w:rPr>
              <w:t>1,633,350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2EA9808">
            <w:pPr>
              <w:spacing w:before="0" w:after="0"/>
              <w:jc w:val="right"/>
              <w:rPr>
                <w:sz w:val="7"/>
                <w:szCs w:val="7"/>
              </w:rPr>
            </w:pPr>
            <w:r>
              <w:rPr>
                <w:rFonts w:ascii="Arial" w:hAnsi="Arial" w:eastAsia="Arial" w:cs="Arial"/>
                <w:b w:val="0"/>
                <w:bCs w:val="0"/>
                <w:color w:val="1A1A1A"/>
                <w:sz w:val="7"/>
                <w:szCs w:val="7"/>
              </w:rPr>
              <w:t>2,429,600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35721F">
            <w:pPr>
              <w:spacing w:before="0" w:after="0"/>
              <w:jc w:val="right"/>
              <w:rPr>
                <w:sz w:val="7"/>
                <w:szCs w:val="7"/>
              </w:rPr>
            </w:pPr>
            <w:r>
              <w:rPr>
                <w:rFonts w:ascii="Arial" w:hAnsi="Arial" w:eastAsia="Arial" w:cs="Arial"/>
                <w:b w:val="0"/>
                <w:bCs w:val="0"/>
                <w:color w:val="1A1A1A"/>
                <w:sz w:val="7"/>
                <w:szCs w:val="7"/>
              </w:rPr>
              <w:t>3,269,500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C52CC85">
            <w:pPr>
              <w:spacing w:before="0" w:after="0"/>
              <w:jc w:val="right"/>
              <w:rPr>
                <w:sz w:val="7"/>
                <w:szCs w:val="7"/>
              </w:rPr>
            </w:pPr>
            <w:r>
              <w:rPr>
                <w:rFonts w:ascii="Arial" w:hAnsi="Arial" w:eastAsia="Arial" w:cs="Arial"/>
                <w:b w:val="0"/>
                <w:bCs w:val="0"/>
                <w:color w:val="1A1A1A"/>
                <w:sz w:val="7"/>
                <w:szCs w:val="7"/>
              </w:rPr>
              <w:t>4,146,050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22C2B2D">
            <w:pPr>
              <w:spacing w:before="0" w:after="0"/>
              <w:jc w:val="right"/>
              <w:rPr>
                <w:sz w:val="7"/>
                <w:szCs w:val="7"/>
              </w:rPr>
            </w:pPr>
            <w:r>
              <w:rPr>
                <w:rFonts w:ascii="Arial" w:hAnsi="Arial" w:eastAsia="Arial" w:cs="Arial"/>
                <w:b w:val="0"/>
                <w:bCs w:val="0"/>
                <w:color w:val="1A1A1A"/>
                <w:sz w:val="7"/>
                <w:szCs w:val="7"/>
              </w:rPr>
              <w:t>4,965,850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ECA5C60">
            <w:pPr>
              <w:spacing w:before="0" w:after="0"/>
              <w:jc w:val="right"/>
              <w:rPr>
                <w:sz w:val="7"/>
                <w:szCs w:val="7"/>
              </w:rPr>
            </w:pPr>
            <w:r>
              <w:rPr>
                <w:rFonts w:ascii="Arial" w:hAnsi="Arial" w:eastAsia="Arial" w:cs="Arial"/>
                <w:b w:val="0"/>
                <w:bCs w:val="0"/>
                <w:color w:val="1A1A1A"/>
                <w:sz w:val="7"/>
                <w:szCs w:val="7"/>
              </w:rPr>
              <w:t>6,010,800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023ED88">
            <w:pPr>
              <w:spacing w:before="0" w:after="0"/>
              <w:jc w:val="right"/>
              <w:rPr>
                <w:sz w:val="7"/>
                <w:szCs w:val="7"/>
              </w:rPr>
            </w:pPr>
            <w:r>
              <w:rPr>
                <w:rFonts w:ascii="Arial" w:hAnsi="Arial" w:eastAsia="Arial" w:cs="Arial"/>
                <w:b w:val="0"/>
                <w:bCs w:val="0"/>
                <w:color w:val="1A1A1A"/>
                <w:sz w:val="7"/>
                <w:szCs w:val="7"/>
              </w:rPr>
              <w:t>6,518,825</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44D0307">
            <w:pPr>
              <w:spacing w:before="0" w:after="0"/>
              <w:jc w:val="right"/>
              <w:rPr>
                <w:sz w:val="7"/>
                <w:szCs w:val="7"/>
              </w:rPr>
            </w:pPr>
            <w:r>
              <w:rPr>
                <w:rFonts w:ascii="Arial" w:hAnsi="Arial" w:eastAsia="Arial" w:cs="Arial"/>
                <w:b w:val="0"/>
                <w:bCs w:val="0"/>
                <w:color w:val="1A1A1A"/>
                <w:sz w:val="7"/>
                <w:szCs w:val="7"/>
              </w:rPr>
              <w:t>7,175,900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2C8F2BF">
            <w:pPr>
              <w:spacing w:before="0" w:after="0"/>
              <w:jc w:val="right"/>
              <w:rPr>
                <w:sz w:val="7"/>
                <w:szCs w:val="7"/>
              </w:rPr>
            </w:pPr>
            <w:r>
              <w:rPr>
                <w:rFonts w:ascii="Arial" w:hAnsi="Arial" w:eastAsia="Arial" w:cs="Arial"/>
                <w:b w:val="0"/>
                <w:bCs w:val="0"/>
                <w:color w:val="1A1A1A"/>
                <w:sz w:val="7"/>
                <w:szCs w:val="7"/>
              </w:rPr>
              <w:t>7,930,700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459AC8D">
            <w:pPr>
              <w:spacing w:before="0" w:after="0"/>
              <w:jc w:val="right"/>
              <w:rPr>
                <w:sz w:val="7"/>
                <w:szCs w:val="7"/>
              </w:rPr>
            </w:pPr>
            <w:r>
              <w:rPr>
                <w:rFonts w:ascii="Arial" w:hAnsi="Arial" w:eastAsia="Arial" w:cs="Arial"/>
                <w:b w:val="0"/>
                <w:bCs w:val="0"/>
                <w:color w:val="1A1A1A"/>
                <w:sz w:val="7"/>
                <w:szCs w:val="7"/>
              </w:rPr>
              <w:t>8,052,350</w:t>
            </w:r>
          </w:p>
        </w:tc>
      </w:tr>
      <w:tr w14:paraId="3F4E1619">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26E4DED">
            <w:pPr>
              <w:spacing w:before="0" w:after="0"/>
              <w:jc w:val="left"/>
              <w:rPr>
                <w:sz w:val="7"/>
                <w:szCs w:val="7"/>
              </w:rPr>
            </w:pPr>
            <w:r>
              <w:rPr>
                <w:rFonts w:ascii="Arial" w:hAnsi="Arial" w:eastAsia="Arial" w:cs="Arial"/>
                <w:b/>
                <w:bCs/>
                <w:color w:val="1B3A6B"/>
                <w:sz w:val="7"/>
                <w:szCs w:val="7"/>
              </w:rPr>
              <w:t>Personnel Costs</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430AE71">
            <w:pPr>
              <w:spacing w:before="0" w:after="0"/>
              <w:jc w:val="right"/>
              <w:rPr>
                <w:sz w:val="7"/>
                <w:szCs w:val="7"/>
              </w:rPr>
            </w:pPr>
            <w:r>
              <w:rPr>
                <w:rFonts w:ascii="Arial" w:hAnsi="Arial" w:eastAsia="Arial" w:cs="Arial"/>
                <w:b w:val="0"/>
                <w:bCs w:val="0"/>
                <w:color w:val="1A1A1A"/>
                <w:sz w:val="7"/>
                <w:szCs w:val="7"/>
              </w:rPr>
              <w:t>(625,500)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E2B6684">
            <w:pPr>
              <w:spacing w:before="0" w:after="0"/>
              <w:jc w:val="right"/>
              <w:rPr>
                <w:sz w:val="7"/>
                <w:szCs w:val="7"/>
              </w:rPr>
            </w:pPr>
            <w:r>
              <w:rPr>
                <w:rFonts w:ascii="Arial" w:hAnsi="Arial" w:eastAsia="Arial" w:cs="Arial"/>
                <w:b w:val="0"/>
                <w:bCs w:val="0"/>
                <w:color w:val="1A1A1A"/>
                <w:sz w:val="7"/>
                <w:szCs w:val="7"/>
              </w:rPr>
              <w:t>(625,500)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ABB8F6E">
            <w:pPr>
              <w:spacing w:before="0" w:after="0"/>
              <w:jc w:val="right"/>
              <w:rPr>
                <w:sz w:val="7"/>
                <w:szCs w:val="7"/>
              </w:rPr>
            </w:pPr>
            <w:r>
              <w:rPr>
                <w:rFonts w:ascii="Arial" w:hAnsi="Arial" w:eastAsia="Arial" w:cs="Arial"/>
                <w:b w:val="0"/>
                <w:bCs w:val="0"/>
                <w:color w:val="1A1A1A"/>
                <w:sz w:val="7"/>
                <w:szCs w:val="7"/>
              </w:rPr>
              <w:t>(625,500)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0750908">
            <w:pPr>
              <w:spacing w:before="0" w:after="0"/>
              <w:jc w:val="right"/>
              <w:rPr>
                <w:sz w:val="7"/>
                <w:szCs w:val="7"/>
              </w:rPr>
            </w:pPr>
            <w:r>
              <w:rPr>
                <w:rFonts w:ascii="Arial" w:hAnsi="Arial" w:eastAsia="Arial" w:cs="Arial"/>
                <w:b w:val="0"/>
                <w:bCs w:val="0"/>
                <w:color w:val="1A1A1A"/>
                <w:sz w:val="7"/>
                <w:szCs w:val="7"/>
              </w:rPr>
              <w:t>(493,500)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77CA2AA">
            <w:pPr>
              <w:spacing w:before="0" w:after="0"/>
              <w:jc w:val="right"/>
              <w:rPr>
                <w:sz w:val="7"/>
                <w:szCs w:val="7"/>
              </w:rPr>
            </w:pPr>
            <w:r>
              <w:rPr>
                <w:rFonts w:ascii="Arial" w:hAnsi="Arial" w:eastAsia="Arial" w:cs="Arial"/>
                <w:b w:val="0"/>
                <w:bCs w:val="0"/>
                <w:color w:val="1A1A1A"/>
                <w:sz w:val="7"/>
                <w:szCs w:val="7"/>
              </w:rPr>
              <w:t>(589,000)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3A274B1">
            <w:pPr>
              <w:spacing w:before="0" w:after="0"/>
              <w:jc w:val="right"/>
              <w:rPr>
                <w:sz w:val="7"/>
                <w:szCs w:val="7"/>
              </w:rPr>
            </w:pPr>
            <w:r>
              <w:rPr>
                <w:rFonts w:ascii="Arial" w:hAnsi="Arial" w:eastAsia="Arial" w:cs="Arial"/>
                <w:b w:val="0"/>
                <w:bCs w:val="0"/>
                <w:color w:val="1A1A1A"/>
                <w:sz w:val="7"/>
                <w:szCs w:val="7"/>
              </w:rPr>
              <w:t>(630,500)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96802C9">
            <w:pPr>
              <w:spacing w:before="0" w:after="0"/>
              <w:jc w:val="right"/>
              <w:rPr>
                <w:sz w:val="7"/>
                <w:szCs w:val="7"/>
              </w:rPr>
            </w:pPr>
            <w:r>
              <w:rPr>
                <w:rFonts w:ascii="Arial" w:hAnsi="Arial" w:eastAsia="Arial" w:cs="Arial"/>
                <w:b w:val="0"/>
                <w:bCs w:val="0"/>
                <w:color w:val="1A1A1A"/>
                <w:sz w:val="7"/>
                <w:szCs w:val="7"/>
              </w:rPr>
              <w:t>(720,750)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078C480">
            <w:pPr>
              <w:spacing w:before="0" w:after="0"/>
              <w:jc w:val="right"/>
              <w:rPr>
                <w:sz w:val="7"/>
                <w:szCs w:val="7"/>
              </w:rPr>
            </w:pPr>
            <w:r>
              <w:rPr>
                <w:rFonts w:ascii="Arial" w:hAnsi="Arial" w:eastAsia="Arial" w:cs="Arial"/>
                <w:b w:val="0"/>
                <w:bCs w:val="0"/>
                <w:color w:val="1A1A1A"/>
                <w:sz w:val="7"/>
                <w:szCs w:val="7"/>
              </w:rPr>
              <w:t>(738,000)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57711D7">
            <w:pPr>
              <w:spacing w:before="0" w:after="0"/>
              <w:jc w:val="right"/>
              <w:rPr>
                <w:sz w:val="7"/>
                <w:szCs w:val="7"/>
              </w:rPr>
            </w:pPr>
            <w:r>
              <w:rPr>
                <w:rFonts w:ascii="Arial" w:hAnsi="Arial" w:eastAsia="Arial" w:cs="Arial"/>
                <w:b w:val="0"/>
                <w:bCs w:val="0"/>
                <w:color w:val="1A1A1A"/>
                <w:sz w:val="7"/>
                <w:szCs w:val="7"/>
              </w:rPr>
              <w:t>(791,250)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0C17FD3">
            <w:pPr>
              <w:spacing w:before="0" w:after="0"/>
              <w:jc w:val="right"/>
              <w:rPr>
                <w:sz w:val="7"/>
                <w:szCs w:val="7"/>
              </w:rPr>
            </w:pPr>
            <w:r>
              <w:rPr>
                <w:rFonts w:ascii="Arial" w:hAnsi="Arial" w:eastAsia="Arial" w:cs="Arial"/>
                <w:b w:val="0"/>
                <w:bCs w:val="0"/>
                <w:color w:val="1A1A1A"/>
                <w:sz w:val="7"/>
                <w:szCs w:val="7"/>
              </w:rPr>
              <w:t>(812,000)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0C0CD53">
            <w:pPr>
              <w:spacing w:before="0" w:after="0"/>
              <w:jc w:val="right"/>
              <w:rPr>
                <w:sz w:val="7"/>
                <w:szCs w:val="7"/>
              </w:rPr>
            </w:pPr>
            <w:r>
              <w:rPr>
                <w:rFonts w:ascii="Arial" w:hAnsi="Arial" w:eastAsia="Arial" w:cs="Arial"/>
                <w:b w:val="0"/>
                <w:bCs w:val="0"/>
                <w:color w:val="1A1A1A"/>
                <w:sz w:val="7"/>
                <w:szCs w:val="7"/>
              </w:rPr>
              <w:t>(835,500)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C6DC6BD">
            <w:pPr>
              <w:spacing w:before="0" w:after="0"/>
              <w:jc w:val="right"/>
              <w:rPr>
                <w:sz w:val="7"/>
                <w:szCs w:val="7"/>
              </w:rPr>
            </w:pPr>
            <w:r>
              <w:rPr>
                <w:rFonts w:ascii="Arial" w:hAnsi="Arial" w:eastAsia="Arial" w:cs="Arial"/>
                <w:b w:val="0"/>
                <w:bCs w:val="0"/>
                <w:color w:val="1A1A1A"/>
                <w:sz w:val="7"/>
                <w:szCs w:val="7"/>
              </w:rPr>
              <w:t>(843,000)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7135811">
            <w:pPr>
              <w:spacing w:before="0" w:after="0"/>
              <w:jc w:val="right"/>
              <w:rPr>
                <w:sz w:val="7"/>
                <w:szCs w:val="7"/>
              </w:rPr>
            </w:pPr>
            <w:r>
              <w:rPr>
                <w:rFonts w:ascii="Arial" w:hAnsi="Arial" w:eastAsia="Arial" w:cs="Arial"/>
                <w:b w:val="0"/>
                <w:bCs w:val="0"/>
                <w:color w:val="1A1A1A"/>
                <w:sz w:val="7"/>
                <w:szCs w:val="7"/>
              </w:rPr>
              <w:t>(843,000)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02341A7">
            <w:pPr>
              <w:spacing w:before="0" w:after="0"/>
              <w:jc w:val="right"/>
              <w:rPr>
                <w:sz w:val="7"/>
                <w:szCs w:val="7"/>
              </w:rPr>
            </w:pPr>
            <w:r>
              <w:rPr>
                <w:rFonts w:ascii="Arial" w:hAnsi="Arial" w:eastAsia="Arial" w:cs="Arial"/>
                <w:b w:val="0"/>
                <w:bCs w:val="0"/>
                <w:color w:val="1A1A1A"/>
                <w:sz w:val="7"/>
                <w:szCs w:val="7"/>
              </w:rPr>
              <w:t>(843,000)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59369CC">
            <w:pPr>
              <w:spacing w:before="0" w:after="0"/>
              <w:jc w:val="right"/>
              <w:rPr>
                <w:sz w:val="7"/>
                <w:szCs w:val="7"/>
              </w:rPr>
            </w:pPr>
            <w:r>
              <w:rPr>
                <w:rFonts w:ascii="Arial" w:hAnsi="Arial" w:eastAsia="Arial" w:cs="Arial"/>
                <w:b w:val="0"/>
                <w:bCs w:val="0"/>
                <w:color w:val="1A1A1A"/>
                <w:sz w:val="7"/>
                <w:szCs w:val="7"/>
              </w:rPr>
              <w:t>(843,000)</w:t>
            </w:r>
          </w:p>
        </w:tc>
      </w:tr>
      <w:tr w14:paraId="1CCE1EF4">
        <w:tc>
          <w:tcPr>
            <w:tcW w:w="110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97A9BCD">
            <w:pPr>
              <w:spacing w:before="0" w:after="0"/>
              <w:jc w:val="left"/>
              <w:rPr>
                <w:sz w:val="7"/>
                <w:szCs w:val="7"/>
              </w:rPr>
            </w:pPr>
            <w:r>
              <w:rPr>
                <w:rFonts w:ascii="Arial" w:hAnsi="Arial" w:eastAsia="Arial" w:cs="Arial"/>
                <w:b/>
                <w:bCs/>
                <w:color w:val="1B3A6B"/>
                <w:sz w:val="7"/>
                <w:szCs w:val="7"/>
              </w:rPr>
              <w:t>Operating Costs</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2E704A2">
            <w:pPr>
              <w:spacing w:before="0" w:after="0"/>
              <w:jc w:val="right"/>
              <w:rPr>
                <w:sz w:val="7"/>
                <w:szCs w:val="7"/>
              </w:rPr>
            </w:pPr>
            <w:r>
              <w:rPr>
                <w:rFonts w:ascii="Arial" w:hAnsi="Arial" w:eastAsia="Arial" w:cs="Arial"/>
                <w:b w:val="0"/>
                <w:bCs w:val="0"/>
                <w:color w:val="1A1A1A"/>
                <w:sz w:val="7"/>
                <w:szCs w:val="7"/>
              </w:rPr>
              <w:t>(71,000)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FA8794A">
            <w:pPr>
              <w:spacing w:before="0" w:after="0"/>
              <w:jc w:val="right"/>
              <w:rPr>
                <w:sz w:val="7"/>
                <w:szCs w:val="7"/>
              </w:rPr>
            </w:pPr>
            <w:r>
              <w:rPr>
                <w:rFonts w:ascii="Arial" w:hAnsi="Arial" w:eastAsia="Arial" w:cs="Arial"/>
                <w:b w:val="0"/>
                <w:bCs w:val="0"/>
                <w:color w:val="1A1A1A"/>
                <w:sz w:val="7"/>
                <w:szCs w:val="7"/>
              </w:rPr>
              <w:t>(71,000)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B6C339A">
            <w:pPr>
              <w:spacing w:before="0" w:after="0"/>
              <w:jc w:val="right"/>
              <w:rPr>
                <w:sz w:val="7"/>
                <w:szCs w:val="7"/>
              </w:rPr>
            </w:pPr>
            <w:r>
              <w:rPr>
                <w:rFonts w:ascii="Arial" w:hAnsi="Arial" w:eastAsia="Arial" w:cs="Arial"/>
                <w:b w:val="0"/>
                <w:bCs w:val="0"/>
                <w:color w:val="1A1A1A"/>
                <w:sz w:val="7"/>
                <w:szCs w:val="7"/>
              </w:rPr>
              <w:t>(71,000)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905354D">
            <w:pPr>
              <w:spacing w:before="0" w:after="0"/>
              <w:jc w:val="right"/>
              <w:rPr>
                <w:sz w:val="7"/>
                <w:szCs w:val="7"/>
              </w:rPr>
            </w:pPr>
            <w:r>
              <w:rPr>
                <w:rFonts w:ascii="Arial" w:hAnsi="Arial" w:eastAsia="Arial" w:cs="Arial"/>
                <w:b w:val="0"/>
                <w:bCs w:val="0"/>
                <w:color w:val="1A1A1A"/>
                <w:sz w:val="7"/>
                <w:szCs w:val="7"/>
              </w:rPr>
              <w:t>(196,500)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F5DAA37">
            <w:pPr>
              <w:spacing w:before="0" w:after="0"/>
              <w:jc w:val="right"/>
              <w:rPr>
                <w:sz w:val="7"/>
                <w:szCs w:val="7"/>
              </w:rPr>
            </w:pPr>
            <w:r>
              <w:rPr>
                <w:rFonts w:ascii="Arial" w:hAnsi="Arial" w:eastAsia="Arial" w:cs="Arial"/>
                <w:b w:val="0"/>
                <w:bCs w:val="0"/>
                <w:color w:val="1A1A1A"/>
                <w:sz w:val="7"/>
                <w:szCs w:val="7"/>
              </w:rPr>
              <w:t>(198,000)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721E396">
            <w:pPr>
              <w:spacing w:before="0" w:after="0"/>
              <w:jc w:val="right"/>
              <w:rPr>
                <w:sz w:val="7"/>
                <w:szCs w:val="7"/>
              </w:rPr>
            </w:pPr>
            <w:r>
              <w:rPr>
                <w:rFonts w:ascii="Arial" w:hAnsi="Arial" w:eastAsia="Arial" w:cs="Arial"/>
                <w:b w:val="0"/>
                <w:bCs w:val="0"/>
                <w:color w:val="1A1A1A"/>
                <w:sz w:val="7"/>
                <w:szCs w:val="7"/>
              </w:rPr>
              <w:t>(193,750)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DF32E3B">
            <w:pPr>
              <w:spacing w:before="0" w:after="0"/>
              <w:jc w:val="right"/>
              <w:rPr>
                <w:sz w:val="7"/>
                <w:szCs w:val="7"/>
              </w:rPr>
            </w:pPr>
            <w:r>
              <w:rPr>
                <w:rFonts w:ascii="Arial" w:hAnsi="Arial" w:eastAsia="Arial" w:cs="Arial"/>
                <w:b w:val="0"/>
                <w:bCs w:val="0"/>
                <w:color w:val="1A1A1A"/>
                <w:sz w:val="7"/>
                <w:szCs w:val="7"/>
              </w:rPr>
              <w:t>(301,000)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461FEA4">
            <w:pPr>
              <w:spacing w:before="0" w:after="0"/>
              <w:jc w:val="right"/>
              <w:rPr>
                <w:sz w:val="7"/>
                <w:szCs w:val="7"/>
              </w:rPr>
            </w:pPr>
            <w:r>
              <w:rPr>
                <w:rFonts w:ascii="Arial" w:hAnsi="Arial" w:eastAsia="Arial" w:cs="Arial"/>
                <w:b w:val="0"/>
                <w:bCs w:val="0"/>
                <w:color w:val="1A1A1A"/>
                <w:sz w:val="7"/>
                <w:szCs w:val="7"/>
              </w:rPr>
              <w:t>(301,000)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7C98672">
            <w:pPr>
              <w:spacing w:before="0" w:after="0"/>
              <w:jc w:val="right"/>
              <w:rPr>
                <w:sz w:val="7"/>
                <w:szCs w:val="7"/>
              </w:rPr>
            </w:pPr>
            <w:r>
              <w:rPr>
                <w:rFonts w:ascii="Arial" w:hAnsi="Arial" w:eastAsia="Arial" w:cs="Arial"/>
                <w:b w:val="0"/>
                <w:bCs w:val="0"/>
                <w:color w:val="1A1A1A"/>
                <w:sz w:val="7"/>
                <w:szCs w:val="7"/>
              </w:rPr>
              <w:t>(301,750)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439CC7D">
            <w:pPr>
              <w:spacing w:before="0" w:after="0"/>
              <w:jc w:val="right"/>
              <w:rPr>
                <w:sz w:val="7"/>
                <w:szCs w:val="7"/>
              </w:rPr>
            </w:pPr>
            <w:r>
              <w:rPr>
                <w:rFonts w:ascii="Arial" w:hAnsi="Arial" w:eastAsia="Arial" w:cs="Arial"/>
                <w:b w:val="0"/>
                <w:bCs w:val="0"/>
                <w:color w:val="1A1A1A"/>
                <w:sz w:val="7"/>
                <w:szCs w:val="7"/>
              </w:rPr>
              <w:t>(416,750)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947A1DB">
            <w:pPr>
              <w:spacing w:before="0" w:after="0"/>
              <w:jc w:val="right"/>
              <w:rPr>
                <w:sz w:val="7"/>
                <w:szCs w:val="7"/>
              </w:rPr>
            </w:pPr>
            <w:r>
              <w:rPr>
                <w:rFonts w:ascii="Arial" w:hAnsi="Arial" w:eastAsia="Arial" w:cs="Arial"/>
                <w:b w:val="0"/>
                <w:bCs w:val="0"/>
                <w:color w:val="1A1A1A"/>
                <w:sz w:val="7"/>
                <w:szCs w:val="7"/>
              </w:rPr>
              <w:t>(416,750)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329FC3E">
            <w:pPr>
              <w:spacing w:before="0" w:after="0"/>
              <w:jc w:val="right"/>
              <w:rPr>
                <w:sz w:val="7"/>
                <w:szCs w:val="7"/>
              </w:rPr>
            </w:pPr>
            <w:r>
              <w:rPr>
                <w:rFonts w:ascii="Arial" w:hAnsi="Arial" w:eastAsia="Arial" w:cs="Arial"/>
                <w:b w:val="0"/>
                <w:bCs w:val="0"/>
                <w:color w:val="1A1A1A"/>
                <w:sz w:val="7"/>
                <w:szCs w:val="7"/>
              </w:rPr>
              <w:t>(466,750)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0316566">
            <w:pPr>
              <w:spacing w:before="0" w:after="0"/>
              <w:jc w:val="right"/>
              <w:rPr>
                <w:sz w:val="7"/>
                <w:szCs w:val="7"/>
              </w:rPr>
            </w:pPr>
            <w:r>
              <w:rPr>
                <w:rFonts w:ascii="Arial" w:hAnsi="Arial" w:eastAsia="Arial" w:cs="Arial"/>
                <w:b w:val="0"/>
                <w:bCs w:val="0"/>
                <w:color w:val="1A1A1A"/>
                <w:sz w:val="7"/>
                <w:szCs w:val="7"/>
              </w:rPr>
              <w:t>(496,750)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40D6837">
            <w:pPr>
              <w:spacing w:before="0" w:after="0"/>
              <w:jc w:val="right"/>
              <w:rPr>
                <w:sz w:val="7"/>
                <w:szCs w:val="7"/>
              </w:rPr>
            </w:pPr>
            <w:r>
              <w:rPr>
                <w:rFonts w:ascii="Arial" w:hAnsi="Arial" w:eastAsia="Arial" w:cs="Arial"/>
                <w:b w:val="0"/>
                <w:bCs w:val="0"/>
                <w:color w:val="1A1A1A"/>
                <w:sz w:val="7"/>
                <w:szCs w:val="7"/>
              </w:rPr>
              <w:t>(496,750)</w:t>
            </w:r>
          </w:p>
        </w:tc>
        <w:tc>
          <w:tcPr>
            <w:tcW w:w="575"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BB6C9C5">
            <w:pPr>
              <w:spacing w:before="0" w:after="0"/>
              <w:jc w:val="right"/>
              <w:rPr>
                <w:sz w:val="7"/>
                <w:szCs w:val="7"/>
              </w:rPr>
            </w:pPr>
            <w:r>
              <w:rPr>
                <w:rFonts w:ascii="Arial" w:hAnsi="Arial" w:eastAsia="Arial" w:cs="Arial"/>
                <w:b w:val="0"/>
                <w:bCs w:val="0"/>
                <w:color w:val="1A1A1A"/>
                <w:sz w:val="7"/>
                <w:szCs w:val="7"/>
              </w:rPr>
              <w:t>(496,750)</w:t>
            </w:r>
          </w:p>
        </w:tc>
      </w:tr>
      <w:tr w14:paraId="235110F4">
        <w:tc>
          <w:tcPr>
            <w:tcW w:w="110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3B13D39">
            <w:pPr>
              <w:spacing w:before="0" w:after="0"/>
              <w:jc w:val="left"/>
              <w:rPr>
                <w:sz w:val="7"/>
                <w:szCs w:val="7"/>
              </w:rPr>
            </w:pPr>
            <w:r>
              <w:rPr>
                <w:rFonts w:ascii="Arial" w:hAnsi="Arial" w:eastAsia="Arial" w:cs="Arial"/>
                <w:b/>
                <w:bCs/>
                <w:color w:val="1B3A6B"/>
                <w:sz w:val="7"/>
                <w:szCs w:val="7"/>
              </w:rPr>
              <w:t>Equipment (one-time)</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EE86F3">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AAB5667">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E3FFE2C">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FC5988D">
            <w:pPr>
              <w:spacing w:before="0" w:after="0"/>
              <w:jc w:val="right"/>
              <w:rPr>
                <w:sz w:val="7"/>
                <w:szCs w:val="7"/>
              </w:rPr>
            </w:pPr>
            <w:r>
              <w:rPr>
                <w:rFonts w:ascii="Arial" w:hAnsi="Arial" w:eastAsia="Arial" w:cs="Arial"/>
                <w:b w:val="0"/>
                <w:bCs w:val="0"/>
                <w:color w:val="E65100"/>
                <w:sz w:val="7"/>
                <w:szCs w:val="7"/>
              </w:rPr>
              <w:t>(50,000)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612D8C9">
            <w:pPr>
              <w:spacing w:before="0" w:after="0"/>
              <w:jc w:val="right"/>
              <w:rPr>
                <w:sz w:val="7"/>
                <w:szCs w:val="7"/>
              </w:rPr>
            </w:pPr>
            <w:r>
              <w:rPr>
                <w:rFonts w:ascii="Arial" w:hAnsi="Arial" w:eastAsia="Arial" w:cs="Arial"/>
                <w:b w:val="0"/>
                <w:bCs w:val="0"/>
                <w:color w:val="E65100"/>
                <w:sz w:val="7"/>
                <w:szCs w:val="7"/>
              </w:rPr>
              <w:t>(50,000)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A2E41F7">
            <w:pPr>
              <w:spacing w:before="0" w:after="0"/>
              <w:jc w:val="right"/>
              <w:rPr>
                <w:sz w:val="7"/>
                <w:szCs w:val="7"/>
              </w:rPr>
            </w:pPr>
            <w:r>
              <w:rPr>
                <w:rFonts w:ascii="Arial" w:hAnsi="Arial" w:eastAsia="Arial" w:cs="Arial"/>
                <w:b w:val="0"/>
                <w:bCs w:val="0"/>
                <w:color w:val="E65100"/>
                <w:sz w:val="7"/>
                <w:szCs w:val="7"/>
              </w:rPr>
              <w:t>(25,000)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F7EE1F1">
            <w:pPr>
              <w:spacing w:before="0" w:after="0"/>
              <w:jc w:val="right"/>
              <w:rPr>
                <w:sz w:val="7"/>
                <w:szCs w:val="7"/>
              </w:rPr>
            </w:pPr>
            <w:r>
              <w:rPr>
                <w:rFonts w:ascii="Arial" w:hAnsi="Arial" w:eastAsia="Arial" w:cs="Arial"/>
                <w:b w:val="0"/>
                <w:bCs w:val="0"/>
                <w:color w:val="E65100"/>
                <w:sz w:val="7"/>
                <w:szCs w:val="7"/>
              </w:rPr>
              <w:t>(75,000)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F6F60F6">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F1B5411">
            <w:pPr>
              <w:spacing w:before="0" w:after="0"/>
              <w:jc w:val="right"/>
              <w:rPr>
                <w:sz w:val="7"/>
                <w:szCs w:val="7"/>
              </w:rPr>
            </w:pPr>
            <w:r>
              <w:rPr>
                <w:rFonts w:ascii="Arial" w:hAnsi="Arial" w:eastAsia="Arial" w:cs="Arial"/>
                <w:b w:val="0"/>
                <w:bCs w:val="0"/>
                <w:color w:val="E65100"/>
                <w:sz w:val="7"/>
                <w:szCs w:val="7"/>
              </w:rPr>
              <w:t>(25,000)</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B4EE027">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9F2F137">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8198529">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69B3309">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B0C0E3D">
            <w:pPr>
              <w:spacing w:before="0" w:after="0"/>
              <w:jc w:val="right"/>
              <w:rPr>
                <w:sz w:val="7"/>
                <w:szCs w:val="7"/>
              </w:rPr>
            </w:pPr>
            <w:r>
              <w:rPr>
                <w:rFonts w:ascii="Arial" w:hAnsi="Arial" w:eastAsia="Arial" w:cs="Arial"/>
                <w:b w:val="0"/>
                <w:bCs w:val="0"/>
                <w:color w:val="444444"/>
                <w:sz w:val="7"/>
                <w:szCs w:val="7"/>
              </w:rPr>
              <w:t>—</w:t>
            </w:r>
          </w:p>
        </w:tc>
        <w:tc>
          <w:tcPr>
            <w:tcW w:w="575"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9A55206">
            <w:pPr>
              <w:spacing w:before="0" w:after="0"/>
              <w:jc w:val="right"/>
              <w:rPr>
                <w:sz w:val="7"/>
                <w:szCs w:val="7"/>
              </w:rPr>
            </w:pPr>
            <w:r>
              <w:rPr>
                <w:rFonts w:ascii="Arial" w:hAnsi="Arial" w:eastAsia="Arial" w:cs="Arial"/>
                <w:b w:val="0"/>
                <w:bCs w:val="0"/>
                <w:color w:val="444444"/>
                <w:sz w:val="7"/>
                <w:szCs w:val="7"/>
              </w:rPr>
              <w:t>—</w:t>
            </w:r>
          </w:p>
        </w:tc>
      </w:tr>
      <w:tr w14:paraId="65E314D0">
        <w:tc>
          <w:tcPr>
            <w:tcW w:w="1100" w:type="dxa"/>
            <w:tcBorders>
              <w:top w:val="single" w:color="CCCCCC" w:sz="0" w:space="0"/>
              <w:left w:val="single" w:color="CCCCCC" w:sz="0" w:space="0"/>
              <w:bottom w:val="single" w:color="CCCCCC" w:sz="0" w:space="0"/>
              <w:right w:val="single" w:color="CCCCCC" w:sz="0" w:space="0"/>
            </w:tcBorders>
            <w:shd w:val="clear" w:color="auto" w:fill="F5F5F5"/>
            <w:tcMar>
              <w:top w:w="70" w:type="dxa"/>
              <w:left w:w="140" w:type="dxa"/>
              <w:bottom w:w="70" w:type="dxa"/>
              <w:right w:w="140" w:type="dxa"/>
            </w:tcMar>
            <w:vAlign w:val="center"/>
          </w:tcPr>
          <w:p w14:paraId="69C021E1">
            <w:pPr>
              <w:spacing w:before="0" w:after="0"/>
              <w:jc w:val="left"/>
              <w:rPr>
                <w:sz w:val="7"/>
                <w:szCs w:val="7"/>
              </w:rPr>
            </w:pPr>
            <w:r>
              <w:rPr>
                <w:rFonts w:ascii="Arial" w:hAnsi="Arial" w:eastAsia="Arial" w:cs="Arial"/>
                <w:b/>
                <w:bCs/>
                <w:color w:val="1B3A6B"/>
                <w:sz w:val="7"/>
                <w:szCs w:val="7"/>
              </w:rPr>
              <w:t>Net Cash Flow</w:t>
            </w:r>
          </w:p>
        </w:tc>
        <w:tc>
          <w:tcPr>
            <w:tcW w:w="575"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5F6D55A2">
            <w:pPr>
              <w:jc w:val="right"/>
              <w:rPr>
                <w:sz w:val="8"/>
                <w:szCs w:val="8"/>
              </w:rPr>
            </w:pPr>
            <w:r>
              <w:rPr>
                <w:rFonts w:ascii="Arial" w:hAnsi="Arial" w:eastAsia="Arial" w:cs="Arial"/>
                <w:b/>
                <w:bCs/>
                <w:color w:val="C62828"/>
                <w:sz w:val="8"/>
                <w:szCs w:val="8"/>
              </w:rPr>
              <w:t>-696,500</w:t>
            </w:r>
          </w:p>
        </w:tc>
        <w:tc>
          <w:tcPr>
            <w:tcW w:w="575"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045AE20B">
            <w:pPr>
              <w:jc w:val="right"/>
              <w:rPr>
                <w:sz w:val="8"/>
                <w:szCs w:val="8"/>
              </w:rPr>
            </w:pPr>
            <w:r>
              <w:rPr>
                <w:rFonts w:ascii="Arial" w:hAnsi="Arial" w:eastAsia="Arial" w:cs="Arial"/>
                <w:b/>
                <w:bCs/>
                <w:color w:val="C62828"/>
                <w:sz w:val="8"/>
                <w:szCs w:val="8"/>
              </w:rPr>
              <w:t>-696,500</w:t>
            </w:r>
          </w:p>
        </w:tc>
        <w:tc>
          <w:tcPr>
            <w:tcW w:w="575"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7AED72DD">
            <w:pPr>
              <w:jc w:val="right"/>
              <w:rPr>
                <w:sz w:val="8"/>
                <w:szCs w:val="8"/>
              </w:rPr>
            </w:pPr>
            <w:r>
              <w:rPr>
                <w:rFonts w:ascii="Arial" w:hAnsi="Arial" w:eastAsia="Arial" w:cs="Arial"/>
                <w:b/>
                <w:bCs/>
                <w:color w:val="C62828"/>
                <w:sz w:val="8"/>
                <w:szCs w:val="8"/>
              </w:rPr>
              <w:t>-696,500</w:t>
            </w:r>
          </w:p>
        </w:tc>
        <w:tc>
          <w:tcPr>
            <w:tcW w:w="575" w:type="dxa"/>
            <w:tcBorders>
              <w:top w:val="single" w:color="CCCCCC" w:sz="0" w:space="0"/>
              <w:left w:val="single" w:color="CCCCCC" w:sz="0" w:space="0"/>
              <w:bottom w:val="single" w:color="CCCCCC" w:sz="0" w:space="0"/>
              <w:right w:val="single" w:color="CCCCCC" w:sz="0" w:space="0"/>
            </w:tcBorders>
            <w:shd w:val="clear" w:color="auto" w:fill="FDECEA"/>
            <w:tcMar>
              <w:top w:w="70" w:type="dxa"/>
              <w:left w:w="100" w:type="dxa"/>
              <w:bottom w:w="70" w:type="dxa"/>
              <w:right w:w="100" w:type="dxa"/>
            </w:tcMar>
          </w:tcPr>
          <w:p w14:paraId="54786CE4">
            <w:pPr>
              <w:jc w:val="right"/>
              <w:rPr>
                <w:sz w:val="8"/>
                <w:szCs w:val="8"/>
              </w:rPr>
            </w:pPr>
            <w:r>
              <w:rPr>
                <w:rFonts w:ascii="Arial" w:hAnsi="Arial" w:eastAsia="Arial" w:cs="Arial"/>
                <w:b/>
                <w:bCs/>
                <w:color w:val="C62828"/>
                <w:sz w:val="8"/>
                <w:szCs w:val="8"/>
              </w:rPr>
              <w:t>-195,300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14B23965">
            <w:pPr>
              <w:jc w:val="right"/>
              <w:rPr>
                <w:sz w:val="8"/>
                <w:szCs w:val="8"/>
              </w:rPr>
            </w:pPr>
            <w:r>
              <w:rPr>
                <w:rFonts w:ascii="Arial" w:hAnsi="Arial" w:eastAsia="Arial" w:cs="Arial"/>
                <w:b/>
                <w:bCs/>
                <w:color w:val="1E7D22"/>
                <w:sz w:val="8"/>
                <w:szCs w:val="8"/>
              </w:rPr>
              <w:t>+239,550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5C2F9158">
            <w:pPr>
              <w:jc w:val="right"/>
              <w:rPr>
                <w:sz w:val="8"/>
                <w:szCs w:val="8"/>
              </w:rPr>
            </w:pPr>
            <w:r>
              <w:rPr>
                <w:rFonts w:ascii="Arial" w:hAnsi="Arial" w:eastAsia="Arial" w:cs="Arial"/>
                <w:b/>
                <w:bCs/>
                <w:color w:val="1E7D22"/>
                <w:sz w:val="8"/>
                <w:szCs w:val="8"/>
              </w:rPr>
              <w:t>+784,100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74EC0A03">
            <w:pPr>
              <w:jc w:val="right"/>
              <w:rPr>
                <w:sz w:val="8"/>
                <w:szCs w:val="8"/>
              </w:rPr>
            </w:pPr>
            <w:r>
              <w:rPr>
                <w:rFonts w:ascii="Arial" w:hAnsi="Arial" w:eastAsia="Arial" w:cs="Arial"/>
                <w:b/>
                <w:bCs/>
                <w:color w:val="1E7D22"/>
                <w:sz w:val="8"/>
                <w:szCs w:val="8"/>
              </w:rPr>
              <w:t>+1,332,850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20D00C1B">
            <w:pPr>
              <w:jc w:val="right"/>
              <w:rPr>
                <w:sz w:val="8"/>
                <w:szCs w:val="8"/>
              </w:rPr>
            </w:pPr>
            <w:r>
              <w:rPr>
                <w:rFonts w:ascii="Arial" w:hAnsi="Arial" w:eastAsia="Arial" w:cs="Arial"/>
                <w:b/>
                <w:bCs/>
                <w:color w:val="1E7D22"/>
                <w:sz w:val="8"/>
                <w:szCs w:val="8"/>
              </w:rPr>
              <w:t>+2,230,500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20F6EADC">
            <w:pPr>
              <w:jc w:val="right"/>
              <w:rPr>
                <w:sz w:val="8"/>
                <w:szCs w:val="8"/>
              </w:rPr>
            </w:pPr>
            <w:r>
              <w:rPr>
                <w:rFonts w:ascii="Arial" w:hAnsi="Arial" w:eastAsia="Arial" w:cs="Arial"/>
                <w:b/>
                <w:bCs/>
                <w:color w:val="1E7D22"/>
                <w:sz w:val="8"/>
                <w:szCs w:val="8"/>
              </w:rPr>
              <w:t>+3,028,050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407A93AA">
            <w:pPr>
              <w:jc w:val="right"/>
              <w:rPr>
                <w:sz w:val="8"/>
                <w:szCs w:val="8"/>
              </w:rPr>
            </w:pPr>
            <w:r>
              <w:rPr>
                <w:rFonts w:ascii="Arial" w:hAnsi="Arial" w:eastAsia="Arial" w:cs="Arial"/>
                <w:b/>
                <w:bCs/>
                <w:color w:val="1E7D22"/>
                <w:sz w:val="8"/>
                <w:szCs w:val="8"/>
              </w:rPr>
              <w:t>+3,737,100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1386C6C8">
            <w:pPr>
              <w:jc w:val="right"/>
              <w:rPr>
                <w:sz w:val="8"/>
                <w:szCs w:val="8"/>
              </w:rPr>
            </w:pPr>
            <w:r>
              <w:rPr>
                <w:rFonts w:ascii="Arial" w:hAnsi="Arial" w:eastAsia="Arial" w:cs="Arial"/>
                <w:b/>
                <w:bCs/>
                <w:color w:val="1E7D22"/>
                <w:sz w:val="8"/>
                <w:szCs w:val="8"/>
              </w:rPr>
              <w:t>+4,758,550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52DF6334">
            <w:pPr>
              <w:jc w:val="right"/>
              <w:rPr>
                <w:sz w:val="8"/>
                <w:szCs w:val="8"/>
              </w:rPr>
            </w:pPr>
            <w:r>
              <w:rPr>
                <w:rFonts w:ascii="Arial" w:hAnsi="Arial" w:eastAsia="Arial" w:cs="Arial"/>
                <w:b/>
                <w:bCs/>
                <w:color w:val="1E7D22"/>
                <w:sz w:val="8"/>
                <w:szCs w:val="8"/>
              </w:rPr>
              <w:t>+5,209,075</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13CB3E37">
            <w:pPr>
              <w:jc w:val="right"/>
              <w:rPr>
                <w:sz w:val="8"/>
                <w:szCs w:val="8"/>
              </w:rPr>
            </w:pPr>
            <w:r>
              <w:rPr>
                <w:rFonts w:ascii="Arial" w:hAnsi="Arial" w:eastAsia="Arial" w:cs="Arial"/>
                <w:b/>
                <w:bCs/>
                <w:color w:val="1E7D22"/>
                <w:sz w:val="8"/>
                <w:szCs w:val="8"/>
              </w:rPr>
              <w:t>+5,836,150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682DD7E9">
            <w:pPr>
              <w:jc w:val="right"/>
              <w:rPr>
                <w:sz w:val="8"/>
                <w:szCs w:val="8"/>
              </w:rPr>
            </w:pPr>
            <w:r>
              <w:rPr>
                <w:rFonts w:ascii="Arial" w:hAnsi="Arial" w:eastAsia="Arial" w:cs="Arial"/>
                <w:b/>
                <w:bCs/>
                <w:color w:val="1E7D22"/>
                <w:sz w:val="8"/>
                <w:szCs w:val="8"/>
              </w:rPr>
              <w:t>+6,590,950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312F62F4">
            <w:pPr>
              <w:jc w:val="right"/>
              <w:rPr>
                <w:sz w:val="8"/>
                <w:szCs w:val="8"/>
              </w:rPr>
            </w:pPr>
            <w:r>
              <w:rPr>
                <w:rFonts w:ascii="Arial" w:hAnsi="Arial" w:eastAsia="Arial" w:cs="Arial"/>
                <w:b/>
                <w:bCs/>
                <w:color w:val="1E7D22"/>
                <w:sz w:val="8"/>
                <w:szCs w:val="8"/>
              </w:rPr>
              <w:t>+6,712,600</w:t>
            </w:r>
          </w:p>
        </w:tc>
      </w:tr>
      <w:tr w14:paraId="4E6A81A2">
        <w:tc>
          <w:tcPr>
            <w:tcW w:w="1100" w:type="dxa"/>
            <w:tcBorders>
              <w:top w:val="single" w:color="CCCCCC" w:sz="0" w:space="0"/>
              <w:left w:val="single" w:color="CCCCCC" w:sz="0" w:space="0"/>
              <w:bottom w:val="single" w:color="CCCCCC" w:sz="0" w:space="0"/>
              <w:right w:val="single" w:color="CCCCCC" w:sz="0" w:space="0"/>
            </w:tcBorders>
            <w:shd w:val="clear" w:color="auto" w:fill="F5F5F5"/>
            <w:tcMar>
              <w:top w:w="70" w:type="dxa"/>
              <w:left w:w="140" w:type="dxa"/>
              <w:bottom w:w="70" w:type="dxa"/>
              <w:right w:w="140" w:type="dxa"/>
            </w:tcMar>
            <w:vAlign w:val="center"/>
          </w:tcPr>
          <w:p w14:paraId="3C40E1A2">
            <w:pPr>
              <w:spacing w:before="0" w:after="0"/>
              <w:jc w:val="left"/>
              <w:rPr>
                <w:sz w:val="7"/>
                <w:szCs w:val="7"/>
              </w:rPr>
            </w:pPr>
            <w:r>
              <w:rPr>
                <w:rFonts w:ascii="Arial" w:hAnsi="Arial" w:eastAsia="Arial" w:cs="Arial"/>
                <w:b/>
                <w:bCs/>
                <w:color w:val="1B3A6B"/>
                <w:sz w:val="7"/>
                <w:szCs w:val="7"/>
              </w:rPr>
              <w:t>Cumulative P&amp;L</w:t>
            </w:r>
          </w:p>
        </w:tc>
        <w:tc>
          <w:tcPr>
            <w:tcW w:w="575" w:type="dxa"/>
            <w:tcBorders>
              <w:top w:val="single" w:color="CCCCCC" w:sz="0" w:space="0"/>
              <w:left w:val="single" w:color="CCCCCC" w:sz="0" w:space="0"/>
              <w:bottom w:val="single" w:color="CCCCCC" w:sz="0" w:space="0"/>
              <w:right w:val="single" w:color="CCCCCC" w:sz="0" w:space="0"/>
            </w:tcBorders>
            <w:shd w:val="clear" w:color="auto" w:fill="FFF8E1"/>
            <w:tcMar>
              <w:top w:w="70" w:type="dxa"/>
              <w:left w:w="100" w:type="dxa"/>
              <w:bottom w:w="70" w:type="dxa"/>
              <w:right w:w="100" w:type="dxa"/>
            </w:tcMar>
          </w:tcPr>
          <w:p w14:paraId="195E06F7">
            <w:pPr>
              <w:jc w:val="right"/>
              <w:rPr>
                <w:sz w:val="7"/>
                <w:szCs w:val="7"/>
              </w:rPr>
            </w:pPr>
            <w:r>
              <w:rPr>
                <w:rFonts w:ascii="Arial" w:hAnsi="Arial" w:eastAsia="Arial" w:cs="Arial"/>
                <w:color w:val="E65100"/>
                <w:sz w:val="7"/>
                <w:szCs w:val="7"/>
              </w:rPr>
              <w:t>-696,500</w:t>
            </w:r>
          </w:p>
        </w:tc>
        <w:tc>
          <w:tcPr>
            <w:tcW w:w="575" w:type="dxa"/>
            <w:tcBorders>
              <w:top w:val="single" w:color="CCCCCC" w:sz="0" w:space="0"/>
              <w:left w:val="single" w:color="CCCCCC" w:sz="0" w:space="0"/>
              <w:bottom w:val="single" w:color="CCCCCC" w:sz="0" w:space="0"/>
              <w:right w:val="single" w:color="CCCCCC" w:sz="0" w:space="0"/>
            </w:tcBorders>
            <w:shd w:val="clear" w:color="auto" w:fill="FFF8E1"/>
            <w:tcMar>
              <w:top w:w="70" w:type="dxa"/>
              <w:left w:w="100" w:type="dxa"/>
              <w:bottom w:w="70" w:type="dxa"/>
              <w:right w:w="100" w:type="dxa"/>
            </w:tcMar>
          </w:tcPr>
          <w:p w14:paraId="3418B2B2">
            <w:pPr>
              <w:jc w:val="right"/>
              <w:rPr>
                <w:sz w:val="7"/>
                <w:szCs w:val="7"/>
              </w:rPr>
            </w:pPr>
            <w:r>
              <w:rPr>
                <w:rFonts w:ascii="Arial" w:hAnsi="Arial" w:eastAsia="Arial" w:cs="Arial"/>
                <w:color w:val="E65100"/>
                <w:sz w:val="7"/>
                <w:szCs w:val="7"/>
              </w:rPr>
              <w:t>-1,393,000</w:t>
            </w:r>
          </w:p>
        </w:tc>
        <w:tc>
          <w:tcPr>
            <w:tcW w:w="575" w:type="dxa"/>
            <w:tcBorders>
              <w:top w:val="single" w:color="CCCCCC" w:sz="0" w:space="0"/>
              <w:left w:val="single" w:color="CCCCCC" w:sz="0" w:space="0"/>
              <w:bottom w:val="single" w:color="CCCCCC" w:sz="0" w:space="0"/>
              <w:right w:val="single" w:color="CCCCCC" w:sz="0" w:space="0"/>
            </w:tcBorders>
            <w:shd w:val="clear" w:color="auto" w:fill="FFF8E1"/>
            <w:tcMar>
              <w:top w:w="70" w:type="dxa"/>
              <w:left w:w="100" w:type="dxa"/>
              <w:bottom w:w="70" w:type="dxa"/>
              <w:right w:w="100" w:type="dxa"/>
            </w:tcMar>
          </w:tcPr>
          <w:p w14:paraId="186643E8">
            <w:pPr>
              <w:jc w:val="right"/>
              <w:rPr>
                <w:sz w:val="7"/>
                <w:szCs w:val="7"/>
              </w:rPr>
            </w:pPr>
            <w:r>
              <w:rPr>
                <w:rFonts w:ascii="Arial" w:hAnsi="Arial" w:eastAsia="Arial" w:cs="Arial"/>
                <w:color w:val="E65100"/>
                <w:sz w:val="7"/>
                <w:szCs w:val="7"/>
              </w:rPr>
              <w:t>-2,089,500</w:t>
            </w:r>
          </w:p>
        </w:tc>
        <w:tc>
          <w:tcPr>
            <w:tcW w:w="575" w:type="dxa"/>
            <w:tcBorders>
              <w:top w:val="single" w:color="CCCCCC" w:sz="0" w:space="0"/>
              <w:left w:val="single" w:color="CCCCCC" w:sz="0" w:space="0"/>
              <w:bottom w:val="single" w:color="CCCCCC" w:sz="0" w:space="0"/>
              <w:right w:val="single" w:color="CCCCCC" w:sz="0" w:space="0"/>
            </w:tcBorders>
            <w:shd w:val="clear" w:color="auto" w:fill="FFF8E1"/>
            <w:tcMar>
              <w:top w:w="70" w:type="dxa"/>
              <w:left w:w="100" w:type="dxa"/>
              <w:bottom w:w="70" w:type="dxa"/>
              <w:right w:w="100" w:type="dxa"/>
            </w:tcMar>
          </w:tcPr>
          <w:p w14:paraId="36091AED">
            <w:pPr>
              <w:jc w:val="right"/>
              <w:rPr>
                <w:sz w:val="7"/>
                <w:szCs w:val="7"/>
              </w:rPr>
            </w:pPr>
            <w:r>
              <w:rPr>
                <w:rFonts w:ascii="Arial" w:hAnsi="Arial" w:eastAsia="Arial" w:cs="Arial"/>
                <w:color w:val="E65100"/>
                <w:sz w:val="7"/>
                <w:szCs w:val="7"/>
              </w:rPr>
              <w:t>-2,284,800</w:t>
            </w:r>
          </w:p>
        </w:tc>
        <w:tc>
          <w:tcPr>
            <w:tcW w:w="575" w:type="dxa"/>
            <w:tcBorders>
              <w:top w:val="single" w:color="CCCCCC" w:sz="0" w:space="0"/>
              <w:left w:val="single" w:color="CCCCCC" w:sz="0" w:space="0"/>
              <w:bottom w:val="single" w:color="CCCCCC" w:sz="0" w:space="0"/>
              <w:right w:val="single" w:color="CCCCCC" w:sz="0" w:space="0"/>
            </w:tcBorders>
            <w:shd w:val="clear" w:color="auto" w:fill="FFF8E1"/>
            <w:tcMar>
              <w:top w:w="70" w:type="dxa"/>
              <w:left w:w="100" w:type="dxa"/>
              <w:bottom w:w="70" w:type="dxa"/>
              <w:right w:w="100" w:type="dxa"/>
            </w:tcMar>
          </w:tcPr>
          <w:p w14:paraId="71FD4531">
            <w:pPr>
              <w:jc w:val="right"/>
              <w:rPr>
                <w:sz w:val="7"/>
                <w:szCs w:val="7"/>
              </w:rPr>
            </w:pPr>
            <w:r>
              <w:rPr>
                <w:rFonts w:ascii="Arial" w:hAnsi="Arial" w:eastAsia="Arial" w:cs="Arial"/>
                <w:color w:val="E65100"/>
                <w:sz w:val="7"/>
                <w:szCs w:val="7"/>
              </w:rPr>
              <w:t>-2,045,250</w:t>
            </w:r>
          </w:p>
        </w:tc>
        <w:tc>
          <w:tcPr>
            <w:tcW w:w="575" w:type="dxa"/>
            <w:tcBorders>
              <w:top w:val="single" w:color="CCCCCC" w:sz="0" w:space="0"/>
              <w:left w:val="single" w:color="CCCCCC" w:sz="0" w:space="0"/>
              <w:bottom w:val="single" w:color="CCCCCC" w:sz="0" w:space="0"/>
              <w:right w:val="single" w:color="CCCCCC" w:sz="0" w:space="0"/>
            </w:tcBorders>
            <w:shd w:val="clear" w:color="auto" w:fill="FFF8E1"/>
            <w:tcMar>
              <w:top w:w="70" w:type="dxa"/>
              <w:left w:w="100" w:type="dxa"/>
              <w:bottom w:w="70" w:type="dxa"/>
              <w:right w:w="100" w:type="dxa"/>
            </w:tcMar>
          </w:tcPr>
          <w:p w14:paraId="4034FE30">
            <w:pPr>
              <w:jc w:val="right"/>
              <w:rPr>
                <w:sz w:val="7"/>
                <w:szCs w:val="7"/>
              </w:rPr>
            </w:pPr>
            <w:r>
              <w:rPr>
                <w:rFonts w:ascii="Arial" w:hAnsi="Arial" w:eastAsia="Arial" w:cs="Arial"/>
                <w:color w:val="E65100"/>
                <w:sz w:val="7"/>
                <w:szCs w:val="7"/>
              </w:rPr>
              <w:t>-1,261,150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635935EB">
            <w:pPr>
              <w:jc w:val="right"/>
              <w:rPr>
                <w:sz w:val="8"/>
                <w:szCs w:val="8"/>
              </w:rPr>
            </w:pPr>
            <w:r>
              <w:rPr>
                <w:rFonts w:ascii="Arial" w:hAnsi="Arial" w:eastAsia="Arial" w:cs="Arial"/>
                <w:color w:val="1E7D22"/>
                <w:sz w:val="8"/>
                <w:szCs w:val="8"/>
              </w:rPr>
              <w:t>+71,700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1C247101">
            <w:pPr>
              <w:jc w:val="right"/>
              <w:rPr>
                <w:sz w:val="8"/>
                <w:szCs w:val="8"/>
              </w:rPr>
            </w:pPr>
            <w:r>
              <w:rPr>
                <w:rFonts w:ascii="Arial" w:hAnsi="Arial" w:eastAsia="Arial" w:cs="Arial"/>
                <w:color w:val="1E7D22"/>
                <w:sz w:val="8"/>
                <w:szCs w:val="8"/>
              </w:rPr>
              <w:t>+2,302,200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29CEF302">
            <w:pPr>
              <w:jc w:val="right"/>
              <w:rPr>
                <w:sz w:val="8"/>
                <w:szCs w:val="8"/>
              </w:rPr>
            </w:pPr>
            <w:r>
              <w:rPr>
                <w:rFonts w:ascii="Arial" w:hAnsi="Arial" w:eastAsia="Arial" w:cs="Arial"/>
                <w:color w:val="1E7D22"/>
                <w:sz w:val="8"/>
                <w:szCs w:val="8"/>
              </w:rPr>
              <w:t>+5,330,250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24F9C101">
            <w:pPr>
              <w:jc w:val="right"/>
              <w:rPr>
                <w:sz w:val="8"/>
                <w:szCs w:val="8"/>
              </w:rPr>
            </w:pPr>
            <w:r>
              <w:rPr>
                <w:rFonts w:ascii="Arial" w:hAnsi="Arial" w:eastAsia="Arial" w:cs="Arial"/>
                <w:color w:val="1E7D22"/>
                <w:sz w:val="8"/>
                <w:szCs w:val="8"/>
              </w:rPr>
              <w:t>+9,067,350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34F0C80D">
            <w:pPr>
              <w:jc w:val="right"/>
              <w:rPr>
                <w:sz w:val="8"/>
                <w:szCs w:val="8"/>
              </w:rPr>
            </w:pPr>
            <w:r>
              <w:rPr>
                <w:rFonts w:ascii="Arial" w:hAnsi="Arial" w:eastAsia="Arial" w:cs="Arial"/>
                <w:color w:val="1E7D22"/>
                <w:sz w:val="8"/>
                <w:szCs w:val="8"/>
              </w:rPr>
              <w:t>+13,825,900</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0423E595">
            <w:pPr>
              <w:jc w:val="right"/>
              <w:rPr>
                <w:sz w:val="8"/>
                <w:szCs w:val="8"/>
              </w:rPr>
            </w:pPr>
            <w:r>
              <w:rPr>
                <w:rFonts w:ascii="Arial" w:hAnsi="Arial" w:eastAsia="Arial" w:cs="Arial"/>
                <w:color w:val="1E7D22"/>
                <w:sz w:val="8"/>
                <w:szCs w:val="8"/>
              </w:rPr>
              <w:t>+19,034,975</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0BE84E8B">
            <w:pPr>
              <w:jc w:val="right"/>
              <w:rPr>
                <w:sz w:val="8"/>
                <w:szCs w:val="8"/>
              </w:rPr>
            </w:pPr>
            <w:r>
              <w:rPr>
                <w:rFonts w:ascii="Arial" w:hAnsi="Arial" w:eastAsia="Arial" w:cs="Arial"/>
                <w:color w:val="1E7D22"/>
                <w:sz w:val="8"/>
                <w:szCs w:val="8"/>
              </w:rPr>
              <w:t>+24,871,125</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062E8B5D">
            <w:pPr>
              <w:jc w:val="right"/>
              <w:rPr>
                <w:sz w:val="8"/>
                <w:szCs w:val="8"/>
              </w:rPr>
            </w:pPr>
            <w:r>
              <w:rPr>
                <w:rFonts w:ascii="Arial" w:hAnsi="Arial" w:eastAsia="Arial" w:cs="Arial"/>
                <w:color w:val="1E7D22"/>
                <w:sz w:val="8"/>
                <w:szCs w:val="8"/>
              </w:rPr>
              <w:t>+31,462,075</w:t>
            </w:r>
          </w:p>
        </w:tc>
        <w:tc>
          <w:tcPr>
            <w:tcW w:w="575" w:type="dxa"/>
            <w:tcBorders>
              <w:top w:val="single" w:color="CCCCCC" w:sz="0" w:space="0"/>
              <w:left w:val="single" w:color="CCCCCC" w:sz="0" w:space="0"/>
              <w:bottom w:val="single" w:color="CCCCCC" w:sz="0" w:space="0"/>
              <w:right w:val="single" w:color="CCCCCC" w:sz="0" w:space="0"/>
            </w:tcBorders>
            <w:shd w:val="clear" w:color="auto" w:fill="E8F5E9"/>
            <w:tcMar>
              <w:top w:w="70" w:type="dxa"/>
              <w:left w:w="100" w:type="dxa"/>
              <w:bottom w:w="70" w:type="dxa"/>
              <w:right w:w="100" w:type="dxa"/>
            </w:tcMar>
          </w:tcPr>
          <w:p w14:paraId="744929D6">
            <w:pPr>
              <w:jc w:val="right"/>
              <w:rPr>
                <w:sz w:val="8"/>
                <w:szCs w:val="8"/>
              </w:rPr>
            </w:pPr>
            <w:r>
              <w:rPr>
                <w:rFonts w:ascii="Arial" w:hAnsi="Arial" w:eastAsia="Arial" w:cs="Arial"/>
                <w:color w:val="1E7D22"/>
                <w:sz w:val="8"/>
                <w:szCs w:val="8"/>
              </w:rPr>
              <w:t>+38,174,675</w:t>
            </w:r>
          </w:p>
        </w:tc>
      </w:tr>
    </w:tbl>
    <w:p w14:paraId="452E58BD">
      <w:pPr>
        <w:spacing w:before="80" w:after="8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3240"/>
        <w:gridCol w:w="3240"/>
      </w:tblGrid>
      <w:tr w14:paraId="1B58E449">
        <w:tc>
          <w:tcPr>
            <w:tcW w:w="3240" w:type="dxa"/>
            <w:tcBorders>
              <w:top w:val="single" w:color="CCCCCC" w:sz="0" w:space="0"/>
              <w:left w:val="single" w:color="CCCCCC" w:sz="0" w:space="0"/>
              <w:bottom w:val="single" w:color="CCCCCC" w:sz="0" w:space="0"/>
              <w:right w:val="single" w:color="CCCCCC" w:sz="0" w:space="0"/>
            </w:tcBorders>
            <w:shd w:val="clear" w:color="auto" w:fill="E8F5E9"/>
            <w:tcMar>
              <w:top w:w="160" w:type="dxa"/>
              <w:left w:w="140" w:type="dxa"/>
              <w:bottom w:w="160" w:type="dxa"/>
              <w:right w:w="140" w:type="dxa"/>
            </w:tcMar>
          </w:tcPr>
          <w:p w14:paraId="78267E3F">
            <w:pPr>
              <w:jc w:val="center"/>
            </w:pPr>
            <w:r>
              <w:rPr>
                <w:rFonts w:ascii="Arial" w:hAnsi="Arial" w:eastAsia="Arial" w:cs="Arial"/>
                <w:b/>
                <w:bCs/>
                <w:color w:val="555555"/>
                <w:sz w:val="20"/>
                <w:szCs w:val="20"/>
              </w:rPr>
              <w:t>BREAK-EVEN</w:t>
            </w:r>
          </w:p>
          <w:p w14:paraId="165EDD6B">
            <w:pPr>
              <w:spacing w:before="40"/>
              <w:jc w:val="center"/>
            </w:pPr>
            <w:r>
              <w:rPr>
                <w:rFonts w:ascii="Arial" w:hAnsi="Arial" w:eastAsia="Arial" w:cs="Arial"/>
                <w:b/>
                <w:bCs/>
                <w:color w:val="1E7D22"/>
                <w:sz w:val="30"/>
                <w:szCs w:val="30"/>
              </w:rPr>
              <w:t>Month 5</w:t>
            </w:r>
          </w:p>
          <w:p w14:paraId="31976DE4">
            <w:pPr>
              <w:spacing w:before="40"/>
              <w:jc w:val="center"/>
            </w:pPr>
            <w:r>
              <w:rPr>
                <w:rFonts w:ascii="Arial" w:hAnsi="Arial" w:eastAsia="Arial" w:cs="Arial"/>
                <w:color w:val="444444"/>
                <w:sz w:val="16"/>
                <w:szCs w:val="16"/>
              </w:rPr>
              <w:t>First month of positive net cash flow</w:t>
            </w:r>
          </w:p>
        </w:tc>
        <w:tc>
          <w:tcPr>
            <w:tcW w:w="3240" w:type="dxa"/>
            <w:tcBorders>
              <w:top w:val="single" w:color="CCCCCC" w:sz="0" w:space="0"/>
              <w:left w:val="single" w:color="CCCCCC" w:sz="0" w:space="0"/>
              <w:bottom w:val="single" w:color="CCCCCC" w:sz="0" w:space="0"/>
              <w:right w:val="single" w:color="CCCCCC" w:sz="0" w:space="0"/>
            </w:tcBorders>
            <w:shd w:val="clear" w:color="auto" w:fill="FFF3E0"/>
            <w:tcMar>
              <w:top w:w="160" w:type="dxa"/>
              <w:left w:w="140" w:type="dxa"/>
              <w:bottom w:w="160" w:type="dxa"/>
              <w:right w:w="140" w:type="dxa"/>
            </w:tcMar>
          </w:tcPr>
          <w:p w14:paraId="0DDBA2D0">
            <w:pPr>
              <w:jc w:val="center"/>
            </w:pPr>
            <w:r>
              <w:rPr>
                <w:rFonts w:ascii="Arial" w:hAnsi="Arial" w:eastAsia="Arial" w:cs="Arial"/>
                <w:b/>
                <w:bCs/>
                <w:color w:val="555555"/>
                <w:sz w:val="20"/>
                <w:szCs w:val="20"/>
              </w:rPr>
              <w:t>15-MONTH REVENUE</w:t>
            </w:r>
          </w:p>
          <w:p w14:paraId="52FA50A0">
            <w:pPr>
              <w:spacing w:before="40"/>
              <w:jc w:val="center"/>
            </w:pPr>
            <w:r>
              <w:rPr>
                <w:rFonts w:ascii="Arial" w:hAnsi="Arial" w:eastAsia="Arial" w:cs="Arial"/>
                <w:b/>
                <w:bCs/>
                <w:color w:val="E85D2F"/>
                <w:sz w:val="30"/>
                <w:szCs w:val="30"/>
              </w:rPr>
              <w:t>THB 57M</w:t>
            </w:r>
          </w:p>
          <w:p w14:paraId="65CAEA55">
            <w:pPr>
              <w:spacing w:before="40"/>
              <w:jc w:val="center"/>
            </w:pPr>
            <w:r>
              <w:rPr>
                <w:rFonts w:ascii="Arial" w:hAnsi="Arial" w:eastAsia="Arial" w:cs="Arial"/>
                <w:color w:val="444444"/>
                <w:sz w:val="16"/>
                <w:szCs w:val="16"/>
              </w:rPr>
              <w:t>4 ad placements + IAP + VIP + Branded</w:t>
            </w:r>
          </w:p>
        </w:tc>
        <w:tc>
          <w:tcPr>
            <w:tcW w:w="3240" w:type="dxa"/>
            <w:tcBorders>
              <w:top w:val="single" w:color="CCCCCC" w:sz="0" w:space="0"/>
              <w:left w:val="single" w:color="CCCCCC" w:sz="0" w:space="0"/>
              <w:bottom w:val="single" w:color="CCCCCC" w:sz="0" w:space="0"/>
              <w:right w:val="single" w:color="CCCCCC" w:sz="0" w:space="0"/>
            </w:tcBorders>
            <w:shd w:val="clear" w:color="auto" w:fill="E8EAF6"/>
            <w:tcMar>
              <w:top w:w="160" w:type="dxa"/>
              <w:left w:w="140" w:type="dxa"/>
              <w:bottom w:w="160" w:type="dxa"/>
              <w:right w:w="140" w:type="dxa"/>
            </w:tcMar>
          </w:tcPr>
          <w:p w14:paraId="7A33D5C1">
            <w:pPr>
              <w:jc w:val="center"/>
            </w:pPr>
            <w:r>
              <w:rPr>
                <w:rFonts w:ascii="Arial" w:hAnsi="Arial" w:eastAsia="Arial" w:cs="Arial"/>
                <w:b/>
                <w:bCs/>
                <w:color w:val="555555"/>
                <w:sz w:val="20"/>
                <w:szCs w:val="20"/>
              </w:rPr>
              <w:t>SEED SUFFICIENCY</w:t>
            </w:r>
          </w:p>
          <w:p w14:paraId="5B403958">
            <w:pPr>
              <w:spacing w:before="40"/>
              <w:jc w:val="center"/>
            </w:pPr>
            <w:r>
              <w:rPr>
                <w:rFonts w:ascii="Arial" w:hAnsi="Arial" w:eastAsia="Arial" w:cs="Arial"/>
                <w:b/>
                <w:bCs/>
                <w:color w:val="1B3A6B"/>
                <w:sz w:val="30"/>
                <w:szCs w:val="30"/>
              </w:rPr>
              <w:t>THB 10M</w:t>
            </w:r>
          </w:p>
          <w:p w14:paraId="7668F6E0">
            <w:pPr>
              <w:spacing w:before="40"/>
              <w:jc w:val="center"/>
            </w:pPr>
            <w:r>
              <w:rPr>
                <w:rFonts w:ascii="Arial" w:hAnsi="Arial" w:eastAsia="Arial" w:cs="Arial"/>
                <w:color w:val="444444"/>
                <w:sz w:val="16"/>
                <w:szCs w:val="16"/>
              </w:rPr>
              <w:t>Peak draw ~6.2M at M5. Buffer: 3.8M.</w:t>
            </w:r>
          </w:p>
        </w:tc>
      </w:tr>
    </w:tbl>
    <w:p w14:paraId="04ECEC31">
      <w:pPr>
        <w:spacing w:before="80" w:after="80"/>
      </w:pPr>
    </w:p>
    <w:p w14:paraId="4B0D54D0">
      <w:pPr>
        <w:pStyle w:val="3"/>
        <w:spacing w:before="200" w:after="100"/>
      </w:pPr>
      <w:r>
        <w:rPr>
          <w:rFonts w:ascii="Arial" w:hAnsi="Arial" w:eastAsia="Arial" w:cs="Arial"/>
          <w:b/>
          <w:bCs/>
          <w:color w:val="1B3A6B"/>
          <w:sz w:val="26"/>
          <w:szCs w:val="26"/>
        </w:rPr>
        <w:t>5.6  Investment Ask &amp; Capital Deployment</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82"/>
        <w:gridCol w:w="1750"/>
        <w:gridCol w:w="3888"/>
      </w:tblGrid>
      <w:tr w14:paraId="4EBEE8AB">
        <w:tc>
          <w:tcPr>
            <w:tcW w:w="408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2945641">
            <w:pPr>
              <w:jc w:val="center"/>
            </w:pPr>
            <w:r>
              <w:rPr>
                <w:rFonts w:ascii="Arial" w:hAnsi="Arial" w:eastAsia="Arial" w:cs="Arial"/>
                <w:b/>
                <w:bCs/>
                <w:color w:val="FFFFFF"/>
                <w:sz w:val="17"/>
                <w:szCs w:val="17"/>
              </w:rPr>
              <w:t>Use of Funds</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2F4B184">
            <w:pPr>
              <w:jc w:val="center"/>
            </w:pPr>
            <w:r>
              <w:rPr>
                <w:rFonts w:ascii="Arial" w:hAnsi="Arial" w:eastAsia="Arial" w:cs="Arial"/>
                <w:b/>
                <w:bCs/>
                <w:color w:val="FFFFFF"/>
                <w:sz w:val="17"/>
                <w:szCs w:val="17"/>
              </w:rPr>
              <w:t>Amount (THB)</w:t>
            </w:r>
          </w:p>
        </w:tc>
        <w:tc>
          <w:tcPr>
            <w:tcW w:w="388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3BC8082">
            <w:pPr>
              <w:jc w:val="center"/>
            </w:pPr>
            <w:r>
              <w:rPr>
                <w:rFonts w:ascii="Arial" w:hAnsi="Arial" w:eastAsia="Arial" w:cs="Arial"/>
                <w:b/>
                <w:bCs/>
                <w:color w:val="FFFFFF"/>
                <w:sz w:val="17"/>
                <w:szCs w:val="17"/>
              </w:rPr>
              <w:t>Timeline &amp; Logic</w:t>
            </w:r>
          </w:p>
        </w:tc>
      </w:tr>
      <w:tr w14:paraId="2F37A999">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ED00E53">
            <w:pPr>
              <w:spacing w:before="0" w:after="0"/>
              <w:jc w:val="left"/>
            </w:pPr>
            <w:r>
              <w:rPr>
                <w:rFonts w:ascii="Arial" w:hAnsi="Arial" w:eastAsia="Arial" w:cs="Arial"/>
                <w:b w:val="0"/>
                <w:bCs w:val="0"/>
                <w:color w:val="1B3A6B"/>
                <w:sz w:val="18"/>
                <w:szCs w:val="18"/>
              </w:rPr>
              <w:t>Content Licensing + Edit/Dub — 40 Series</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308A69F">
            <w:pPr>
              <w:spacing w:before="0" w:after="0"/>
              <w:jc w:val="right"/>
            </w:pPr>
            <w:r>
              <w:rPr>
                <w:rFonts w:ascii="Arial" w:hAnsi="Arial" w:eastAsia="Arial" w:cs="Arial"/>
                <w:b/>
                <w:bCs/>
                <w:color w:val="E85D2F"/>
                <w:sz w:val="18"/>
                <w:szCs w:val="18"/>
              </w:rPr>
              <w:t>4,300,000</w:t>
            </w:r>
          </w:p>
        </w:tc>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D982562">
            <w:pPr>
              <w:spacing w:before="0" w:after="0"/>
              <w:jc w:val="left"/>
            </w:pPr>
            <w:r>
              <w:rPr>
                <w:rFonts w:ascii="Arial" w:hAnsi="Arial" w:eastAsia="Arial" w:cs="Arial"/>
                <w:b w:val="0"/>
                <w:bCs w:val="0"/>
                <w:color w:val="444444"/>
                <w:sz w:val="18"/>
                <w:szCs w:val="18"/>
              </w:rPr>
              <w:t>Month 0. Licensing rights + Thai editing/dubbing/subtitling for all 40 series. CCO-negotiated.</w:t>
            </w:r>
          </w:p>
        </w:tc>
      </w:tr>
      <w:tr w14:paraId="28A2ED02">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7BEFE3C">
            <w:pPr>
              <w:spacing w:before="0" w:after="0"/>
              <w:jc w:val="left"/>
            </w:pPr>
            <w:r>
              <w:rPr>
                <w:rFonts w:ascii="Arial" w:hAnsi="Arial" w:eastAsia="Arial" w:cs="Arial"/>
                <w:b w:val="0"/>
                <w:bCs w:val="0"/>
                <w:color w:val="1B3A6B"/>
                <w:sz w:val="18"/>
                <w:szCs w:val="18"/>
              </w:rPr>
              <w:t>Legal, PDPA Compliance &amp; Company Setup</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FE625FB">
            <w:pPr>
              <w:spacing w:before="0" w:after="0"/>
              <w:jc w:val="right"/>
            </w:pPr>
            <w:r>
              <w:rPr>
                <w:rFonts w:ascii="Arial" w:hAnsi="Arial" w:eastAsia="Arial" w:cs="Arial"/>
                <w:b/>
                <w:bCs/>
                <w:color w:val="E85D2F"/>
                <w:sz w:val="18"/>
                <w:szCs w:val="18"/>
              </w:rPr>
              <w:t xml:space="preserve">  100,000</w:t>
            </w:r>
          </w:p>
        </w:tc>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D42F736">
            <w:pPr>
              <w:spacing w:before="0" w:after="0"/>
              <w:jc w:val="left"/>
            </w:pPr>
            <w:r>
              <w:rPr>
                <w:rFonts w:ascii="Arial" w:hAnsi="Arial" w:eastAsia="Arial" w:cs="Arial"/>
                <w:b w:val="0"/>
                <w:bCs w:val="0"/>
                <w:color w:val="444444"/>
                <w:sz w:val="18"/>
                <w:szCs w:val="18"/>
              </w:rPr>
              <w:t>Month 0. One-time. App Store accounts + data compliance + company registration.</w:t>
            </w:r>
          </w:p>
        </w:tc>
      </w:tr>
      <w:tr w14:paraId="538EC4DB">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2442239">
            <w:pPr>
              <w:spacing w:before="0" w:after="0"/>
              <w:jc w:val="left"/>
            </w:pPr>
            <w:r>
              <w:rPr>
                <w:rFonts w:ascii="Arial" w:hAnsi="Arial" w:eastAsia="Arial" w:cs="Arial"/>
                <w:b w:val="0"/>
                <w:bCs w:val="0"/>
                <w:color w:val="1B3A6B"/>
                <w:sz w:val="18"/>
                <w:szCs w:val="18"/>
              </w:rPr>
              <w:t>Personnel Costs — Founders (4 × 100K × 12 mo)</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415741D">
            <w:pPr>
              <w:spacing w:before="0" w:after="0"/>
              <w:jc w:val="right"/>
            </w:pPr>
            <w:r>
              <w:rPr>
                <w:rFonts w:ascii="Arial" w:hAnsi="Arial" w:eastAsia="Arial" w:cs="Arial"/>
                <w:b/>
                <w:bCs/>
                <w:color w:val="E85D2F"/>
                <w:sz w:val="18"/>
                <w:szCs w:val="18"/>
              </w:rPr>
              <w:t>4,800,000</w:t>
            </w:r>
          </w:p>
        </w:tc>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F1622A4">
            <w:pPr>
              <w:spacing w:before="0" w:after="0"/>
              <w:jc w:val="left"/>
            </w:pPr>
            <w:r>
              <w:rPr>
                <w:rFonts w:ascii="Arial" w:hAnsi="Arial" w:eastAsia="Arial" w:cs="Arial"/>
                <w:b w:val="0"/>
                <w:bCs w:val="0"/>
                <w:color w:val="444444"/>
                <w:sz w:val="18"/>
                <w:szCs w:val="18"/>
              </w:rPr>
              <w:t>Month 1–12. Four co-founders at 100K each/month.</w:t>
            </w:r>
          </w:p>
        </w:tc>
      </w:tr>
      <w:tr w14:paraId="0B215567">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1267981">
            <w:pPr>
              <w:spacing w:before="0" w:after="0"/>
              <w:jc w:val="left"/>
            </w:pPr>
            <w:r>
              <w:rPr>
                <w:rFonts w:ascii="Arial" w:hAnsi="Arial" w:eastAsia="Arial" w:cs="Arial"/>
                <w:b w:val="0"/>
                <w:bCs w:val="0"/>
                <w:color w:val="1B3A6B"/>
                <w:sz w:val="18"/>
                <w:szCs w:val="18"/>
              </w:rPr>
              <w:t>Personnel Costs — Staff (7 hires across 3 phases)</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A0D9759">
            <w:pPr>
              <w:spacing w:before="0" w:after="0"/>
              <w:jc w:val="right"/>
            </w:pPr>
            <w:r>
              <w:rPr>
                <w:rFonts w:ascii="Arial" w:hAnsi="Arial" w:eastAsia="Arial" w:cs="Arial"/>
                <w:b/>
                <w:bCs/>
                <w:color w:val="E85D2F"/>
                <w:sz w:val="18"/>
                <w:szCs w:val="18"/>
              </w:rPr>
              <w:t>1,557,000</w:t>
            </w:r>
          </w:p>
        </w:tc>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3DE550F">
            <w:pPr>
              <w:spacing w:before="0" w:after="0"/>
              <w:jc w:val="left"/>
            </w:pPr>
            <w:r>
              <w:rPr>
                <w:rFonts w:ascii="Arial" w:hAnsi="Arial" w:eastAsia="Arial" w:cs="Arial"/>
                <w:b w:val="0"/>
                <w:bCs w:val="0"/>
                <w:color w:val="444444"/>
                <w:sz w:val="18"/>
                <w:szCs w:val="18"/>
              </w:rPr>
              <w:t>Sale Exec+Perf Mkt (M4), Sr Dev+Jr Dev#1 (M5), Editor+Digital Mkt (M7), Jr Dev#2 (M9).</w:t>
            </w:r>
          </w:p>
        </w:tc>
      </w:tr>
      <w:tr w14:paraId="2DFCEDD7">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B6354AA">
            <w:pPr>
              <w:spacing w:before="0" w:after="0"/>
              <w:jc w:val="left"/>
            </w:pPr>
            <w:r>
              <w:rPr>
                <w:rFonts w:ascii="Arial" w:hAnsi="Arial" w:eastAsia="Arial" w:cs="Arial"/>
                <w:b w:val="0"/>
                <w:bCs w:val="0"/>
                <w:color w:val="1B3A6B"/>
                <w:sz w:val="18"/>
                <w:szCs w:val="18"/>
              </w:rPr>
              <w:t>Sales Commission (Ad Sales Exec, 10%)</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67A2C55">
            <w:pPr>
              <w:spacing w:before="0" w:after="0"/>
              <w:jc w:val="right"/>
            </w:pPr>
            <w:r>
              <w:rPr>
                <w:rFonts w:ascii="Arial" w:hAnsi="Arial" w:eastAsia="Arial" w:cs="Arial"/>
                <w:b/>
                <w:bCs/>
                <w:color w:val="E85D2F"/>
                <w:sz w:val="18"/>
                <w:szCs w:val="18"/>
              </w:rPr>
              <w:t xml:space="preserve">  460,000</w:t>
            </w:r>
          </w:p>
        </w:tc>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0477203">
            <w:pPr>
              <w:spacing w:before="0" w:after="0"/>
              <w:jc w:val="left"/>
            </w:pPr>
            <w:r>
              <w:rPr>
                <w:rFonts w:ascii="Arial" w:hAnsi="Arial" w:eastAsia="Arial" w:cs="Arial"/>
                <w:b w:val="0"/>
                <w:bCs w:val="0"/>
                <w:color w:val="444444"/>
                <w:sz w:val="18"/>
                <w:szCs w:val="18"/>
              </w:rPr>
              <w:t>Variable. 10% of banner ad revenue M4–M12. Fully funded by ad sales.</w:t>
            </w:r>
          </w:p>
        </w:tc>
      </w:tr>
      <w:tr w14:paraId="4B324338">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B586C65">
            <w:pPr>
              <w:spacing w:before="0" w:after="0"/>
              <w:jc w:val="left"/>
            </w:pPr>
            <w:r>
              <w:rPr>
                <w:rFonts w:ascii="Arial" w:hAnsi="Arial" w:eastAsia="Arial" w:cs="Arial"/>
                <w:b w:val="0"/>
                <w:bCs w:val="0"/>
                <w:color w:val="1B3A6B"/>
                <w:sz w:val="18"/>
                <w:szCs w:val="18"/>
              </w:rPr>
              <w:t>Employee Equipment (one-time, 7 hires)</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231B562">
            <w:pPr>
              <w:spacing w:before="0" w:after="0"/>
              <w:jc w:val="right"/>
            </w:pPr>
            <w:r>
              <w:rPr>
                <w:rFonts w:ascii="Arial" w:hAnsi="Arial" w:eastAsia="Arial" w:cs="Arial"/>
                <w:b/>
                <w:bCs/>
                <w:color w:val="E85D2F"/>
                <w:sz w:val="18"/>
                <w:szCs w:val="18"/>
              </w:rPr>
              <w:t xml:space="preserve">  175,000</w:t>
            </w:r>
          </w:p>
        </w:tc>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95EF7EF">
            <w:pPr>
              <w:spacing w:before="0" w:after="0"/>
              <w:jc w:val="left"/>
            </w:pPr>
            <w:r>
              <w:rPr>
                <w:rFonts w:ascii="Arial" w:hAnsi="Arial" w:eastAsia="Arial" w:cs="Arial"/>
                <w:b w:val="0"/>
                <w:bCs w:val="0"/>
                <w:color w:val="444444"/>
                <w:sz w:val="18"/>
                <w:szCs w:val="18"/>
              </w:rPr>
              <w:t>25K/hire (computer 20K + desk/chair 5K). M4:50K, M5:50K, M7:50K, M9:25K.</w:t>
            </w:r>
          </w:p>
        </w:tc>
      </w:tr>
      <w:tr w14:paraId="24244D69">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2AA9CFA">
            <w:pPr>
              <w:spacing w:before="0" w:after="0"/>
              <w:jc w:val="left"/>
            </w:pPr>
            <w:r>
              <w:rPr>
                <w:rFonts w:ascii="Arial" w:hAnsi="Arial" w:eastAsia="Arial" w:cs="Arial"/>
                <w:b w:val="0"/>
                <w:bCs w:val="0"/>
                <w:color w:val="1B3A6B"/>
                <w:sz w:val="18"/>
                <w:szCs w:val="18"/>
              </w:rPr>
              <w:t>Marketing &amp; User Acquisition</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1B68B68">
            <w:pPr>
              <w:spacing w:before="0" w:after="0"/>
              <w:jc w:val="right"/>
            </w:pPr>
            <w:r>
              <w:rPr>
                <w:rFonts w:ascii="Arial" w:hAnsi="Arial" w:eastAsia="Arial" w:cs="Arial"/>
                <w:b/>
                <w:bCs/>
                <w:color w:val="E85D2F"/>
                <w:sz w:val="18"/>
                <w:szCs w:val="18"/>
              </w:rPr>
              <w:t>1,575,000</w:t>
            </w:r>
          </w:p>
        </w:tc>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D40739A">
            <w:pPr>
              <w:spacing w:before="0" w:after="0"/>
              <w:jc w:val="left"/>
            </w:pPr>
            <w:r>
              <w:rPr>
                <w:rFonts w:ascii="Arial" w:hAnsi="Arial" w:eastAsia="Arial" w:cs="Arial"/>
                <w:b w:val="0"/>
                <w:bCs w:val="0"/>
                <w:color w:val="444444"/>
                <w:sz w:val="18"/>
                <w:szCs w:val="18"/>
              </w:rPr>
              <w:t>0 (M1–3), 100K/mo (M4–6), 175K/mo (M7–9), 250K/mo (M10–12).</w:t>
            </w:r>
          </w:p>
        </w:tc>
      </w:tr>
      <w:tr w14:paraId="3557CEBD">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0232DDF">
            <w:pPr>
              <w:spacing w:before="0" w:after="0"/>
              <w:jc w:val="left"/>
            </w:pPr>
            <w:r>
              <w:rPr>
                <w:rFonts w:ascii="Arial" w:hAnsi="Arial" w:eastAsia="Arial" w:cs="Arial"/>
                <w:b w:val="0"/>
                <w:bCs w:val="0"/>
                <w:color w:val="1B3A6B"/>
                <w:sz w:val="18"/>
                <w:szCs w:val="18"/>
              </w:rPr>
              <w:t>Cloud / CDN / Infrastructure</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9F596E1">
            <w:pPr>
              <w:spacing w:before="0" w:after="0"/>
              <w:jc w:val="right"/>
            </w:pPr>
            <w:r>
              <w:rPr>
                <w:rFonts w:ascii="Arial" w:hAnsi="Arial" w:eastAsia="Arial" w:cs="Arial"/>
                <w:b/>
                <w:bCs/>
                <w:color w:val="E85D2F"/>
                <w:sz w:val="18"/>
                <w:szCs w:val="18"/>
              </w:rPr>
              <w:t xml:space="preserve">  810,000</w:t>
            </w:r>
          </w:p>
        </w:tc>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7D98F97">
            <w:pPr>
              <w:spacing w:before="0" w:after="0"/>
              <w:jc w:val="left"/>
            </w:pPr>
            <w:r>
              <w:rPr>
                <w:rFonts w:ascii="Arial" w:hAnsi="Arial" w:eastAsia="Arial" w:cs="Arial"/>
                <w:b w:val="0"/>
                <w:bCs w:val="0"/>
                <w:color w:val="444444"/>
                <w:sz w:val="18"/>
                <w:szCs w:val="18"/>
              </w:rPr>
              <w:t>Scales with MAU: 20K→50K→80K→120K/mo.</w:t>
            </w:r>
          </w:p>
        </w:tc>
      </w:tr>
      <w:tr w14:paraId="0424A7CF">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922AFDA">
            <w:pPr>
              <w:spacing w:before="0" w:after="0"/>
              <w:jc w:val="left"/>
            </w:pPr>
            <w:r>
              <w:rPr>
                <w:rFonts w:ascii="Arial" w:hAnsi="Arial" w:eastAsia="Arial" w:cs="Arial"/>
                <w:b w:val="0"/>
                <w:bCs w:val="0"/>
                <w:color w:val="1B3A6B"/>
                <w:sz w:val="18"/>
                <w:szCs w:val="18"/>
              </w:rPr>
              <w:t>Office Rent + Utilities (12 months)</w:t>
            </w:r>
          </w:p>
        </w:tc>
        <w:tc>
          <w:tcPr>
            <w:tcW w:w="1750"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ED38BD0">
            <w:pPr>
              <w:spacing w:before="0" w:after="0"/>
              <w:jc w:val="right"/>
            </w:pPr>
            <w:r>
              <w:rPr>
                <w:rFonts w:ascii="Arial" w:hAnsi="Arial" w:eastAsia="Arial" w:cs="Arial"/>
                <w:b/>
                <w:bCs/>
                <w:color w:val="E85D2F"/>
                <w:sz w:val="18"/>
                <w:szCs w:val="18"/>
              </w:rPr>
              <w:t xml:space="preserve">  312,000</w:t>
            </w:r>
          </w:p>
        </w:tc>
        <w:tc>
          <w:tcPr>
            <w:tcW w:w="388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0B5832C">
            <w:pPr>
              <w:spacing w:before="0" w:after="0"/>
              <w:jc w:val="left"/>
            </w:pPr>
            <w:r>
              <w:rPr>
                <w:rFonts w:ascii="Arial" w:hAnsi="Arial" w:eastAsia="Arial" w:cs="Arial"/>
                <w:b w:val="0"/>
                <w:bCs w:val="0"/>
                <w:color w:val="444444"/>
                <w:sz w:val="18"/>
                <w:szCs w:val="18"/>
              </w:rPr>
              <w:t>Rent 20K + utilities 6K = 26K/month. Full year.</w:t>
            </w:r>
          </w:p>
        </w:tc>
      </w:tr>
      <w:tr w14:paraId="23DD87CD">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A19B732">
            <w:pPr>
              <w:spacing w:before="0" w:after="0"/>
              <w:jc w:val="left"/>
            </w:pPr>
            <w:r>
              <w:rPr>
                <w:rFonts w:ascii="Arial" w:hAnsi="Arial" w:eastAsia="Arial" w:cs="Arial"/>
                <w:b w:val="0"/>
                <w:bCs w:val="0"/>
                <w:color w:val="1B3A6B"/>
                <w:sz w:val="18"/>
                <w:szCs w:val="18"/>
              </w:rPr>
              <w:t>Tools, Software &amp; Miscellaneous</w:t>
            </w:r>
          </w:p>
        </w:tc>
        <w:tc>
          <w:tcPr>
            <w:tcW w:w="1750"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0536A8B">
            <w:pPr>
              <w:spacing w:before="0" w:after="0"/>
              <w:jc w:val="right"/>
            </w:pPr>
            <w:r>
              <w:rPr>
                <w:rFonts w:ascii="Arial" w:hAnsi="Arial" w:eastAsia="Arial" w:cs="Arial"/>
                <w:b/>
                <w:bCs/>
                <w:color w:val="E85D2F"/>
                <w:sz w:val="18"/>
                <w:szCs w:val="18"/>
              </w:rPr>
              <w:t xml:space="preserve">   96,000</w:t>
            </w:r>
          </w:p>
        </w:tc>
        <w:tc>
          <w:tcPr>
            <w:tcW w:w="388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BA5298B">
            <w:pPr>
              <w:spacing w:before="0" w:after="0"/>
              <w:jc w:val="left"/>
            </w:pPr>
            <w:r>
              <w:rPr>
                <w:rFonts w:ascii="Arial" w:hAnsi="Arial" w:eastAsia="Arial" w:cs="Arial"/>
                <w:b w:val="0"/>
                <w:bCs w:val="0"/>
                <w:color w:val="444444"/>
                <w:sz w:val="18"/>
                <w:szCs w:val="18"/>
              </w:rPr>
              <w:t>8K/month fixed. Analytics, design tools, admin.</w:t>
            </w:r>
          </w:p>
        </w:tc>
      </w:tr>
      <w:tr w14:paraId="3133C4F2">
        <w:tc>
          <w:tcPr>
            <w:tcW w:w="4082" w:type="dxa"/>
            <w:tcBorders>
              <w:top w:val="single" w:color="CCCCCC" w:sz="0" w:space="0"/>
              <w:left w:val="single" w:color="CCCCCC" w:sz="0" w:space="0"/>
              <w:bottom w:val="single" w:color="CCCCCC" w:sz="0" w:space="0"/>
              <w:right w:val="single" w:color="CCCCCC" w:sz="0" w:space="0"/>
            </w:tcBorders>
            <w:shd w:val="clear" w:color="auto" w:fill="EEF2FF"/>
            <w:tcMar>
              <w:top w:w="70" w:type="dxa"/>
              <w:left w:w="140" w:type="dxa"/>
              <w:bottom w:w="70" w:type="dxa"/>
              <w:right w:w="140" w:type="dxa"/>
            </w:tcMar>
            <w:vAlign w:val="center"/>
          </w:tcPr>
          <w:p w14:paraId="4DB670F3">
            <w:pPr>
              <w:spacing w:before="0" w:after="0"/>
              <w:jc w:val="left"/>
            </w:pPr>
            <w:r>
              <w:rPr>
                <w:rFonts w:ascii="Arial" w:hAnsi="Arial" w:eastAsia="Arial" w:cs="Arial"/>
                <w:b/>
                <w:bCs/>
                <w:color w:val="1B3A6B"/>
                <w:sz w:val="18"/>
                <w:szCs w:val="18"/>
              </w:rPr>
              <w:t>TOTAL ALL-IN 15-MONTH COSTS</w:t>
            </w:r>
          </w:p>
        </w:tc>
        <w:tc>
          <w:tcPr>
            <w:tcW w:w="1750" w:type="dxa"/>
            <w:tcBorders>
              <w:top w:val="single" w:color="CCCCCC" w:sz="0" w:space="0"/>
              <w:left w:val="single" w:color="CCCCCC" w:sz="0" w:space="0"/>
              <w:bottom w:val="single" w:color="CCCCCC" w:sz="0" w:space="0"/>
              <w:right w:val="single" w:color="CCCCCC" w:sz="0" w:space="0"/>
            </w:tcBorders>
            <w:shd w:val="clear" w:color="auto" w:fill="EEF2FF"/>
            <w:tcMar>
              <w:top w:w="70" w:type="dxa"/>
              <w:left w:w="140" w:type="dxa"/>
              <w:bottom w:w="70" w:type="dxa"/>
              <w:right w:w="140" w:type="dxa"/>
            </w:tcMar>
            <w:vAlign w:val="center"/>
          </w:tcPr>
          <w:p w14:paraId="22A7FADC">
            <w:pPr>
              <w:spacing w:before="0" w:after="0"/>
              <w:jc w:val="right"/>
            </w:pPr>
            <w:r>
              <w:rPr>
                <w:rFonts w:ascii="Arial" w:hAnsi="Arial" w:eastAsia="Arial" w:cs="Arial"/>
                <w:b/>
                <w:bCs/>
                <w:color w:val="E85D2F"/>
                <w:sz w:val="18"/>
                <w:szCs w:val="18"/>
              </w:rPr>
              <w:t>14,185,000</w:t>
            </w:r>
          </w:p>
        </w:tc>
        <w:tc>
          <w:tcPr>
            <w:tcW w:w="3888" w:type="dxa"/>
            <w:tcBorders>
              <w:top w:val="single" w:color="CCCCCC" w:sz="0" w:space="0"/>
              <w:left w:val="single" w:color="CCCCCC" w:sz="0" w:space="0"/>
              <w:bottom w:val="single" w:color="CCCCCC" w:sz="0" w:space="0"/>
              <w:right w:val="single" w:color="CCCCCC" w:sz="0" w:space="0"/>
            </w:tcBorders>
            <w:shd w:val="clear" w:color="auto" w:fill="EEF2FF"/>
            <w:tcMar>
              <w:top w:w="70" w:type="dxa"/>
              <w:left w:w="140" w:type="dxa"/>
              <w:bottom w:w="70" w:type="dxa"/>
              <w:right w:w="140" w:type="dxa"/>
            </w:tcMar>
            <w:vAlign w:val="center"/>
          </w:tcPr>
          <w:p w14:paraId="3BE996EC">
            <w:pPr>
              <w:spacing w:before="0" w:after="0"/>
              <w:jc w:val="left"/>
            </w:pPr>
            <w:r>
              <w:rPr>
                <w:rFonts w:ascii="Arial" w:hAnsi="Arial" w:eastAsia="Arial" w:cs="Arial"/>
                <w:b w:val="0"/>
                <w:bCs w:val="0"/>
                <w:color w:val="444444"/>
                <w:sz w:val="18"/>
                <w:szCs w:val="18"/>
              </w:rPr>
              <w:t>Setup 4.4M + OPEX 9.785M (pre-break-even period). Seed 10M fully covers M1–M5 burn with 3.8M buffer.</w:t>
            </w:r>
          </w:p>
        </w:tc>
      </w:tr>
      <w:tr w14:paraId="4AEB465A">
        <w:tc>
          <w:tcPr>
            <w:tcW w:w="4082"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26C439B9">
            <w:pPr>
              <w:spacing w:before="0" w:after="0"/>
              <w:jc w:val="left"/>
            </w:pPr>
            <w:r>
              <w:rPr>
                <w:rFonts w:ascii="Arial" w:hAnsi="Arial" w:eastAsia="Arial" w:cs="Arial"/>
                <w:b/>
                <w:bCs/>
                <w:color w:val="FFFFFF"/>
                <w:sz w:val="18"/>
                <w:szCs w:val="18"/>
              </w:rPr>
              <w:t>TARGET SEED ROUND</w:t>
            </w:r>
          </w:p>
        </w:tc>
        <w:tc>
          <w:tcPr>
            <w:tcW w:w="1750"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D533FDC">
            <w:pPr>
              <w:spacing w:before="0" w:after="0"/>
              <w:jc w:val="right"/>
            </w:pPr>
            <w:r>
              <w:rPr>
                <w:rFonts w:ascii="Arial" w:hAnsi="Arial" w:eastAsia="Arial" w:cs="Arial"/>
                <w:b/>
                <w:bCs/>
                <w:color w:val="E85D2F"/>
                <w:sz w:val="18"/>
                <w:szCs w:val="18"/>
              </w:rPr>
              <w:t>10,000,000</w:t>
            </w:r>
          </w:p>
        </w:tc>
        <w:tc>
          <w:tcPr>
            <w:tcW w:w="3888"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BC34933">
            <w:pPr>
              <w:spacing w:before="0" w:after="0"/>
              <w:jc w:val="left"/>
            </w:pPr>
            <w:r>
              <w:rPr>
                <w:rFonts w:ascii="Arial" w:hAnsi="Arial" w:eastAsia="Arial" w:cs="Arial"/>
                <w:b/>
                <w:bCs/>
                <w:color w:val="FFFFFF"/>
                <w:sz w:val="18"/>
                <w:szCs w:val="18"/>
              </w:rPr>
              <w:t>THB 10M (~USD 278K). Peak cash draw THB 6.2M at M5. Buffer: THB 3.8M.</w:t>
            </w:r>
          </w:p>
        </w:tc>
      </w:tr>
    </w:tbl>
    <w:p w14:paraId="3B9C98BC">
      <w:pPr>
        <w:spacing w:before="60" w:after="60"/>
      </w:pPr>
    </w:p>
    <w:p w14:paraId="57523F48">
      <w:pPr>
        <w:spacing w:before="80" w:after="60"/>
      </w:pPr>
      <w:r>
        <w:rPr>
          <w:rFonts w:ascii="Arial" w:hAnsi="Arial" w:eastAsia="Arial" w:cs="Arial"/>
          <w:b/>
          <w:bCs/>
          <w:color w:val="1E7D22"/>
          <w:sz w:val="19"/>
          <w:szCs w:val="19"/>
        </w:rPr>
        <w:t>PASS  —  Financial Feasibility: PASS — Break-even Month 5 (monthly CF+), cumulative P&amp;L positive Month 7, THB 57M 15-month revenue, THB 37.2M pre-tax / THB 29.8M after-tax net profit. Seed Round fully sufficient with THB 3.6M buffer.</w:t>
      </w:r>
    </w:p>
    <w:p w14:paraId="64A55416">
      <w:r>
        <w:br w:type="page"/>
      </w:r>
    </w:p>
    <w:p w14:paraId="263CF2E2">
      <w:pPr>
        <w:pStyle w:val="3"/>
        <w:spacing w:before="200" w:after="100"/>
      </w:pPr>
      <w:r>
        <w:rPr>
          <w:rFonts w:ascii="Arial" w:hAnsi="Arial" w:eastAsia="Arial" w:cs="Arial"/>
          <w:b/>
          <w:bCs/>
          <w:color w:val="1B3A6B"/>
          <w:sz w:val="26"/>
          <w:szCs w:val="26"/>
        </w:rPr>
        <w:t>5.7  Tax &amp; Compliance — Thai Regulatory Framework</w:t>
      </w:r>
    </w:p>
    <w:p w14:paraId="7F54A4E9">
      <w:pPr>
        <w:spacing w:before="60" w:after="60"/>
      </w:pPr>
      <w:r>
        <w:rPr>
          <w:rFonts w:ascii="Arial" w:hAnsi="Arial" w:eastAsia="Arial" w:cs="Arial"/>
          <w:b w:val="0"/>
          <w:bCs w:val="0"/>
          <w:i w:val="0"/>
          <w:iCs w:val="0"/>
          <w:color w:val="444444"/>
          <w:sz w:val="20"/>
          <w:szCs w:val="20"/>
        </w:rPr>
        <w:t>As a Thai-registered entity operating a digital platform, BoldBox is subject to four key tax and compliance obligations. These have been fully modelled into the financial projections above and do not alter the overall feasibility conclusion.</w:t>
      </w:r>
    </w:p>
    <w:p w14:paraId="5948DBE3">
      <w:pPr>
        <w:spacing w:before="30" w:after="30"/>
      </w:pPr>
    </w:p>
    <w:p w14:paraId="3248E7F5">
      <w:pPr>
        <w:spacing w:before="160" w:after="80"/>
      </w:pPr>
      <w:r>
        <w:rPr>
          <w:rFonts w:ascii="Arial" w:hAnsi="Arial" w:eastAsia="Arial" w:cs="Arial"/>
          <w:b/>
          <w:bCs/>
          <w:color w:val="E85D2F"/>
          <w:sz w:val="22"/>
          <w:szCs w:val="22"/>
        </w:rPr>
        <w:t>Withholding Tax (WHT) on Foreign Content Licensing</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6"/>
        <w:gridCol w:w="1944"/>
        <w:gridCol w:w="1944"/>
        <w:gridCol w:w="2916"/>
      </w:tblGrid>
      <w:tr w14:paraId="1A99C436">
        <w:tc>
          <w:tcPr>
            <w:tcW w:w="291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7275120">
            <w:pPr>
              <w:jc w:val="center"/>
            </w:pPr>
            <w:r>
              <w:rPr>
                <w:rFonts w:ascii="Arial" w:hAnsi="Arial" w:eastAsia="Arial" w:cs="Arial"/>
                <w:b/>
                <w:bCs/>
                <w:color w:val="FFFFFF"/>
                <w:sz w:val="17"/>
                <w:szCs w:val="17"/>
              </w:rPr>
              <w:t>Item</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D9FBE3C">
            <w:pPr>
              <w:jc w:val="center"/>
            </w:pPr>
            <w:r>
              <w:rPr>
                <w:rFonts w:ascii="Arial" w:hAnsi="Arial" w:eastAsia="Arial" w:cs="Arial"/>
                <w:b/>
                <w:bCs/>
                <w:color w:val="FFFFFF"/>
                <w:sz w:val="17"/>
                <w:szCs w:val="17"/>
              </w:rPr>
              <w:t>Rate</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50A7F0E">
            <w:pPr>
              <w:jc w:val="center"/>
            </w:pPr>
            <w:r>
              <w:rPr>
                <w:rFonts w:ascii="Arial" w:hAnsi="Arial" w:eastAsia="Arial" w:cs="Arial"/>
                <w:b/>
                <w:bCs/>
                <w:color w:val="FFFFFF"/>
                <w:sz w:val="17"/>
                <w:szCs w:val="17"/>
              </w:rPr>
              <w:t>Amount</w:t>
            </w:r>
          </w:p>
        </w:tc>
        <w:tc>
          <w:tcPr>
            <w:tcW w:w="291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6321557E">
            <w:pPr>
              <w:jc w:val="center"/>
            </w:pPr>
            <w:r>
              <w:rPr>
                <w:rFonts w:ascii="Arial" w:hAnsi="Arial" w:eastAsia="Arial" w:cs="Arial"/>
                <w:b/>
                <w:bCs/>
                <w:color w:val="FFFFFF"/>
                <w:sz w:val="17"/>
                <w:szCs w:val="17"/>
              </w:rPr>
              <w:t>Basis</w:t>
            </w:r>
          </w:p>
        </w:tc>
      </w:tr>
      <w:tr w14:paraId="30AB9204">
        <w:tc>
          <w:tcPr>
            <w:tcW w:w="291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B70C713">
            <w:pPr>
              <w:spacing w:before="0" w:after="0"/>
              <w:jc w:val="left"/>
            </w:pPr>
            <w:r>
              <w:rPr>
                <w:rFonts w:ascii="Arial" w:hAnsi="Arial" w:eastAsia="Arial" w:cs="Arial"/>
                <w:b/>
                <w:bCs/>
                <w:color w:val="1B3A6B"/>
                <w:sz w:val="18"/>
                <w:szCs w:val="18"/>
              </w:rPr>
              <w:t>Content Licensing — China (Thai-China DTA)</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C4514E3">
            <w:pPr>
              <w:spacing w:before="0" w:after="0"/>
              <w:jc w:val="center"/>
            </w:pPr>
            <w:r>
              <w:rPr>
                <w:rFonts w:ascii="Arial" w:hAnsi="Arial" w:eastAsia="Arial" w:cs="Arial"/>
                <w:b/>
                <w:bCs/>
                <w:color w:val="E85D2F"/>
                <w:sz w:val="18"/>
                <w:szCs w:val="18"/>
              </w:rPr>
              <w:t>10% WHT</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605FDCD">
            <w:pPr>
              <w:spacing w:before="0" w:after="0"/>
              <w:jc w:val="right"/>
            </w:pPr>
            <w:r>
              <w:rPr>
                <w:rFonts w:ascii="Arial" w:hAnsi="Arial" w:eastAsia="Arial" w:cs="Arial"/>
                <w:b/>
                <w:bCs/>
                <w:color w:val="1A1A1A"/>
                <w:sz w:val="18"/>
                <w:szCs w:val="18"/>
              </w:rPr>
              <w:t>THB 430,000</w:t>
            </w:r>
          </w:p>
        </w:tc>
        <w:tc>
          <w:tcPr>
            <w:tcW w:w="291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DCD32E8">
            <w:pPr>
              <w:spacing w:before="0" w:after="0"/>
              <w:jc w:val="left"/>
            </w:pPr>
            <w:r>
              <w:rPr>
                <w:rFonts w:ascii="Arial" w:hAnsi="Arial" w:eastAsia="Arial" w:cs="Arial"/>
                <w:b w:val="0"/>
                <w:bCs w:val="0"/>
                <w:color w:val="1A1A1A"/>
                <w:sz w:val="18"/>
                <w:szCs w:val="18"/>
              </w:rPr>
              <w:t>4,300,000 × 10%. Paid at source when remitting royalties to foreign studios. One-time setup cost M0.</w:t>
            </w:r>
          </w:p>
        </w:tc>
      </w:tr>
      <w:tr w14:paraId="24EDF587">
        <w:tc>
          <w:tcPr>
            <w:tcW w:w="291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4D2F004">
            <w:pPr>
              <w:spacing w:before="0" w:after="0"/>
              <w:jc w:val="left"/>
            </w:pPr>
            <w:r>
              <w:rPr>
                <w:rFonts w:ascii="Arial" w:hAnsi="Arial" w:eastAsia="Arial" w:cs="Arial"/>
                <w:b/>
                <w:bCs/>
                <w:color w:val="1B3A6B"/>
                <w:sz w:val="18"/>
                <w:szCs w:val="18"/>
              </w:rPr>
              <w:t>Content Licensing — Korea (Thai-Korea DTA)</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62331A8">
            <w:pPr>
              <w:spacing w:before="0" w:after="0"/>
              <w:jc w:val="center"/>
            </w:pPr>
            <w:r>
              <w:rPr>
                <w:rFonts w:ascii="Arial" w:hAnsi="Arial" w:eastAsia="Arial" w:cs="Arial"/>
                <w:b/>
                <w:bCs/>
                <w:color w:val="E85D2F"/>
                <w:sz w:val="18"/>
                <w:szCs w:val="18"/>
              </w:rPr>
              <w:t>10–15% WHT</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E1D5722">
            <w:pPr>
              <w:spacing w:before="0" w:after="0"/>
              <w:jc w:val="right"/>
            </w:pPr>
            <w:r>
              <w:rPr>
                <w:rFonts w:ascii="Arial" w:hAnsi="Arial" w:eastAsia="Arial" w:cs="Arial"/>
                <w:b/>
                <w:bCs/>
                <w:color w:val="1A1A1A"/>
                <w:sz w:val="18"/>
                <w:szCs w:val="18"/>
              </w:rPr>
              <w:t>Included in WHT budget</w:t>
            </w:r>
          </w:p>
        </w:tc>
        <w:tc>
          <w:tcPr>
            <w:tcW w:w="291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72EEE65">
            <w:pPr>
              <w:spacing w:before="0" w:after="0"/>
              <w:jc w:val="left"/>
            </w:pPr>
            <w:r>
              <w:rPr>
                <w:rFonts w:ascii="Arial" w:hAnsi="Arial" w:eastAsia="Arial" w:cs="Arial"/>
                <w:b w:val="0"/>
                <w:bCs w:val="0"/>
                <w:color w:val="1A1A1A"/>
                <w:sz w:val="18"/>
                <w:szCs w:val="18"/>
              </w:rPr>
              <w:t>If sourcing Korean content. Conservative estimate included in 430K WHT budget.</w:t>
            </w:r>
          </w:p>
        </w:tc>
      </w:tr>
      <w:tr w14:paraId="790C882E">
        <w:tc>
          <w:tcPr>
            <w:tcW w:w="291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9326732">
            <w:pPr>
              <w:spacing w:before="0" w:after="0"/>
              <w:jc w:val="left"/>
            </w:pPr>
            <w:r>
              <w:rPr>
                <w:rFonts w:ascii="Arial" w:hAnsi="Arial" w:eastAsia="Arial" w:cs="Arial"/>
                <w:b/>
                <w:bCs/>
                <w:color w:val="1B3A6B"/>
                <w:sz w:val="18"/>
                <w:szCs w:val="18"/>
              </w:rPr>
              <w:t>Content Licensing — Japan (Thai-Japan DTA)</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43E3325">
            <w:pPr>
              <w:spacing w:before="0" w:after="0"/>
              <w:jc w:val="center"/>
            </w:pPr>
            <w:r>
              <w:rPr>
                <w:rFonts w:ascii="Arial" w:hAnsi="Arial" w:eastAsia="Arial" w:cs="Arial"/>
                <w:b/>
                <w:bCs/>
                <w:color w:val="E85D2F"/>
                <w:sz w:val="18"/>
                <w:szCs w:val="18"/>
              </w:rPr>
              <w:t>15% WHT</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CC94C0E">
            <w:pPr>
              <w:spacing w:before="0" w:after="0"/>
              <w:jc w:val="right"/>
            </w:pPr>
            <w:r>
              <w:rPr>
                <w:rFonts w:ascii="Arial" w:hAnsi="Arial" w:eastAsia="Arial" w:cs="Arial"/>
                <w:b/>
                <w:bCs/>
                <w:color w:val="1A1A1A"/>
                <w:sz w:val="18"/>
                <w:szCs w:val="18"/>
              </w:rPr>
              <w:t>Included in WHT budget</w:t>
            </w:r>
          </w:p>
        </w:tc>
        <w:tc>
          <w:tcPr>
            <w:tcW w:w="291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5B6990E">
            <w:pPr>
              <w:spacing w:before="0" w:after="0"/>
              <w:jc w:val="left"/>
            </w:pPr>
            <w:r>
              <w:rPr>
                <w:rFonts w:ascii="Arial" w:hAnsi="Arial" w:eastAsia="Arial" w:cs="Arial"/>
                <w:b w:val="0"/>
                <w:bCs w:val="0"/>
                <w:color w:val="1A1A1A"/>
                <w:sz w:val="18"/>
                <w:szCs w:val="18"/>
              </w:rPr>
              <w:t>If sourcing Japanese content. Rate varies by content type and DTA article.</w:t>
            </w:r>
          </w:p>
        </w:tc>
      </w:tr>
    </w:tbl>
    <w:p w14:paraId="211C03B1">
      <w:pPr>
        <w:spacing w:before="30" w:after="30"/>
      </w:pPr>
    </w:p>
    <w:p w14:paraId="5ACA00F5">
      <w:pPr>
        <w:spacing w:before="160" w:after="80"/>
      </w:pPr>
      <w:r>
        <w:rPr>
          <w:rFonts w:ascii="Arial" w:hAnsi="Arial" w:eastAsia="Arial" w:cs="Arial"/>
          <w:b/>
          <w:bCs/>
          <w:color w:val="E85D2F"/>
          <w:sz w:val="22"/>
          <w:szCs w:val="22"/>
        </w:rPr>
        <w:t>VAT — Value Added Tax (7%)</w:t>
      </w:r>
    </w:p>
    <w:p w14:paraId="7F37344C">
      <w:pPr>
        <w:spacing w:before="60" w:after="60"/>
      </w:pPr>
      <w:r>
        <w:rPr>
          <w:rFonts w:ascii="Arial" w:hAnsi="Arial" w:eastAsia="Arial" w:cs="Arial"/>
          <w:b w:val="0"/>
          <w:bCs w:val="0"/>
          <w:i w:val="0"/>
          <w:iCs w:val="0"/>
          <w:color w:val="444444"/>
          <w:sz w:val="20"/>
          <w:szCs w:val="20"/>
        </w:rPr>
        <w:t>BoldBox must register for VAT once annual revenue exceeds THB 1.8M. This threshold is crossed around M5 (ad revenue alone exceeds 1.8M/year run-rate by M5). VAT at 7% applies to all app-generated revenue. Key points: (1) VAT collected from advertisers/users is a pass-through to the Revenue Department — it does not reduce company profit. (2) Input VAT on business purchases (cloud, software, equipment) can be reclaimed monthly, reducing net VAT payable. (3) Monthly VAT returns (Por.Por.30) are handled by the Jr. Admin Accounting hire from M6, and by the external accounting firm M1–M5.</w:t>
      </w:r>
    </w:p>
    <w:p w14:paraId="2E3259ED">
      <w:pPr>
        <w:spacing w:before="30" w:after="30"/>
      </w:pPr>
    </w:p>
    <w:p w14:paraId="55EABF52">
      <w:pPr>
        <w:spacing w:before="160" w:after="80"/>
      </w:pPr>
      <w:r>
        <w:rPr>
          <w:rFonts w:ascii="Arial" w:hAnsi="Arial" w:eastAsia="Arial" w:cs="Arial"/>
          <w:b/>
          <w:bCs/>
          <w:color w:val="E85D2F"/>
          <w:sz w:val="22"/>
          <w:szCs w:val="22"/>
        </w:rPr>
        <w:t>Social Security Fund (SSF) — Employer Contribution</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4"/>
        <w:gridCol w:w="1458"/>
        <w:gridCol w:w="1944"/>
        <w:gridCol w:w="4374"/>
      </w:tblGrid>
      <w:tr w14:paraId="1EC1486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811FD71">
            <w:pPr>
              <w:jc w:val="center"/>
            </w:pPr>
            <w:r>
              <w:rPr>
                <w:rFonts w:ascii="Arial" w:hAnsi="Arial" w:eastAsia="Arial" w:cs="Arial"/>
                <w:b/>
                <w:bCs/>
                <w:color w:val="FFFFFF"/>
                <w:sz w:val="17"/>
                <w:szCs w:val="17"/>
              </w:rPr>
              <w:t>Period</w:t>
            </w:r>
          </w:p>
        </w:tc>
        <w:tc>
          <w:tcPr>
            <w:tcW w:w="1458"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52DACB70">
            <w:pPr>
              <w:jc w:val="center"/>
            </w:pPr>
            <w:r>
              <w:rPr>
                <w:rFonts w:ascii="Arial" w:hAnsi="Arial" w:eastAsia="Arial" w:cs="Arial"/>
                <w:b/>
                <w:bCs/>
                <w:color w:val="FFFFFF"/>
                <w:sz w:val="17"/>
                <w:szCs w:val="17"/>
              </w:rPr>
              <w:t>Headcount</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4FB5CB9">
            <w:pPr>
              <w:jc w:val="center"/>
            </w:pPr>
            <w:r>
              <w:rPr>
                <w:rFonts w:ascii="Arial" w:hAnsi="Arial" w:eastAsia="Arial" w:cs="Arial"/>
                <w:b/>
                <w:bCs/>
                <w:color w:val="FFFFFF"/>
                <w:sz w:val="17"/>
                <w:szCs w:val="17"/>
              </w:rPr>
              <w:t>Employer SSF/Month</w:t>
            </w:r>
          </w:p>
        </w:tc>
        <w:tc>
          <w:tcPr>
            <w:tcW w:w="437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44BE6A9">
            <w:pPr>
              <w:jc w:val="center"/>
            </w:pPr>
            <w:r>
              <w:rPr>
                <w:rFonts w:ascii="Arial" w:hAnsi="Arial" w:eastAsia="Arial" w:cs="Arial"/>
                <w:b/>
                <w:bCs/>
                <w:color w:val="FFFFFF"/>
                <w:sz w:val="17"/>
                <w:szCs w:val="17"/>
              </w:rPr>
              <w:t>Notes</w:t>
            </w:r>
          </w:p>
        </w:tc>
      </w:tr>
      <w:tr w14:paraId="4826D0C5">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0AF93EF">
            <w:pPr>
              <w:spacing w:before="0" w:after="0"/>
              <w:jc w:val="left"/>
            </w:pPr>
            <w:r>
              <w:rPr>
                <w:rFonts w:ascii="Arial" w:hAnsi="Arial" w:eastAsia="Arial" w:cs="Arial"/>
                <w:b w:val="0"/>
                <w:bCs w:val="0"/>
                <w:color w:val="1B3A6B"/>
                <w:sz w:val="18"/>
                <w:szCs w:val="18"/>
              </w:rPr>
              <w:t>M1–M3</w:t>
            </w:r>
          </w:p>
        </w:tc>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4033C7F">
            <w:pPr>
              <w:spacing w:before="0" w:after="0"/>
              <w:jc w:val="center"/>
            </w:pPr>
            <w:r>
              <w:rPr>
                <w:rFonts w:ascii="Arial" w:hAnsi="Arial" w:eastAsia="Arial" w:cs="Arial"/>
                <w:b w:val="0"/>
                <w:bCs w:val="0"/>
                <w:color w:val="444444"/>
                <w:sz w:val="18"/>
                <w:szCs w:val="18"/>
              </w:rPr>
              <w:t>4</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0D85E2B">
            <w:pPr>
              <w:spacing w:before="0" w:after="0"/>
              <w:jc w:val="right"/>
            </w:pPr>
            <w:r>
              <w:rPr>
                <w:rFonts w:ascii="Arial" w:hAnsi="Arial" w:eastAsia="Arial" w:cs="Arial"/>
                <w:b/>
                <w:bCs/>
                <w:color w:val="E85D2F"/>
                <w:sz w:val="18"/>
                <w:szCs w:val="18"/>
              </w:rPr>
              <w:t>THB 3,000</w:t>
            </w:r>
          </w:p>
        </w:tc>
        <w:tc>
          <w:tcPr>
            <w:tcW w:w="437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D545F9A">
            <w:pPr>
              <w:spacing w:before="0" w:after="0"/>
              <w:jc w:val="left"/>
            </w:pPr>
            <w:r>
              <w:rPr>
                <w:rFonts w:ascii="Arial" w:hAnsi="Arial" w:eastAsia="Arial" w:cs="Arial"/>
                <w:b w:val="0"/>
                <w:bCs w:val="0"/>
                <w:color w:val="444444"/>
                <w:sz w:val="18"/>
                <w:szCs w:val="18"/>
              </w:rPr>
              <w:t>4 founders × 750 THB/person (capped at 5% of 15,000 THB salary base)</w:t>
            </w:r>
          </w:p>
        </w:tc>
      </w:tr>
      <w:tr w14:paraId="491CD4BE">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40B0A1E">
            <w:pPr>
              <w:spacing w:before="0" w:after="0"/>
              <w:jc w:val="left"/>
            </w:pPr>
            <w:r>
              <w:rPr>
                <w:rFonts w:ascii="Arial" w:hAnsi="Arial" w:eastAsia="Arial" w:cs="Arial"/>
                <w:b w:val="0"/>
                <w:bCs w:val="0"/>
                <w:color w:val="1B3A6B"/>
                <w:sz w:val="18"/>
                <w:szCs w:val="18"/>
              </w:rPr>
              <w:t>M4</w:t>
            </w:r>
          </w:p>
        </w:tc>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BFD89CB">
            <w:pPr>
              <w:spacing w:before="0" w:after="0"/>
              <w:jc w:val="center"/>
            </w:pPr>
            <w:r>
              <w:rPr>
                <w:rFonts w:ascii="Arial" w:hAnsi="Arial" w:eastAsia="Arial" w:cs="Arial"/>
                <w:b w:val="0"/>
                <w:bCs w:val="0"/>
                <w:color w:val="444444"/>
                <w:sz w:val="18"/>
                <w:szCs w:val="18"/>
              </w:rPr>
              <w:t>6</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1E2EF1E">
            <w:pPr>
              <w:spacing w:before="0" w:after="0"/>
              <w:jc w:val="right"/>
            </w:pPr>
            <w:r>
              <w:rPr>
                <w:rFonts w:ascii="Arial" w:hAnsi="Arial" w:eastAsia="Arial" w:cs="Arial"/>
                <w:b/>
                <w:bCs/>
                <w:color w:val="E85D2F"/>
                <w:sz w:val="18"/>
                <w:szCs w:val="18"/>
              </w:rPr>
              <w:t>THB 4,500</w:t>
            </w:r>
          </w:p>
        </w:tc>
        <w:tc>
          <w:tcPr>
            <w:tcW w:w="437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6AF7BD1">
            <w:pPr>
              <w:spacing w:before="0" w:after="0"/>
              <w:jc w:val="left"/>
            </w:pPr>
            <w:r>
              <w:rPr>
                <w:rFonts w:ascii="Arial" w:hAnsi="Arial" w:eastAsia="Arial" w:cs="Arial"/>
                <w:b w:val="0"/>
                <w:bCs w:val="0"/>
                <w:color w:val="444444"/>
                <w:sz w:val="18"/>
                <w:szCs w:val="18"/>
              </w:rPr>
              <w:t>+Sales Exec #1 + Perf Mkt</w:t>
            </w:r>
          </w:p>
        </w:tc>
      </w:tr>
      <w:tr w14:paraId="57D3E90F">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7938135">
            <w:pPr>
              <w:spacing w:before="0" w:after="0"/>
              <w:jc w:val="left"/>
            </w:pPr>
            <w:r>
              <w:rPr>
                <w:rFonts w:ascii="Arial" w:hAnsi="Arial" w:eastAsia="Arial" w:cs="Arial"/>
                <w:b w:val="0"/>
                <w:bCs w:val="0"/>
                <w:color w:val="1B3A6B"/>
                <w:sz w:val="18"/>
                <w:szCs w:val="18"/>
              </w:rPr>
              <w:t>M5</w:t>
            </w:r>
          </w:p>
        </w:tc>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EC8C142">
            <w:pPr>
              <w:spacing w:before="0" w:after="0"/>
              <w:jc w:val="center"/>
            </w:pPr>
            <w:r>
              <w:rPr>
                <w:rFonts w:ascii="Arial" w:hAnsi="Arial" w:eastAsia="Arial" w:cs="Arial"/>
                <w:b w:val="0"/>
                <w:bCs w:val="0"/>
                <w:color w:val="444444"/>
                <w:sz w:val="18"/>
                <w:szCs w:val="18"/>
              </w:rPr>
              <w:t>8</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0E19E60">
            <w:pPr>
              <w:spacing w:before="0" w:after="0"/>
              <w:jc w:val="right"/>
            </w:pPr>
            <w:r>
              <w:rPr>
                <w:rFonts w:ascii="Arial" w:hAnsi="Arial" w:eastAsia="Arial" w:cs="Arial"/>
                <w:b/>
                <w:bCs/>
                <w:color w:val="E85D2F"/>
                <w:sz w:val="18"/>
                <w:szCs w:val="18"/>
              </w:rPr>
              <w:t>THB 6,000</w:t>
            </w:r>
          </w:p>
        </w:tc>
        <w:tc>
          <w:tcPr>
            <w:tcW w:w="437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DCC4150">
            <w:pPr>
              <w:spacing w:before="0" w:after="0"/>
              <w:jc w:val="left"/>
            </w:pPr>
            <w:r>
              <w:rPr>
                <w:rFonts w:ascii="Arial" w:hAnsi="Arial" w:eastAsia="Arial" w:cs="Arial"/>
                <w:b w:val="0"/>
                <w:bCs w:val="0"/>
                <w:color w:val="444444"/>
                <w:sz w:val="18"/>
                <w:szCs w:val="18"/>
              </w:rPr>
              <w:t>+Sr Dev + Jr Dev #1</w:t>
            </w:r>
          </w:p>
        </w:tc>
      </w:tr>
      <w:tr w14:paraId="2D8C286D">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602BD38">
            <w:pPr>
              <w:spacing w:before="0" w:after="0"/>
              <w:jc w:val="left"/>
            </w:pPr>
            <w:r>
              <w:rPr>
                <w:rFonts w:ascii="Arial" w:hAnsi="Arial" w:eastAsia="Arial" w:cs="Arial"/>
                <w:b w:val="0"/>
                <w:bCs w:val="0"/>
                <w:color w:val="1B3A6B"/>
                <w:sz w:val="18"/>
                <w:szCs w:val="18"/>
              </w:rPr>
              <w:t>M6</w:t>
            </w:r>
          </w:p>
        </w:tc>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241F534">
            <w:pPr>
              <w:spacing w:before="0" w:after="0"/>
              <w:jc w:val="center"/>
            </w:pPr>
            <w:r>
              <w:rPr>
                <w:rFonts w:ascii="Arial" w:hAnsi="Arial" w:eastAsia="Arial" w:cs="Arial"/>
                <w:b w:val="0"/>
                <w:bCs w:val="0"/>
                <w:color w:val="444444"/>
                <w:sz w:val="18"/>
                <w:szCs w:val="18"/>
              </w:rPr>
              <w:t>9</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5F234DA">
            <w:pPr>
              <w:spacing w:before="0" w:after="0"/>
              <w:jc w:val="right"/>
            </w:pPr>
            <w:r>
              <w:rPr>
                <w:rFonts w:ascii="Arial" w:hAnsi="Arial" w:eastAsia="Arial" w:cs="Arial"/>
                <w:b/>
                <w:bCs/>
                <w:color w:val="E85D2F"/>
                <w:sz w:val="18"/>
                <w:szCs w:val="18"/>
              </w:rPr>
              <w:t>THB 6,750</w:t>
            </w:r>
          </w:p>
        </w:tc>
        <w:tc>
          <w:tcPr>
            <w:tcW w:w="437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C27E099">
            <w:pPr>
              <w:spacing w:before="0" w:after="0"/>
              <w:jc w:val="left"/>
            </w:pPr>
            <w:r>
              <w:rPr>
                <w:rFonts w:ascii="Arial" w:hAnsi="Arial" w:eastAsia="Arial" w:cs="Arial"/>
                <w:b w:val="0"/>
                <w:bCs w:val="0"/>
                <w:color w:val="444444"/>
                <w:sz w:val="18"/>
                <w:szCs w:val="18"/>
              </w:rPr>
              <w:t>+Jr Admin Accounting</w:t>
            </w:r>
          </w:p>
        </w:tc>
      </w:tr>
      <w:tr w14:paraId="2E46050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DD7430F">
            <w:pPr>
              <w:spacing w:before="0" w:after="0"/>
              <w:jc w:val="left"/>
            </w:pPr>
            <w:r>
              <w:rPr>
                <w:rFonts w:ascii="Arial" w:hAnsi="Arial" w:eastAsia="Arial" w:cs="Arial"/>
                <w:b w:val="0"/>
                <w:bCs w:val="0"/>
                <w:color w:val="1B3A6B"/>
                <w:sz w:val="18"/>
                <w:szCs w:val="18"/>
              </w:rPr>
              <w:t>M7–M8</w:t>
            </w:r>
          </w:p>
        </w:tc>
        <w:tc>
          <w:tcPr>
            <w:tcW w:w="1458"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D146D6B">
            <w:pPr>
              <w:spacing w:before="0" w:after="0"/>
              <w:jc w:val="center"/>
            </w:pPr>
            <w:r>
              <w:rPr>
                <w:rFonts w:ascii="Arial" w:hAnsi="Arial" w:eastAsia="Arial" w:cs="Arial"/>
                <w:b w:val="0"/>
                <w:bCs w:val="0"/>
                <w:color w:val="444444"/>
                <w:sz w:val="18"/>
                <w:szCs w:val="18"/>
              </w:rPr>
              <w:t>12</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BC796E8">
            <w:pPr>
              <w:spacing w:before="0" w:after="0"/>
              <w:jc w:val="right"/>
            </w:pPr>
            <w:r>
              <w:rPr>
                <w:rFonts w:ascii="Arial" w:hAnsi="Arial" w:eastAsia="Arial" w:cs="Arial"/>
                <w:b/>
                <w:bCs/>
                <w:color w:val="E85D2F"/>
                <w:sz w:val="18"/>
                <w:szCs w:val="18"/>
              </w:rPr>
              <w:t>THB 9,000</w:t>
            </w:r>
          </w:p>
        </w:tc>
        <w:tc>
          <w:tcPr>
            <w:tcW w:w="437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C679B09">
            <w:pPr>
              <w:spacing w:before="0" w:after="0"/>
              <w:jc w:val="left"/>
            </w:pPr>
            <w:r>
              <w:rPr>
                <w:rFonts w:ascii="Arial" w:hAnsi="Arial" w:eastAsia="Arial" w:cs="Arial"/>
                <w:b w:val="0"/>
                <w:bCs w:val="0"/>
                <w:color w:val="444444"/>
                <w:sz w:val="18"/>
                <w:szCs w:val="18"/>
              </w:rPr>
              <w:t>+Sales Exec #2 + Editor + Digital Mkt</w:t>
            </w:r>
          </w:p>
        </w:tc>
      </w:tr>
      <w:tr w14:paraId="66285DB4">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0D1E608B">
            <w:pPr>
              <w:spacing w:before="0" w:after="0"/>
              <w:jc w:val="left"/>
            </w:pPr>
            <w:r>
              <w:rPr>
                <w:rFonts w:ascii="Arial" w:hAnsi="Arial" w:eastAsia="Arial" w:cs="Arial"/>
                <w:b w:val="0"/>
                <w:bCs w:val="0"/>
                <w:color w:val="1B3A6B"/>
                <w:sz w:val="18"/>
                <w:szCs w:val="18"/>
              </w:rPr>
              <w:t>M9–M15</w:t>
            </w:r>
          </w:p>
        </w:tc>
        <w:tc>
          <w:tcPr>
            <w:tcW w:w="1458"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40C368E">
            <w:pPr>
              <w:spacing w:before="0" w:after="0"/>
              <w:jc w:val="center"/>
            </w:pPr>
            <w:r>
              <w:rPr>
                <w:rFonts w:ascii="Arial" w:hAnsi="Arial" w:eastAsia="Arial" w:cs="Arial"/>
                <w:b w:val="0"/>
                <w:bCs w:val="0"/>
                <w:color w:val="444444"/>
                <w:sz w:val="18"/>
                <w:szCs w:val="18"/>
              </w:rPr>
              <w:t>13</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2201999">
            <w:pPr>
              <w:spacing w:before="0" w:after="0"/>
              <w:jc w:val="right"/>
            </w:pPr>
            <w:r>
              <w:rPr>
                <w:rFonts w:ascii="Arial" w:hAnsi="Arial" w:eastAsia="Arial" w:cs="Arial"/>
                <w:b/>
                <w:bCs/>
                <w:color w:val="E85D2F"/>
                <w:sz w:val="18"/>
                <w:szCs w:val="18"/>
              </w:rPr>
              <w:t>THB 9,750</w:t>
            </w:r>
          </w:p>
        </w:tc>
        <w:tc>
          <w:tcPr>
            <w:tcW w:w="437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0787102">
            <w:pPr>
              <w:spacing w:before="0" w:after="0"/>
              <w:jc w:val="left"/>
            </w:pPr>
            <w:r>
              <w:rPr>
                <w:rFonts w:ascii="Arial" w:hAnsi="Arial" w:eastAsia="Arial" w:cs="Arial"/>
                <w:b w:val="0"/>
                <w:bCs w:val="0"/>
                <w:color w:val="444444"/>
                <w:sz w:val="18"/>
                <w:szCs w:val="18"/>
              </w:rPr>
              <w:t>+Jr Dev #2 (full headcount)</w:t>
            </w:r>
          </w:p>
        </w:tc>
      </w:tr>
      <w:tr w14:paraId="4782AED7">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05A3BBF4">
            <w:pPr>
              <w:spacing w:before="0" w:after="0"/>
              <w:jc w:val="left"/>
            </w:pPr>
            <w:r>
              <w:rPr>
                <w:rFonts w:ascii="Arial" w:hAnsi="Arial" w:eastAsia="Arial" w:cs="Arial"/>
                <w:b/>
                <w:bCs/>
                <w:color w:val="FFFFFF"/>
                <w:sz w:val="18"/>
                <w:szCs w:val="18"/>
              </w:rPr>
              <w:t>Total 15 months</w:t>
            </w:r>
          </w:p>
        </w:tc>
        <w:tc>
          <w:tcPr>
            <w:tcW w:w="1458"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8BE3D2C">
            <w:pPr>
              <w:spacing w:before="0" w:after="0"/>
              <w:jc w:val="center"/>
            </w:pPr>
            <w:r>
              <w:rPr>
                <w:rFonts w:ascii="Arial" w:hAnsi="Arial" w:eastAsia="Arial" w:cs="Arial"/>
                <w:b/>
                <w:bCs/>
                <w:color w:val="E85D2F"/>
                <w:sz w:val="18"/>
                <w:szCs w:val="18"/>
              </w:rPr>
              <w:t>—</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4B503039">
            <w:pPr>
              <w:spacing w:before="0" w:after="0"/>
              <w:jc w:val="right"/>
            </w:pPr>
            <w:r>
              <w:rPr>
                <w:rFonts w:ascii="Arial" w:hAnsi="Arial" w:eastAsia="Arial" w:cs="Arial"/>
                <w:b/>
                <w:bCs/>
                <w:color w:val="E85D2F"/>
                <w:sz w:val="18"/>
                <w:szCs w:val="18"/>
              </w:rPr>
              <w:t>THB 112,500</w:t>
            </w:r>
          </w:p>
        </w:tc>
        <w:tc>
          <w:tcPr>
            <w:tcW w:w="4374"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2F827388">
            <w:pPr>
              <w:spacing w:before="0" w:after="0"/>
              <w:jc w:val="left"/>
            </w:pPr>
            <w:r>
              <w:rPr>
                <w:rFonts w:ascii="Arial" w:hAnsi="Arial" w:eastAsia="Arial" w:cs="Arial"/>
                <w:b/>
                <w:bCs/>
                <w:color w:val="FFFFFF"/>
                <w:sz w:val="18"/>
                <w:szCs w:val="18"/>
              </w:rPr>
              <w:t>Employer total. Employees also pay matching 750 THB/month (withheld from salary — not a company cost).</w:t>
            </w:r>
          </w:p>
        </w:tc>
      </w:tr>
    </w:tbl>
    <w:p w14:paraId="6FD7416A">
      <w:pPr>
        <w:spacing w:before="30" w:after="30"/>
      </w:pPr>
    </w:p>
    <w:p w14:paraId="6FED7563">
      <w:pPr>
        <w:spacing w:before="30" w:after="30"/>
      </w:pPr>
    </w:p>
    <w:p w14:paraId="0B995C19">
      <w:pPr>
        <w:spacing w:before="30" w:after="30"/>
      </w:pPr>
    </w:p>
    <w:p w14:paraId="738CB9B4">
      <w:pPr>
        <w:spacing w:before="30" w:after="30"/>
      </w:pPr>
    </w:p>
    <w:p w14:paraId="72FE34E2">
      <w:pPr>
        <w:spacing w:before="30" w:after="30"/>
      </w:pPr>
    </w:p>
    <w:p w14:paraId="295B052F">
      <w:pPr>
        <w:spacing w:before="30" w:after="30"/>
      </w:pPr>
    </w:p>
    <w:p w14:paraId="6F14B03A">
      <w:pPr>
        <w:spacing w:before="30" w:after="30"/>
      </w:pPr>
    </w:p>
    <w:p w14:paraId="4A889F57">
      <w:pPr>
        <w:spacing w:before="30" w:after="30"/>
      </w:pPr>
    </w:p>
    <w:p w14:paraId="7C9E91B9">
      <w:pPr>
        <w:spacing w:before="160" w:after="80"/>
      </w:pPr>
      <w:r>
        <w:rPr>
          <w:rFonts w:ascii="Arial" w:hAnsi="Arial" w:eastAsia="Arial" w:cs="Arial"/>
          <w:b/>
          <w:bCs/>
          <w:color w:val="E85D2F"/>
          <w:sz w:val="22"/>
          <w:szCs w:val="22"/>
        </w:rPr>
        <w:t>Corporate Income Tax (CIT) — Pre-Tax vs After-Tax P&amp;L</w:t>
      </w:r>
    </w:p>
    <w:p w14:paraId="65A27A1F">
      <w:pPr>
        <w:spacing w:before="60" w:after="60"/>
      </w:pPr>
      <w:r>
        <w:rPr>
          <w:rFonts w:ascii="Arial" w:hAnsi="Arial" w:eastAsia="Arial" w:cs="Arial"/>
          <w:b w:val="0"/>
          <w:bCs w:val="0"/>
          <w:i w:val="0"/>
          <w:iCs w:val="0"/>
          <w:color w:val="444444"/>
          <w:sz w:val="20"/>
          <w:szCs w:val="20"/>
        </w:rPr>
        <w:t>BoldBox's Year 1 revenue (M4–M12) is projected at approximately THB 32M, which exceeds the SME threshold of THB 30M/year. As a result, the flat CIT rate of 20% applies (not the tiered SME rate). CIT is paid in two instalments: a mid-year prepayment (Month 8) and a year-end filing. Year 2 CIT (M13–M15) accrues but is paid after M15.</w:t>
      </w:r>
    </w:p>
    <w:p w14:paraId="413C9663">
      <w:pPr>
        <w:spacing w:before="20" w:after="2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5"/>
        <w:gridCol w:w="2236"/>
        <w:gridCol w:w="2236"/>
        <w:gridCol w:w="2333"/>
      </w:tblGrid>
      <w:tr w14:paraId="44C5AAEF">
        <w:tc>
          <w:tcPr>
            <w:tcW w:w="291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4CC6587">
            <w:pPr>
              <w:jc w:val="center"/>
            </w:pPr>
            <w:r>
              <w:rPr>
                <w:rFonts w:ascii="Arial" w:hAnsi="Arial" w:eastAsia="Arial" w:cs="Arial"/>
                <w:b/>
                <w:bCs/>
                <w:color w:val="FFFFFF"/>
                <w:sz w:val="17"/>
                <w:szCs w:val="17"/>
              </w:rPr>
              <w:t>P&amp;L Line</w:t>
            </w:r>
          </w:p>
        </w:tc>
        <w:tc>
          <w:tcPr>
            <w:tcW w:w="223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5259BAA">
            <w:pPr>
              <w:jc w:val="center"/>
            </w:pPr>
            <w:r>
              <w:rPr>
                <w:rFonts w:ascii="Arial" w:hAnsi="Arial" w:eastAsia="Arial" w:cs="Arial"/>
                <w:b/>
                <w:bCs/>
                <w:color w:val="FFFFFF"/>
                <w:sz w:val="17"/>
                <w:szCs w:val="17"/>
              </w:rPr>
              <w:t>Year 1 (M1–M12)</w:t>
            </w:r>
          </w:p>
        </w:tc>
        <w:tc>
          <w:tcPr>
            <w:tcW w:w="223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8464D47">
            <w:pPr>
              <w:jc w:val="center"/>
              <w:rPr>
                <w:rFonts w:ascii="Arial" w:hAnsi="Arial" w:eastAsia="Arial" w:cs="Arial"/>
                <w:b/>
                <w:bCs/>
                <w:color w:val="FFFFFF"/>
                <w:sz w:val="17"/>
                <w:szCs w:val="17"/>
              </w:rPr>
            </w:pPr>
            <w:r>
              <w:rPr>
                <w:rFonts w:ascii="Arial" w:hAnsi="Arial" w:eastAsia="Arial" w:cs="Arial"/>
                <w:b/>
                <w:bCs/>
                <w:color w:val="FFFFFF"/>
                <w:sz w:val="17"/>
                <w:szCs w:val="17"/>
              </w:rPr>
              <w:t xml:space="preserve">Year 2 Partial </w:t>
            </w:r>
          </w:p>
          <w:p w14:paraId="6CE50339">
            <w:pPr>
              <w:jc w:val="center"/>
            </w:pPr>
            <w:r>
              <w:rPr>
                <w:rFonts w:ascii="Arial" w:hAnsi="Arial" w:eastAsia="Arial" w:cs="Arial"/>
                <w:b/>
                <w:bCs/>
                <w:color w:val="FFFFFF"/>
                <w:sz w:val="17"/>
                <w:szCs w:val="17"/>
              </w:rPr>
              <w:t>(M13–M15)</w:t>
            </w:r>
          </w:p>
        </w:tc>
        <w:tc>
          <w:tcPr>
            <w:tcW w:w="2333"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B78CA11">
            <w:pPr>
              <w:jc w:val="center"/>
            </w:pPr>
            <w:r>
              <w:rPr>
                <w:rFonts w:ascii="Arial" w:hAnsi="Arial" w:eastAsia="Arial" w:cs="Arial"/>
                <w:b/>
                <w:bCs/>
                <w:color w:val="FFFFFF"/>
                <w:sz w:val="17"/>
                <w:szCs w:val="17"/>
              </w:rPr>
              <w:t>Total 15 Months</w:t>
            </w:r>
          </w:p>
        </w:tc>
      </w:tr>
      <w:tr w14:paraId="18502C14">
        <w:tc>
          <w:tcPr>
            <w:tcW w:w="291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5CBEB97">
            <w:pPr>
              <w:spacing w:before="0" w:after="0"/>
              <w:jc w:val="left"/>
            </w:pPr>
            <w:r>
              <w:rPr>
                <w:rFonts w:ascii="Arial" w:hAnsi="Arial" w:eastAsia="Arial" w:cs="Arial"/>
                <w:b w:val="0"/>
                <w:bCs w:val="0"/>
                <w:color w:val="1B3A6B"/>
                <w:sz w:val="18"/>
                <w:szCs w:val="18"/>
              </w:rPr>
              <w:t>Total Revenue</w:t>
            </w:r>
          </w:p>
        </w:tc>
        <w:tc>
          <w:tcPr>
            <w:tcW w:w="223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4E9229E">
            <w:pPr>
              <w:spacing w:before="0" w:after="0"/>
              <w:jc w:val="right"/>
            </w:pPr>
            <w:r>
              <w:rPr>
                <w:rFonts w:ascii="Arial" w:hAnsi="Arial" w:eastAsia="Arial" w:cs="Arial"/>
                <w:b w:val="0"/>
                <w:bCs w:val="0"/>
                <w:color w:val="1B3A6B"/>
                <w:sz w:val="18"/>
                <w:szCs w:val="18"/>
              </w:rPr>
              <w:t>32,189,000</w:t>
            </w:r>
          </w:p>
        </w:tc>
        <w:tc>
          <w:tcPr>
            <w:tcW w:w="223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E611CA1">
            <w:pPr>
              <w:spacing w:before="0" w:after="0"/>
              <w:jc w:val="right"/>
            </w:pPr>
            <w:r>
              <w:rPr>
                <w:rFonts w:ascii="Arial" w:hAnsi="Arial" w:eastAsia="Arial" w:cs="Arial"/>
                <w:b w:val="0"/>
                <w:bCs w:val="0"/>
                <w:color w:val="1B3A6B"/>
                <w:sz w:val="18"/>
                <w:szCs w:val="18"/>
              </w:rPr>
              <w:t>24,728,000</w:t>
            </w:r>
          </w:p>
        </w:tc>
        <w:tc>
          <w:tcPr>
            <w:tcW w:w="2333"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4A740CA">
            <w:pPr>
              <w:spacing w:before="0" w:after="0"/>
              <w:jc w:val="right"/>
            </w:pPr>
            <w:r>
              <w:rPr>
                <w:rFonts w:ascii="Arial" w:hAnsi="Arial" w:eastAsia="Arial" w:cs="Arial"/>
                <w:b w:val="0"/>
                <w:bCs w:val="0"/>
                <w:color w:val="1B3A6B"/>
                <w:sz w:val="18"/>
                <w:szCs w:val="18"/>
              </w:rPr>
              <w:t>56,917,000</w:t>
            </w:r>
          </w:p>
        </w:tc>
      </w:tr>
      <w:tr w14:paraId="6B0B24B8">
        <w:tc>
          <w:tcPr>
            <w:tcW w:w="291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B92079D">
            <w:pPr>
              <w:spacing w:before="0" w:after="0"/>
              <w:jc w:val="left"/>
            </w:pPr>
            <w:r>
              <w:rPr>
                <w:rFonts w:ascii="Arial" w:hAnsi="Arial" w:eastAsia="Arial" w:cs="Arial"/>
                <w:b w:val="0"/>
                <w:bCs w:val="0"/>
                <w:color w:val="1B3A6B"/>
                <w:sz w:val="18"/>
                <w:szCs w:val="18"/>
              </w:rPr>
              <w:t>Total Operating Costs</w:t>
            </w:r>
          </w:p>
        </w:tc>
        <w:tc>
          <w:tcPr>
            <w:tcW w:w="223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797E28B">
            <w:pPr>
              <w:spacing w:before="0" w:after="0"/>
              <w:jc w:val="right"/>
            </w:pPr>
            <w:r>
              <w:rPr>
                <w:rFonts w:ascii="Arial" w:hAnsi="Arial" w:eastAsia="Arial" w:cs="Arial"/>
                <w:b w:val="0"/>
                <w:bCs w:val="0"/>
                <w:color w:val="C62828"/>
                <w:sz w:val="18"/>
                <w:szCs w:val="18"/>
              </w:rPr>
              <w:t>(15,696,000)</w:t>
            </w:r>
          </w:p>
        </w:tc>
        <w:tc>
          <w:tcPr>
            <w:tcW w:w="223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CE4BC26">
            <w:pPr>
              <w:spacing w:before="0" w:after="0"/>
              <w:jc w:val="right"/>
            </w:pPr>
            <w:r>
              <w:rPr>
                <w:rFonts w:ascii="Arial" w:hAnsi="Arial" w:eastAsia="Arial" w:cs="Arial"/>
                <w:b w:val="0"/>
                <w:bCs w:val="0"/>
                <w:color w:val="C62828"/>
                <w:sz w:val="18"/>
                <w:szCs w:val="18"/>
              </w:rPr>
              <w:t>(4,019,000)</w:t>
            </w:r>
          </w:p>
        </w:tc>
        <w:tc>
          <w:tcPr>
            <w:tcW w:w="2333"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EFD62B9">
            <w:pPr>
              <w:spacing w:before="0" w:after="0"/>
              <w:jc w:val="right"/>
            </w:pPr>
            <w:r>
              <w:rPr>
                <w:rFonts w:ascii="Arial" w:hAnsi="Arial" w:eastAsia="Arial" w:cs="Arial"/>
                <w:b w:val="0"/>
                <w:bCs w:val="0"/>
                <w:color w:val="C62828"/>
                <w:sz w:val="18"/>
                <w:szCs w:val="18"/>
              </w:rPr>
              <w:t>(19,715,000)</w:t>
            </w:r>
          </w:p>
        </w:tc>
      </w:tr>
      <w:tr w14:paraId="75DC1C24">
        <w:tc>
          <w:tcPr>
            <w:tcW w:w="2916" w:type="dxa"/>
            <w:tcBorders>
              <w:top w:val="single" w:color="CCCCCC" w:sz="0" w:space="0"/>
              <w:left w:val="single" w:color="CCCCCC" w:sz="0" w:space="0"/>
              <w:bottom w:val="single" w:color="CCCCCC" w:sz="0" w:space="0"/>
              <w:right w:val="single" w:color="CCCCCC" w:sz="0" w:space="0"/>
            </w:tcBorders>
            <w:shd w:val="clear" w:color="auto" w:fill="EEF2FF"/>
            <w:tcMar>
              <w:top w:w="70" w:type="dxa"/>
              <w:left w:w="140" w:type="dxa"/>
              <w:bottom w:w="70" w:type="dxa"/>
              <w:right w:w="140" w:type="dxa"/>
            </w:tcMar>
            <w:vAlign w:val="center"/>
          </w:tcPr>
          <w:p w14:paraId="1844CC2D">
            <w:pPr>
              <w:spacing w:before="0" w:after="0"/>
              <w:jc w:val="left"/>
            </w:pPr>
            <w:r>
              <w:rPr>
                <w:rFonts w:ascii="Arial" w:hAnsi="Arial" w:eastAsia="Arial" w:cs="Arial"/>
                <w:b/>
                <w:bCs/>
                <w:color w:val="1B3A6B"/>
                <w:sz w:val="18"/>
                <w:szCs w:val="18"/>
              </w:rPr>
              <w:t>Pre-Tax Operating Profit</w:t>
            </w:r>
          </w:p>
        </w:tc>
        <w:tc>
          <w:tcPr>
            <w:tcW w:w="2236" w:type="dxa"/>
            <w:tcBorders>
              <w:top w:val="single" w:color="CCCCCC" w:sz="0" w:space="0"/>
              <w:left w:val="single" w:color="CCCCCC" w:sz="0" w:space="0"/>
              <w:bottom w:val="single" w:color="CCCCCC" w:sz="0" w:space="0"/>
              <w:right w:val="single" w:color="CCCCCC" w:sz="0" w:space="0"/>
            </w:tcBorders>
            <w:shd w:val="clear" w:color="auto" w:fill="EEF2FF"/>
            <w:tcMar>
              <w:top w:w="70" w:type="dxa"/>
              <w:left w:w="140" w:type="dxa"/>
              <w:bottom w:w="70" w:type="dxa"/>
              <w:right w:w="140" w:type="dxa"/>
            </w:tcMar>
            <w:vAlign w:val="center"/>
          </w:tcPr>
          <w:p w14:paraId="1C129550">
            <w:pPr>
              <w:spacing w:before="0" w:after="0"/>
              <w:jc w:val="right"/>
            </w:pPr>
            <w:r>
              <w:rPr>
                <w:rFonts w:ascii="Arial" w:hAnsi="Arial" w:eastAsia="Arial" w:cs="Arial"/>
                <w:b/>
                <w:bCs/>
                <w:color w:val="1B3A6B"/>
                <w:sz w:val="18"/>
                <w:szCs w:val="18"/>
              </w:rPr>
              <w:t>16,493,000</w:t>
            </w:r>
          </w:p>
        </w:tc>
        <w:tc>
          <w:tcPr>
            <w:tcW w:w="2236" w:type="dxa"/>
            <w:tcBorders>
              <w:top w:val="single" w:color="CCCCCC" w:sz="0" w:space="0"/>
              <w:left w:val="single" w:color="CCCCCC" w:sz="0" w:space="0"/>
              <w:bottom w:val="single" w:color="CCCCCC" w:sz="0" w:space="0"/>
              <w:right w:val="single" w:color="CCCCCC" w:sz="0" w:space="0"/>
            </w:tcBorders>
            <w:shd w:val="clear" w:color="auto" w:fill="EEF2FF"/>
            <w:tcMar>
              <w:top w:w="70" w:type="dxa"/>
              <w:left w:w="140" w:type="dxa"/>
              <w:bottom w:w="70" w:type="dxa"/>
              <w:right w:w="140" w:type="dxa"/>
            </w:tcMar>
            <w:vAlign w:val="center"/>
          </w:tcPr>
          <w:p w14:paraId="5C0037FB">
            <w:pPr>
              <w:spacing w:before="0" w:after="0"/>
              <w:jc w:val="right"/>
            </w:pPr>
            <w:r>
              <w:rPr>
                <w:rFonts w:ascii="Arial" w:hAnsi="Arial" w:eastAsia="Arial" w:cs="Arial"/>
                <w:b/>
                <w:bCs/>
                <w:color w:val="1B3A6B"/>
                <w:sz w:val="18"/>
                <w:szCs w:val="18"/>
              </w:rPr>
              <w:t>20,709,000</w:t>
            </w:r>
          </w:p>
        </w:tc>
        <w:tc>
          <w:tcPr>
            <w:tcW w:w="2333" w:type="dxa"/>
            <w:tcBorders>
              <w:top w:val="single" w:color="CCCCCC" w:sz="0" w:space="0"/>
              <w:left w:val="single" w:color="CCCCCC" w:sz="0" w:space="0"/>
              <w:bottom w:val="single" w:color="CCCCCC" w:sz="0" w:space="0"/>
              <w:right w:val="single" w:color="CCCCCC" w:sz="0" w:space="0"/>
            </w:tcBorders>
            <w:shd w:val="clear" w:color="auto" w:fill="EEF2FF"/>
            <w:tcMar>
              <w:top w:w="70" w:type="dxa"/>
              <w:left w:w="140" w:type="dxa"/>
              <w:bottom w:w="70" w:type="dxa"/>
              <w:right w:w="140" w:type="dxa"/>
            </w:tcMar>
            <w:vAlign w:val="center"/>
          </w:tcPr>
          <w:p w14:paraId="6B238266">
            <w:pPr>
              <w:spacing w:before="0" w:after="0"/>
              <w:jc w:val="right"/>
            </w:pPr>
            <w:r>
              <w:rPr>
                <w:rFonts w:ascii="Arial" w:hAnsi="Arial" w:eastAsia="Arial" w:cs="Arial"/>
                <w:b/>
                <w:bCs/>
                <w:color w:val="1B3A6B"/>
                <w:sz w:val="18"/>
                <w:szCs w:val="18"/>
              </w:rPr>
              <w:t>37,202,000</w:t>
            </w:r>
          </w:p>
        </w:tc>
      </w:tr>
      <w:tr w14:paraId="088E7E7F">
        <w:tc>
          <w:tcPr>
            <w:tcW w:w="2916" w:type="dxa"/>
            <w:tcBorders>
              <w:top w:val="single" w:color="CCCCCC" w:sz="0" w:space="0"/>
              <w:left w:val="single" w:color="CCCCCC" w:sz="0" w:space="0"/>
              <w:bottom w:val="single" w:color="CCCCCC" w:sz="0" w:space="0"/>
              <w:right w:val="single" w:color="CCCCCC" w:sz="0" w:space="0"/>
            </w:tcBorders>
            <w:shd w:val="clear" w:color="auto" w:fill="FFF8E1"/>
            <w:tcMar>
              <w:top w:w="70" w:type="dxa"/>
              <w:left w:w="140" w:type="dxa"/>
              <w:bottom w:w="70" w:type="dxa"/>
              <w:right w:w="140" w:type="dxa"/>
            </w:tcMar>
            <w:vAlign w:val="center"/>
          </w:tcPr>
          <w:p w14:paraId="3C76D6FF">
            <w:pPr>
              <w:spacing w:before="0" w:after="0"/>
              <w:jc w:val="left"/>
            </w:pPr>
            <w:r>
              <w:rPr>
                <w:rFonts w:ascii="Arial" w:hAnsi="Arial" w:eastAsia="Arial" w:cs="Arial"/>
                <w:b w:val="0"/>
                <w:bCs w:val="0"/>
                <w:color w:val="1B3A6B"/>
                <w:sz w:val="18"/>
                <w:szCs w:val="18"/>
              </w:rPr>
              <w:t>CIT @ 20%</w:t>
            </w:r>
          </w:p>
        </w:tc>
        <w:tc>
          <w:tcPr>
            <w:tcW w:w="2236" w:type="dxa"/>
            <w:tcBorders>
              <w:top w:val="single" w:color="CCCCCC" w:sz="0" w:space="0"/>
              <w:left w:val="single" w:color="CCCCCC" w:sz="0" w:space="0"/>
              <w:bottom w:val="single" w:color="CCCCCC" w:sz="0" w:space="0"/>
              <w:right w:val="single" w:color="CCCCCC" w:sz="0" w:space="0"/>
            </w:tcBorders>
            <w:shd w:val="clear" w:color="auto" w:fill="FFF8E1"/>
            <w:tcMar>
              <w:top w:w="70" w:type="dxa"/>
              <w:left w:w="140" w:type="dxa"/>
              <w:bottom w:w="70" w:type="dxa"/>
              <w:right w:w="140" w:type="dxa"/>
            </w:tcMar>
            <w:vAlign w:val="center"/>
          </w:tcPr>
          <w:p w14:paraId="3AA17D35">
            <w:pPr>
              <w:spacing w:before="0" w:after="0"/>
              <w:jc w:val="right"/>
            </w:pPr>
            <w:r>
              <w:rPr>
                <w:rFonts w:ascii="Arial" w:hAnsi="Arial" w:eastAsia="Arial" w:cs="Arial"/>
                <w:b w:val="0"/>
                <w:bCs w:val="0"/>
                <w:color w:val="E65100"/>
                <w:sz w:val="18"/>
                <w:szCs w:val="18"/>
              </w:rPr>
              <w:t>(3,299,000)</w:t>
            </w:r>
          </w:p>
        </w:tc>
        <w:tc>
          <w:tcPr>
            <w:tcW w:w="2236" w:type="dxa"/>
            <w:tcBorders>
              <w:top w:val="single" w:color="CCCCCC" w:sz="0" w:space="0"/>
              <w:left w:val="single" w:color="CCCCCC" w:sz="0" w:space="0"/>
              <w:bottom w:val="single" w:color="CCCCCC" w:sz="0" w:space="0"/>
              <w:right w:val="single" w:color="CCCCCC" w:sz="0" w:space="0"/>
            </w:tcBorders>
            <w:shd w:val="clear" w:color="auto" w:fill="FFF8E1"/>
            <w:tcMar>
              <w:top w:w="70" w:type="dxa"/>
              <w:left w:w="140" w:type="dxa"/>
              <w:bottom w:w="70" w:type="dxa"/>
              <w:right w:w="140" w:type="dxa"/>
            </w:tcMar>
            <w:vAlign w:val="center"/>
          </w:tcPr>
          <w:p w14:paraId="4472B312">
            <w:pPr>
              <w:spacing w:before="0" w:after="0"/>
              <w:jc w:val="right"/>
            </w:pPr>
            <w:r>
              <w:rPr>
                <w:rFonts w:ascii="Arial" w:hAnsi="Arial" w:eastAsia="Arial" w:cs="Arial"/>
                <w:b w:val="0"/>
                <w:bCs w:val="0"/>
                <w:color w:val="E65100"/>
                <w:sz w:val="18"/>
                <w:szCs w:val="18"/>
              </w:rPr>
              <w:t>(4,142,000)*</w:t>
            </w:r>
          </w:p>
        </w:tc>
        <w:tc>
          <w:tcPr>
            <w:tcW w:w="2333" w:type="dxa"/>
            <w:tcBorders>
              <w:top w:val="single" w:color="CCCCCC" w:sz="0" w:space="0"/>
              <w:left w:val="single" w:color="CCCCCC" w:sz="0" w:space="0"/>
              <w:bottom w:val="single" w:color="CCCCCC" w:sz="0" w:space="0"/>
              <w:right w:val="single" w:color="CCCCCC" w:sz="0" w:space="0"/>
            </w:tcBorders>
            <w:shd w:val="clear" w:color="auto" w:fill="FFF8E1"/>
            <w:tcMar>
              <w:top w:w="70" w:type="dxa"/>
              <w:left w:w="140" w:type="dxa"/>
              <w:bottom w:w="70" w:type="dxa"/>
              <w:right w:w="140" w:type="dxa"/>
            </w:tcMar>
            <w:vAlign w:val="center"/>
          </w:tcPr>
          <w:p w14:paraId="2AD88745">
            <w:pPr>
              <w:spacing w:before="0" w:after="0"/>
              <w:jc w:val="right"/>
            </w:pPr>
            <w:r>
              <w:rPr>
                <w:rFonts w:ascii="Arial" w:hAnsi="Arial" w:eastAsia="Arial" w:cs="Arial"/>
                <w:b w:val="0"/>
                <w:bCs w:val="0"/>
                <w:color w:val="E65100"/>
                <w:sz w:val="18"/>
                <w:szCs w:val="18"/>
              </w:rPr>
              <w:t>(7,441,000)</w:t>
            </w:r>
          </w:p>
        </w:tc>
      </w:tr>
      <w:tr w14:paraId="04E4C5CD">
        <w:tc>
          <w:tcPr>
            <w:tcW w:w="2916" w:type="dxa"/>
            <w:tcBorders>
              <w:top w:val="single" w:color="CCCCCC" w:sz="0" w:space="0"/>
              <w:left w:val="single" w:color="CCCCCC" w:sz="0" w:space="0"/>
              <w:bottom w:val="single" w:color="CCCCCC" w:sz="0" w:space="0"/>
              <w:right w:val="single" w:color="CCCCCC" w:sz="0" w:space="0"/>
            </w:tcBorders>
            <w:shd w:val="clear" w:color="auto" w:fill="E8F5E9"/>
            <w:tcMar>
              <w:top w:w="70" w:type="dxa"/>
              <w:left w:w="140" w:type="dxa"/>
              <w:bottom w:w="70" w:type="dxa"/>
              <w:right w:w="140" w:type="dxa"/>
            </w:tcMar>
            <w:vAlign w:val="center"/>
          </w:tcPr>
          <w:p w14:paraId="0373BE38">
            <w:pPr>
              <w:spacing w:before="0" w:after="0"/>
              <w:jc w:val="left"/>
            </w:pPr>
            <w:r>
              <w:rPr>
                <w:rFonts w:ascii="Arial" w:hAnsi="Arial" w:eastAsia="Arial" w:cs="Arial"/>
                <w:b/>
                <w:bCs/>
                <w:color w:val="1E7D22"/>
                <w:sz w:val="18"/>
                <w:szCs w:val="18"/>
              </w:rPr>
              <w:t>Net After-Tax Profit</w:t>
            </w:r>
          </w:p>
        </w:tc>
        <w:tc>
          <w:tcPr>
            <w:tcW w:w="2236" w:type="dxa"/>
            <w:tcBorders>
              <w:top w:val="single" w:color="CCCCCC" w:sz="0" w:space="0"/>
              <w:left w:val="single" w:color="CCCCCC" w:sz="0" w:space="0"/>
              <w:bottom w:val="single" w:color="CCCCCC" w:sz="0" w:space="0"/>
              <w:right w:val="single" w:color="CCCCCC" w:sz="0" w:space="0"/>
            </w:tcBorders>
            <w:shd w:val="clear" w:color="auto" w:fill="E8F5E9"/>
            <w:tcMar>
              <w:top w:w="70" w:type="dxa"/>
              <w:left w:w="140" w:type="dxa"/>
              <w:bottom w:w="70" w:type="dxa"/>
              <w:right w:w="140" w:type="dxa"/>
            </w:tcMar>
            <w:vAlign w:val="center"/>
          </w:tcPr>
          <w:p w14:paraId="21CC469F">
            <w:pPr>
              <w:spacing w:before="0" w:after="0"/>
              <w:jc w:val="right"/>
            </w:pPr>
            <w:r>
              <w:rPr>
                <w:rFonts w:ascii="Arial" w:hAnsi="Arial" w:eastAsia="Arial" w:cs="Arial"/>
                <w:b/>
                <w:bCs/>
                <w:color w:val="1E7D22"/>
                <w:sz w:val="18"/>
                <w:szCs w:val="18"/>
              </w:rPr>
              <w:t>13,194,000</w:t>
            </w:r>
          </w:p>
        </w:tc>
        <w:tc>
          <w:tcPr>
            <w:tcW w:w="2236" w:type="dxa"/>
            <w:tcBorders>
              <w:top w:val="single" w:color="CCCCCC" w:sz="0" w:space="0"/>
              <w:left w:val="single" w:color="CCCCCC" w:sz="0" w:space="0"/>
              <w:bottom w:val="single" w:color="CCCCCC" w:sz="0" w:space="0"/>
              <w:right w:val="single" w:color="CCCCCC" w:sz="0" w:space="0"/>
            </w:tcBorders>
            <w:shd w:val="clear" w:color="auto" w:fill="E8F5E9"/>
            <w:tcMar>
              <w:top w:w="70" w:type="dxa"/>
              <w:left w:w="140" w:type="dxa"/>
              <w:bottom w:w="70" w:type="dxa"/>
              <w:right w:w="140" w:type="dxa"/>
            </w:tcMar>
            <w:vAlign w:val="center"/>
          </w:tcPr>
          <w:p w14:paraId="081E51E1">
            <w:pPr>
              <w:spacing w:before="0" w:after="0"/>
              <w:jc w:val="right"/>
            </w:pPr>
            <w:r>
              <w:rPr>
                <w:rFonts w:ascii="Arial" w:hAnsi="Arial" w:eastAsia="Arial" w:cs="Arial"/>
                <w:b/>
                <w:bCs/>
                <w:color w:val="1E7D22"/>
                <w:sz w:val="18"/>
                <w:szCs w:val="18"/>
              </w:rPr>
              <w:t>16,567,000</w:t>
            </w:r>
          </w:p>
        </w:tc>
        <w:tc>
          <w:tcPr>
            <w:tcW w:w="2333" w:type="dxa"/>
            <w:tcBorders>
              <w:top w:val="single" w:color="CCCCCC" w:sz="0" w:space="0"/>
              <w:left w:val="single" w:color="CCCCCC" w:sz="0" w:space="0"/>
              <w:bottom w:val="single" w:color="CCCCCC" w:sz="0" w:space="0"/>
              <w:right w:val="single" w:color="CCCCCC" w:sz="0" w:space="0"/>
            </w:tcBorders>
            <w:shd w:val="clear" w:color="auto" w:fill="E8F5E9"/>
            <w:tcMar>
              <w:top w:w="70" w:type="dxa"/>
              <w:left w:w="140" w:type="dxa"/>
              <w:bottom w:w="70" w:type="dxa"/>
              <w:right w:w="140" w:type="dxa"/>
            </w:tcMar>
            <w:vAlign w:val="center"/>
          </w:tcPr>
          <w:p w14:paraId="59984BCB">
            <w:pPr>
              <w:spacing w:before="0" w:after="0"/>
              <w:jc w:val="right"/>
            </w:pPr>
            <w:r>
              <w:rPr>
                <w:rFonts w:ascii="Arial" w:hAnsi="Arial" w:eastAsia="Arial" w:cs="Arial"/>
                <w:b/>
                <w:bCs/>
                <w:color w:val="1E7D22"/>
                <w:sz w:val="18"/>
                <w:szCs w:val="18"/>
              </w:rPr>
              <w:t>29,761,000</w:t>
            </w:r>
          </w:p>
        </w:tc>
      </w:tr>
    </w:tbl>
    <w:p w14:paraId="72A0A6B8">
      <w:pPr>
        <w:spacing w:before="20" w:after="20"/>
      </w:pPr>
    </w:p>
    <w:p w14:paraId="1A4135C7">
      <w:pPr>
        <w:spacing w:before="40" w:after="40"/>
      </w:pPr>
      <w:r>
        <w:rPr>
          <w:rFonts w:ascii="Arial" w:hAnsi="Arial" w:eastAsia="Arial" w:cs="Arial"/>
          <w:i/>
          <w:iCs/>
          <w:color w:val="888888"/>
          <w:sz w:val="16"/>
          <w:szCs w:val="16"/>
        </w:rPr>
        <w:t>* * Year 2 CIT (4.14M) accrues on M13–M15 profit but is paid in Year 3 (after Month 15). For cashflow purposes within the 15-month window, only Year 1 CIT (3.3M) is paid — Year 1 mid-year prepayment ~1.65M at M8, remainder after M12. After-tax net profit within 15-month cashflow window: ~33.9M THB.</w:t>
      </w:r>
    </w:p>
    <w:p w14:paraId="13C0A62B">
      <w:r>
        <w:br w:type="page"/>
      </w:r>
    </w:p>
    <w:p w14:paraId="65CC7765">
      <w:pPr>
        <w:pStyle w:val="2"/>
        <w:spacing w:before="300" w:after="120"/>
      </w:pPr>
      <w:r>
        <w:rPr>
          <w:rFonts w:ascii="Arial" w:hAnsi="Arial" w:eastAsia="Arial" w:cs="Arial"/>
          <w:b/>
          <w:bCs/>
          <w:color w:val="1B3A6B"/>
          <w:sz w:val="32"/>
          <w:szCs w:val="32"/>
        </w:rPr>
        <w:t>6.  Risk Assessment</w:t>
      </w:r>
    </w:p>
    <w:p w14:paraId="704DB6DD">
      <w:pPr>
        <w:pBdr>
          <w:bottom w:val="single" w:color="1B3A6B" w:sz="4" w:space="1"/>
        </w:pBdr>
        <w:spacing w:before="10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34"/>
        <w:gridCol w:w="1130"/>
        <w:gridCol w:w="1160"/>
        <w:gridCol w:w="3996"/>
      </w:tblGrid>
      <w:tr w14:paraId="02E40008">
        <w:tc>
          <w:tcPr>
            <w:tcW w:w="349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3B334675">
            <w:pPr>
              <w:jc w:val="center"/>
            </w:pPr>
            <w:r>
              <w:rPr>
                <w:rFonts w:ascii="Arial" w:hAnsi="Arial" w:eastAsia="Arial" w:cs="Arial"/>
                <w:b/>
                <w:bCs/>
                <w:color w:val="FFFFFF"/>
                <w:sz w:val="17"/>
                <w:szCs w:val="17"/>
              </w:rPr>
              <w:t>Risk</w:t>
            </w:r>
          </w:p>
        </w:tc>
        <w:tc>
          <w:tcPr>
            <w:tcW w:w="97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D05FA4C">
            <w:pPr>
              <w:jc w:val="center"/>
            </w:pPr>
            <w:r>
              <w:rPr>
                <w:rFonts w:ascii="Arial" w:hAnsi="Arial" w:eastAsia="Arial" w:cs="Arial"/>
                <w:b/>
                <w:bCs/>
                <w:color w:val="FFFFFF"/>
                <w:sz w:val="17"/>
                <w:szCs w:val="17"/>
              </w:rPr>
              <w:t>Likelihood</w:t>
            </w:r>
          </w:p>
        </w:tc>
        <w:tc>
          <w:tcPr>
            <w:tcW w:w="116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4BDF625E">
            <w:pPr>
              <w:jc w:val="center"/>
            </w:pPr>
            <w:r>
              <w:rPr>
                <w:rFonts w:ascii="Arial" w:hAnsi="Arial" w:eastAsia="Arial" w:cs="Arial"/>
                <w:b/>
                <w:bCs/>
                <w:color w:val="FFFFFF"/>
                <w:sz w:val="17"/>
                <w:szCs w:val="17"/>
              </w:rPr>
              <w:t>Impact</w:t>
            </w:r>
          </w:p>
        </w:tc>
        <w:tc>
          <w:tcPr>
            <w:tcW w:w="4082"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2F293AD">
            <w:pPr>
              <w:jc w:val="center"/>
            </w:pPr>
            <w:r>
              <w:rPr>
                <w:rFonts w:ascii="Arial" w:hAnsi="Arial" w:eastAsia="Arial" w:cs="Arial"/>
                <w:b/>
                <w:bCs/>
                <w:color w:val="FFFFFF"/>
                <w:sz w:val="17"/>
                <w:szCs w:val="17"/>
              </w:rPr>
              <w:t>Mitigation Strategy</w:t>
            </w:r>
          </w:p>
        </w:tc>
      </w:tr>
      <w:tr w14:paraId="5DB0668E">
        <w:tc>
          <w:tcPr>
            <w:tcW w:w="349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A396CF7">
            <w:pPr>
              <w:spacing w:before="0" w:after="0"/>
              <w:jc w:val="left"/>
            </w:pPr>
            <w:r>
              <w:rPr>
                <w:rFonts w:ascii="Arial" w:hAnsi="Arial" w:eastAsia="Arial" w:cs="Arial"/>
                <w:b w:val="0"/>
                <w:bCs w:val="0"/>
                <w:color w:val="1A1A1A"/>
                <w:sz w:val="18"/>
                <w:szCs w:val="18"/>
              </w:rPr>
              <w:t>Well-funded foreign competitors (DramaBox, ReelShort) enter Thailand</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117D327">
            <w:pPr>
              <w:spacing w:before="0" w:after="0"/>
              <w:jc w:val="center"/>
            </w:pPr>
            <w:r>
              <w:rPr>
                <w:rFonts w:ascii="Arial" w:hAnsi="Arial" w:eastAsia="Arial" w:cs="Arial"/>
                <w:b/>
                <w:bCs/>
                <w:color w:val="C62828"/>
                <w:sz w:val="18"/>
                <w:szCs w:val="18"/>
              </w:rPr>
              <w:t>High</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A13A2F2">
            <w:pPr>
              <w:spacing w:before="0" w:after="0"/>
              <w:jc w:val="center"/>
            </w:pPr>
            <w:r>
              <w:rPr>
                <w:rFonts w:ascii="Arial" w:hAnsi="Arial" w:eastAsia="Arial" w:cs="Arial"/>
                <w:b/>
                <w:bCs/>
                <w:color w:val="C62828"/>
                <w:sz w:val="18"/>
                <w:szCs w:val="18"/>
              </w:rPr>
              <w:t>High</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573911D">
            <w:pPr>
              <w:spacing w:before="0" w:after="0"/>
              <w:jc w:val="left"/>
            </w:pPr>
            <w:r>
              <w:rPr>
                <w:rFonts w:ascii="Arial" w:hAnsi="Arial" w:eastAsia="Arial" w:cs="Arial"/>
                <w:b w:val="0"/>
                <w:bCs w:val="0"/>
                <w:color w:val="1A1A1A"/>
                <w:sz w:val="18"/>
                <w:szCs w:val="18"/>
              </w:rPr>
              <w:t>Accelerate Thai original content + exclusive deals + local brand moat within 6 months</w:t>
            </w:r>
          </w:p>
        </w:tc>
      </w:tr>
      <w:tr w14:paraId="61550D1D">
        <w:tc>
          <w:tcPr>
            <w:tcW w:w="349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9D70C4F">
            <w:pPr>
              <w:spacing w:before="0" w:after="0"/>
              <w:jc w:val="left"/>
            </w:pPr>
            <w:r>
              <w:rPr>
                <w:rFonts w:ascii="Arial" w:hAnsi="Arial" w:eastAsia="Arial" w:cs="Arial"/>
                <w:b w:val="0"/>
                <w:bCs w:val="0"/>
                <w:color w:val="1A1A1A"/>
                <w:sz w:val="18"/>
                <w:szCs w:val="18"/>
              </w:rPr>
              <w:t>Low content retention — users do not return after initial episodes</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864784D">
            <w:pPr>
              <w:spacing w:before="0" w:after="0"/>
              <w:jc w:val="center"/>
            </w:pPr>
            <w:r>
              <w:rPr>
                <w:rFonts w:ascii="Arial" w:hAnsi="Arial" w:eastAsia="Arial" w:cs="Arial"/>
                <w:b/>
                <w:bCs/>
                <w:color w:val="E65100"/>
                <w:sz w:val="18"/>
                <w:szCs w:val="18"/>
              </w:rPr>
              <w:t>Medium</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1D8BCEB">
            <w:pPr>
              <w:spacing w:before="0" w:after="0"/>
              <w:jc w:val="center"/>
            </w:pPr>
            <w:r>
              <w:rPr>
                <w:rFonts w:ascii="Arial" w:hAnsi="Arial" w:eastAsia="Arial" w:cs="Arial"/>
                <w:b/>
                <w:bCs/>
                <w:color w:val="C62828"/>
                <w:sz w:val="18"/>
                <w:szCs w:val="18"/>
              </w:rPr>
              <w:t>High</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785252E">
            <w:pPr>
              <w:spacing w:before="0" w:after="0"/>
              <w:jc w:val="left"/>
            </w:pPr>
            <w:r>
              <w:rPr>
                <w:rFonts w:ascii="Arial" w:hAnsi="Arial" w:eastAsia="Arial" w:cs="Arial"/>
                <w:b w:val="0"/>
                <w:bCs w:val="0"/>
                <w:color w:val="1A1A1A"/>
                <w:sz w:val="18"/>
                <w:szCs w:val="18"/>
              </w:rPr>
              <w:t>Consistent upload schedule + push notifications + cliffhanger mechanics every episode</w:t>
            </w:r>
          </w:p>
        </w:tc>
      </w:tr>
      <w:tr w14:paraId="46BEB0EF">
        <w:tc>
          <w:tcPr>
            <w:tcW w:w="349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C467D8D">
            <w:pPr>
              <w:spacing w:before="0" w:after="0"/>
              <w:jc w:val="left"/>
            </w:pPr>
            <w:r>
              <w:rPr>
                <w:rFonts w:ascii="Arial" w:hAnsi="Arial" w:eastAsia="Arial" w:cs="Arial"/>
                <w:b w:val="0"/>
                <w:bCs w:val="0"/>
                <w:color w:val="1A1A1A"/>
                <w:sz w:val="18"/>
                <w:szCs w:val="18"/>
              </w:rPr>
              <w:t>Ad revenue below projection — brands slow to commit</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6AF2D72">
            <w:pPr>
              <w:spacing w:before="0" w:after="0"/>
              <w:jc w:val="center"/>
            </w:pPr>
            <w:r>
              <w:rPr>
                <w:rFonts w:ascii="Arial" w:hAnsi="Arial" w:eastAsia="Arial" w:cs="Arial"/>
                <w:b/>
                <w:bCs/>
                <w:color w:val="E65100"/>
                <w:sz w:val="18"/>
                <w:szCs w:val="18"/>
              </w:rPr>
              <w:t>Medium</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AAC483D">
            <w:pPr>
              <w:spacing w:before="0" w:after="0"/>
              <w:jc w:val="center"/>
            </w:pPr>
            <w:r>
              <w:rPr>
                <w:rFonts w:ascii="Arial" w:hAnsi="Arial" w:eastAsia="Arial" w:cs="Arial"/>
                <w:b/>
                <w:bCs/>
                <w:color w:val="E65100"/>
                <w:sz w:val="18"/>
                <w:szCs w:val="18"/>
              </w:rPr>
              <w:t>Medium</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AA31198">
            <w:pPr>
              <w:spacing w:before="0" w:after="0"/>
              <w:jc w:val="left"/>
            </w:pPr>
            <w:r>
              <w:rPr>
                <w:rFonts w:ascii="Arial" w:hAnsi="Arial" w:eastAsia="Arial" w:cs="Arial"/>
                <w:b w:val="0"/>
                <w:bCs w:val="0"/>
                <w:color w:val="1A1A1A"/>
                <w:sz w:val="18"/>
                <w:szCs w:val="18"/>
              </w:rPr>
              <w:t>Direct ad sales via Bold Moves network from Day 1 — not reliant on programmatic only</w:t>
            </w:r>
          </w:p>
        </w:tc>
      </w:tr>
      <w:tr w14:paraId="73BF4D56">
        <w:tc>
          <w:tcPr>
            <w:tcW w:w="349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54366AD">
            <w:pPr>
              <w:spacing w:before="0" w:after="0"/>
              <w:jc w:val="left"/>
            </w:pPr>
            <w:r>
              <w:rPr>
                <w:rFonts w:ascii="Arial" w:hAnsi="Arial" w:eastAsia="Arial" w:cs="Arial"/>
                <w:b w:val="0"/>
                <w:bCs w:val="0"/>
                <w:color w:val="1A1A1A"/>
                <w:sz w:val="18"/>
                <w:szCs w:val="18"/>
              </w:rPr>
              <w:t>CAC higher than expected — paid marketing underperforms</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3853B4E">
            <w:pPr>
              <w:spacing w:before="0" w:after="0"/>
              <w:jc w:val="center"/>
            </w:pPr>
            <w:r>
              <w:rPr>
                <w:rFonts w:ascii="Arial" w:hAnsi="Arial" w:eastAsia="Arial" w:cs="Arial"/>
                <w:b/>
                <w:bCs/>
                <w:color w:val="E65100"/>
                <w:sz w:val="18"/>
                <w:szCs w:val="18"/>
              </w:rPr>
              <w:t>Medium</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7DBCC92">
            <w:pPr>
              <w:spacing w:before="0" w:after="0"/>
              <w:jc w:val="center"/>
            </w:pPr>
            <w:r>
              <w:rPr>
                <w:rFonts w:ascii="Arial" w:hAnsi="Arial" w:eastAsia="Arial" w:cs="Arial"/>
                <w:b/>
                <w:bCs/>
                <w:color w:val="E65100"/>
                <w:sz w:val="18"/>
                <w:szCs w:val="18"/>
              </w:rPr>
              <w:t>Medium</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A32B1F0">
            <w:pPr>
              <w:spacing w:before="0" w:after="0"/>
              <w:jc w:val="left"/>
            </w:pPr>
            <w:r>
              <w:rPr>
                <w:rFonts w:ascii="Arial" w:hAnsi="Arial" w:eastAsia="Arial" w:cs="Arial"/>
                <w:b w:val="0"/>
                <w:bCs w:val="0"/>
                <w:color w:val="1A1A1A"/>
                <w:sz w:val="18"/>
                <w:szCs w:val="18"/>
              </w:rPr>
              <w:t>Organic-first strategy (TikTok teaser funnels) reduces dependency on paid acquisition</w:t>
            </w:r>
          </w:p>
        </w:tc>
      </w:tr>
      <w:tr w14:paraId="1BD3666B">
        <w:tc>
          <w:tcPr>
            <w:tcW w:w="349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91AE55D">
            <w:pPr>
              <w:spacing w:before="0" w:after="0"/>
              <w:jc w:val="left"/>
            </w:pPr>
            <w:r>
              <w:rPr>
                <w:rFonts w:ascii="Arial" w:hAnsi="Arial" w:eastAsia="Arial" w:cs="Arial"/>
                <w:b w:val="0"/>
                <w:bCs w:val="0"/>
                <w:color w:val="1A1A1A"/>
                <w:sz w:val="18"/>
                <w:szCs w:val="18"/>
              </w:rPr>
              <w:t>Content licensing costs increase as market grows</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2DE162B">
            <w:pPr>
              <w:spacing w:before="0" w:after="0"/>
              <w:jc w:val="center"/>
            </w:pPr>
            <w:r>
              <w:rPr>
                <w:rFonts w:ascii="Arial" w:hAnsi="Arial" w:eastAsia="Arial" w:cs="Arial"/>
                <w:b/>
                <w:bCs/>
                <w:color w:val="1E7D22"/>
                <w:sz w:val="18"/>
                <w:szCs w:val="18"/>
              </w:rPr>
              <w:t>Low</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FEE4288">
            <w:pPr>
              <w:spacing w:before="0" w:after="0"/>
              <w:jc w:val="center"/>
            </w:pPr>
            <w:r>
              <w:rPr>
                <w:rFonts w:ascii="Arial" w:hAnsi="Arial" w:eastAsia="Arial" w:cs="Arial"/>
                <w:b/>
                <w:bCs/>
                <w:color w:val="E65100"/>
                <w:sz w:val="18"/>
                <w:szCs w:val="18"/>
              </w:rPr>
              <w:t>Medium</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1C066D1">
            <w:pPr>
              <w:spacing w:before="0" w:after="0"/>
              <w:jc w:val="left"/>
            </w:pPr>
            <w:r>
              <w:rPr>
                <w:rFonts w:ascii="Arial" w:hAnsi="Arial" w:eastAsia="Arial" w:cs="Arial"/>
                <w:b w:val="0"/>
                <w:bCs w:val="0"/>
                <w:color w:val="1A1A1A"/>
                <w:sz w:val="18"/>
                <w:szCs w:val="18"/>
              </w:rPr>
              <w:t>Lock in multi-year deals early + accelerate original content to reduce reliance on licensed</w:t>
            </w:r>
          </w:p>
        </w:tc>
      </w:tr>
      <w:tr w14:paraId="3C762BE7">
        <w:tc>
          <w:tcPr>
            <w:tcW w:w="349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1E73E27">
            <w:pPr>
              <w:spacing w:before="0" w:after="0"/>
              <w:jc w:val="left"/>
            </w:pPr>
            <w:r>
              <w:rPr>
                <w:rFonts w:ascii="Arial" w:hAnsi="Arial" w:eastAsia="Arial" w:cs="Arial"/>
                <w:b w:val="0"/>
                <w:bCs w:val="0"/>
                <w:color w:val="1A1A1A"/>
                <w:sz w:val="18"/>
                <w:szCs w:val="18"/>
              </w:rPr>
              <w:t>App Store policy / PDPA / Regulatory changes</w:t>
            </w:r>
          </w:p>
        </w:tc>
        <w:tc>
          <w:tcPr>
            <w:tcW w:w="97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62F4C920">
            <w:pPr>
              <w:spacing w:before="0" w:after="0"/>
              <w:jc w:val="center"/>
            </w:pPr>
            <w:r>
              <w:rPr>
                <w:rFonts w:ascii="Arial" w:hAnsi="Arial" w:eastAsia="Arial" w:cs="Arial"/>
                <w:b/>
                <w:bCs/>
                <w:color w:val="1E7D22"/>
                <w:sz w:val="18"/>
                <w:szCs w:val="18"/>
              </w:rPr>
              <w:t>Low</w:t>
            </w:r>
          </w:p>
        </w:tc>
        <w:tc>
          <w:tcPr>
            <w:tcW w:w="116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84C1266">
            <w:pPr>
              <w:spacing w:before="0" w:after="0"/>
              <w:jc w:val="center"/>
            </w:pPr>
            <w:r>
              <w:rPr>
                <w:rFonts w:ascii="Arial" w:hAnsi="Arial" w:eastAsia="Arial" w:cs="Arial"/>
                <w:b/>
                <w:bCs/>
                <w:color w:val="E65100"/>
                <w:sz w:val="18"/>
                <w:szCs w:val="18"/>
              </w:rPr>
              <w:t>Medium</w:t>
            </w:r>
          </w:p>
        </w:tc>
        <w:tc>
          <w:tcPr>
            <w:tcW w:w="4082"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5DD0ABA">
            <w:pPr>
              <w:spacing w:before="0" w:after="0"/>
              <w:jc w:val="left"/>
            </w:pPr>
            <w:r>
              <w:rPr>
                <w:rFonts w:ascii="Arial" w:hAnsi="Arial" w:eastAsia="Arial" w:cs="Arial"/>
                <w:b w:val="0"/>
                <w:bCs w:val="0"/>
                <w:color w:val="1A1A1A"/>
                <w:sz w:val="18"/>
                <w:szCs w:val="18"/>
              </w:rPr>
              <w:t>Engage legal counsel from Month 1 + proactively study NBTC and e-Service Tax regulations</w:t>
            </w:r>
          </w:p>
        </w:tc>
      </w:tr>
      <w:tr w14:paraId="5D387CDE">
        <w:tc>
          <w:tcPr>
            <w:tcW w:w="349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413ACEC">
            <w:pPr>
              <w:spacing w:before="0" w:after="0"/>
              <w:jc w:val="left"/>
            </w:pPr>
            <w:r>
              <w:rPr>
                <w:rFonts w:ascii="Arial" w:hAnsi="Arial" w:eastAsia="Arial" w:cs="Arial"/>
                <w:b w:val="0"/>
                <w:bCs w:val="0"/>
                <w:color w:val="1A1A1A"/>
                <w:sz w:val="18"/>
                <w:szCs w:val="18"/>
              </w:rPr>
              <w:t>Platform technical scaling issues at rapid MAU growth</w:t>
            </w:r>
          </w:p>
        </w:tc>
        <w:tc>
          <w:tcPr>
            <w:tcW w:w="97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192E146">
            <w:pPr>
              <w:spacing w:before="0" w:after="0"/>
              <w:jc w:val="center"/>
            </w:pPr>
            <w:r>
              <w:rPr>
                <w:rFonts w:ascii="Arial" w:hAnsi="Arial" w:eastAsia="Arial" w:cs="Arial"/>
                <w:b/>
                <w:bCs/>
                <w:color w:val="1E7D22"/>
                <w:sz w:val="18"/>
                <w:szCs w:val="18"/>
              </w:rPr>
              <w:t>Low</w:t>
            </w:r>
          </w:p>
        </w:tc>
        <w:tc>
          <w:tcPr>
            <w:tcW w:w="116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388453D9">
            <w:pPr>
              <w:spacing w:before="0" w:after="0"/>
              <w:jc w:val="center"/>
            </w:pPr>
            <w:r>
              <w:rPr>
                <w:rFonts w:ascii="Arial" w:hAnsi="Arial" w:eastAsia="Arial" w:cs="Arial"/>
                <w:b/>
                <w:bCs/>
                <w:color w:val="E65100"/>
                <w:sz w:val="18"/>
                <w:szCs w:val="18"/>
              </w:rPr>
              <w:t>Medium</w:t>
            </w:r>
          </w:p>
        </w:tc>
        <w:tc>
          <w:tcPr>
            <w:tcW w:w="4082"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A253A33">
            <w:pPr>
              <w:spacing w:before="0" w:after="0"/>
              <w:jc w:val="left"/>
            </w:pPr>
            <w:r>
              <w:rPr>
                <w:rFonts w:ascii="Arial" w:hAnsi="Arial" w:eastAsia="Arial" w:cs="Arial"/>
                <w:b w:val="0"/>
                <w:bCs w:val="0"/>
                <w:color w:val="1A1A1A"/>
                <w:sz w:val="18"/>
                <w:szCs w:val="18"/>
              </w:rPr>
              <w:t>Cloud auto-scaling infrastructure + load testing before each major launch milestone</w:t>
            </w:r>
          </w:p>
        </w:tc>
      </w:tr>
    </w:tbl>
    <w:p w14:paraId="20D46A0C">
      <w:pPr>
        <w:spacing w:before="60" w:after="60"/>
      </w:pPr>
    </w:p>
    <w:p w14:paraId="2288CFB8">
      <w:pPr>
        <w:spacing w:before="80" w:after="60"/>
      </w:pPr>
      <w:r>
        <w:rPr>
          <w:rFonts w:ascii="Arial" w:hAnsi="Arial" w:eastAsia="Arial" w:cs="Arial"/>
          <w:b/>
          <w:bCs/>
          <w:color w:val="E65100"/>
          <w:sz w:val="19"/>
          <w:szCs w:val="19"/>
        </w:rPr>
        <w:t>MODERATE  —  Overall Risk: MODERATE — Primary risk is foreign competition, which is manageable by establishing local content and brand moat in Year 1</w:t>
      </w:r>
    </w:p>
    <w:p w14:paraId="6E45933D">
      <w:r>
        <w:br w:type="page"/>
      </w:r>
    </w:p>
    <w:p w14:paraId="4A350DCF">
      <w:pPr>
        <w:pStyle w:val="2"/>
        <w:spacing w:before="300" w:after="120"/>
      </w:pPr>
      <w:r>
        <w:rPr>
          <w:rFonts w:ascii="Arial" w:hAnsi="Arial" w:eastAsia="Arial" w:cs="Arial"/>
          <w:b/>
          <w:bCs/>
          <w:color w:val="1B3A6B"/>
          <w:sz w:val="32"/>
          <w:szCs w:val="32"/>
        </w:rPr>
        <w:t>7.  Conclusion &amp; Recommendations</w:t>
      </w:r>
    </w:p>
    <w:p w14:paraId="750598CC">
      <w:pPr>
        <w:pBdr>
          <w:bottom w:val="single" w:color="1B3A6B" w:sz="4" w:space="1"/>
        </w:pBdr>
        <w:spacing w:before="100" w:after="100"/>
      </w:pPr>
    </w:p>
    <w:p w14:paraId="01C54E90">
      <w:pPr>
        <w:pStyle w:val="3"/>
        <w:spacing w:before="200" w:after="100"/>
      </w:pPr>
      <w:r>
        <w:rPr>
          <w:rFonts w:ascii="Arial" w:hAnsi="Arial" w:eastAsia="Arial" w:cs="Arial"/>
          <w:b/>
          <w:bCs/>
          <w:color w:val="1B3A6B"/>
          <w:sz w:val="26"/>
          <w:szCs w:val="26"/>
        </w:rPr>
        <w:t>7.1  Overall Feasibility Verdict</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7"/>
        <w:gridCol w:w="1310"/>
        <w:gridCol w:w="5893"/>
      </w:tblGrid>
      <w:tr w14:paraId="32C9C3E1">
        <w:tc>
          <w:tcPr>
            <w:tcW w:w="2527"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4BEFC16">
            <w:pPr>
              <w:jc w:val="center"/>
            </w:pPr>
            <w:r>
              <w:rPr>
                <w:rFonts w:ascii="Arial" w:hAnsi="Arial" w:eastAsia="Arial" w:cs="Arial"/>
                <w:b/>
                <w:bCs/>
                <w:color w:val="FFFFFF"/>
                <w:sz w:val="17"/>
                <w:szCs w:val="17"/>
              </w:rPr>
              <w:t>Dimension</w:t>
            </w:r>
          </w:p>
        </w:tc>
        <w:tc>
          <w:tcPr>
            <w:tcW w:w="126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1DC5D480">
            <w:pPr>
              <w:jc w:val="center"/>
            </w:pPr>
            <w:r>
              <w:rPr>
                <w:rFonts w:ascii="Arial" w:hAnsi="Arial" w:eastAsia="Arial" w:cs="Arial"/>
                <w:b/>
                <w:bCs/>
                <w:color w:val="FFFFFF"/>
                <w:sz w:val="17"/>
                <w:szCs w:val="17"/>
              </w:rPr>
              <w:t>Result</w:t>
            </w:r>
          </w:p>
        </w:tc>
        <w:tc>
          <w:tcPr>
            <w:tcW w:w="5929"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2B7D970">
            <w:pPr>
              <w:jc w:val="center"/>
            </w:pPr>
            <w:r>
              <w:rPr>
                <w:rFonts w:ascii="Arial" w:hAnsi="Arial" w:eastAsia="Arial" w:cs="Arial"/>
                <w:b/>
                <w:bCs/>
                <w:color w:val="FFFFFF"/>
                <w:sz w:val="17"/>
                <w:szCs w:val="17"/>
              </w:rPr>
              <w:t>Key Evidence</w:t>
            </w:r>
          </w:p>
        </w:tc>
      </w:tr>
      <w:tr w14:paraId="37C1871D">
        <w:tc>
          <w:tcPr>
            <w:tcW w:w="2527"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C4D0C5A">
            <w:pPr>
              <w:spacing w:before="0" w:after="0"/>
              <w:jc w:val="left"/>
            </w:pPr>
            <w:r>
              <w:rPr>
                <w:rFonts w:ascii="Arial" w:hAnsi="Arial" w:eastAsia="Arial" w:cs="Arial"/>
                <w:b/>
                <w:bCs/>
                <w:color w:val="1B3A6B"/>
                <w:sz w:val="18"/>
                <w:szCs w:val="18"/>
              </w:rPr>
              <w:t>Market Feasibility</w:t>
            </w:r>
          </w:p>
        </w:tc>
        <w:tc>
          <w:tcPr>
            <w:tcW w:w="126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566CF56">
            <w:pPr>
              <w:spacing w:before="0" w:after="0"/>
              <w:jc w:val="center"/>
            </w:pPr>
            <w:r>
              <w:rPr>
                <w:rFonts w:ascii="Arial" w:hAnsi="Arial" w:eastAsia="Arial" w:cs="Arial"/>
                <w:b/>
                <w:bCs/>
                <w:color w:val="1E7D22"/>
                <w:sz w:val="18"/>
                <w:szCs w:val="18"/>
              </w:rPr>
              <w:t>PASS</w:t>
            </w:r>
          </w:p>
        </w:tc>
        <w:tc>
          <w:tcPr>
            <w:tcW w:w="592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775F4AB">
            <w:pPr>
              <w:spacing w:before="0" w:after="0"/>
              <w:jc w:val="left"/>
            </w:pPr>
            <w:r>
              <w:rPr>
                <w:rFonts w:ascii="Arial" w:hAnsi="Arial" w:eastAsia="Arial" w:cs="Arial"/>
                <w:b w:val="0"/>
                <w:bCs w:val="0"/>
                <w:color w:val="444444"/>
                <w:sz w:val="18"/>
                <w:szCs w:val="18"/>
              </w:rPr>
              <w:t>Global micro drama market $14B (2026). No dominant local player in Thailand. Ideal timing.</w:t>
            </w:r>
          </w:p>
        </w:tc>
      </w:tr>
      <w:tr w14:paraId="5825A973">
        <w:tc>
          <w:tcPr>
            <w:tcW w:w="2527"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F43C6EB">
            <w:pPr>
              <w:spacing w:before="0" w:after="0"/>
              <w:jc w:val="left"/>
            </w:pPr>
            <w:r>
              <w:rPr>
                <w:rFonts w:ascii="Arial" w:hAnsi="Arial" w:eastAsia="Arial" w:cs="Arial"/>
                <w:b/>
                <w:bCs/>
                <w:color w:val="1B3A6B"/>
                <w:sz w:val="18"/>
                <w:szCs w:val="18"/>
              </w:rPr>
              <w:t>Technical Feasibility</w:t>
            </w:r>
          </w:p>
        </w:tc>
        <w:tc>
          <w:tcPr>
            <w:tcW w:w="126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58ED22FD">
            <w:pPr>
              <w:spacing w:before="0" w:after="0"/>
              <w:jc w:val="center"/>
            </w:pPr>
            <w:r>
              <w:rPr>
                <w:rFonts w:ascii="Arial" w:hAnsi="Arial" w:eastAsia="Arial" w:cs="Arial"/>
                <w:b/>
                <w:bCs/>
                <w:color w:val="1E7D22"/>
                <w:sz w:val="18"/>
                <w:szCs w:val="18"/>
              </w:rPr>
              <w:t>PASS</w:t>
            </w:r>
          </w:p>
        </w:tc>
        <w:tc>
          <w:tcPr>
            <w:tcW w:w="592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3C5371B">
            <w:pPr>
              <w:spacing w:before="0" w:after="0"/>
              <w:jc w:val="left"/>
            </w:pPr>
            <w:r>
              <w:rPr>
                <w:rFonts w:ascii="Arial" w:hAnsi="Arial" w:eastAsia="Arial" w:cs="Arial"/>
                <w:b w:val="0"/>
                <w:bCs w:val="0"/>
                <w:color w:val="444444"/>
                <w:sz w:val="18"/>
                <w:szCs w:val="18"/>
              </w:rPr>
              <w:t>CTO (Joe) has strong capabilities. Cloud-native stack is appropriate. 15-month roadmap is realistic.</w:t>
            </w:r>
          </w:p>
        </w:tc>
      </w:tr>
      <w:tr w14:paraId="1F173292">
        <w:tc>
          <w:tcPr>
            <w:tcW w:w="2527"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0CAD0BE">
            <w:pPr>
              <w:spacing w:before="0" w:after="0"/>
              <w:jc w:val="left"/>
            </w:pPr>
            <w:r>
              <w:rPr>
                <w:rFonts w:ascii="Arial" w:hAnsi="Arial" w:eastAsia="Arial" w:cs="Arial"/>
                <w:b/>
                <w:bCs/>
                <w:color w:val="1B3A6B"/>
                <w:sz w:val="18"/>
                <w:szCs w:val="18"/>
              </w:rPr>
              <w:t>Operational Feasibility</w:t>
            </w:r>
          </w:p>
        </w:tc>
        <w:tc>
          <w:tcPr>
            <w:tcW w:w="126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5818BAEF">
            <w:pPr>
              <w:spacing w:before="0" w:after="0"/>
              <w:jc w:val="center"/>
            </w:pPr>
            <w:r>
              <w:rPr>
                <w:rFonts w:ascii="Arial" w:hAnsi="Arial" w:eastAsia="Arial" w:cs="Arial"/>
                <w:b/>
                <w:bCs/>
                <w:color w:val="1E7D22"/>
                <w:sz w:val="18"/>
                <w:szCs w:val="18"/>
              </w:rPr>
              <w:t>PASS</w:t>
            </w:r>
          </w:p>
        </w:tc>
        <w:tc>
          <w:tcPr>
            <w:tcW w:w="592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FA68E06">
            <w:pPr>
              <w:spacing w:before="0" w:after="0"/>
              <w:jc w:val="left"/>
            </w:pPr>
            <w:r>
              <w:rPr>
                <w:rFonts w:ascii="Arial" w:hAnsi="Arial" w:eastAsia="Arial" w:cs="Arial"/>
                <w:b w:val="0"/>
                <w:bCs w:val="0"/>
                <w:color w:val="444444"/>
                <w:sz w:val="18"/>
                <w:szCs w:val="18"/>
              </w:rPr>
              <w:t>Founder-Market Fit is exceptional. 40 licensed series ready. GTM plan leverages existing Bold Moves network.</w:t>
            </w:r>
          </w:p>
        </w:tc>
      </w:tr>
      <w:tr w14:paraId="04047E34">
        <w:tc>
          <w:tcPr>
            <w:tcW w:w="2527"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9AD5935">
            <w:pPr>
              <w:spacing w:before="0" w:after="0"/>
              <w:jc w:val="left"/>
            </w:pPr>
            <w:r>
              <w:rPr>
                <w:rFonts w:ascii="Arial" w:hAnsi="Arial" w:eastAsia="Arial" w:cs="Arial"/>
                <w:b/>
                <w:bCs/>
                <w:color w:val="1B3A6B"/>
                <w:sz w:val="18"/>
                <w:szCs w:val="18"/>
              </w:rPr>
              <w:t>Financial Feasibility</w:t>
            </w:r>
          </w:p>
        </w:tc>
        <w:tc>
          <w:tcPr>
            <w:tcW w:w="126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D486D5D">
            <w:pPr>
              <w:spacing w:before="0" w:after="0"/>
              <w:jc w:val="center"/>
            </w:pPr>
            <w:r>
              <w:rPr>
                <w:rFonts w:ascii="Arial" w:hAnsi="Arial" w:eastAsia="Arial" w:cs="Arial"/>
                <w:b/>
                <w:bCs/>
                <w:color w:val="1E7D22"/>
                <w:sz w:val="18"/>
                <w:szCs w:val="18"/>
              </w:rPr>
              <w:t>PASS</w:t>
            </w:r>
          </w:p>
        </w:tc>
        <w:tc>
          <w:tcPr>
            <w:tcW w:w="5929"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C1CA935">
            <w:pPr>
              <w:spacing w:before="0" w:after="0"/>
              <w:jc w:val="left"/>
            </w:pPr>
            <w:r>
              <w:rPr>
                <w:rFonts w:ascii="Arial" w:hAnsi="Arial" w:eastAsia="Arial" w:cs="Arial"/>
                <w:b w:val="0"/>
                <w:bCs w:val="0"/>
                <w:color w:val="444444"/>
                <w:sz w:val="18"/>
                <w:szCs w:val="18"/>
              </w:rPr>
              <w:t>Break-even Month 5 (CF+). Cumulative positive Month 7. THB 57M revenue / THB 37.2M pre-tax / THB 29.8M after-tax (CIT 20%). Seed 10M — peak draw 6.4M, buffer 3.6M.</w:t>
            </w:r>
          </w:p>
        </w:tc>
      </w:tr>
      <w:tr w14:paraId="4D422D63">
        <w:tc>
          <w:tcPr>
            <w:tcW w:w="2527"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8C98AA1">
            <w:pPr>
              <w:spacing w:before="0" w:after="0"/>
              <w:jc w:val="left"/>
            </w:pPr>
            <w:r>
              <w:rPr>
                <w:rFonts w:ascii="Arial" w:hAnsi="Arial" w:eastAsia="Arial" w:cs="Arial"/>
                <w:b/>
                <w:bCs/>
                <w:color w:val="1B3A6B"/>
                <w:sz w:val="18"/>
                <w:szCs w:val="18"/>
              </w:rPr>
              <w:t>Risk Profile</w:t>
            </w:r>
          </w:p>
        </w:tc>
        <w:tc>
          <w:tcPr>
            <w:tcW w:w="126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45BF02D6">
            <w:pPr>
              <w:spacing w:before="0" w:after="0"/>
              <w:jc w:val="center"/>
            </w:pPr>
            <w:r>
              <w:rPr>
                <w:rFonts w:ascii="Arial" w:hAnsi="Arial" w:eastAsia="Arial" w:cs="Arial"/>
                <w:b/>
                <w:bCs/>
                <w:color w:val="E65100"/>
                <w:sz w:val="18"/>
                <w:szCs w:val="18"/>
              </w:rPr>
              <w:t>MODERATE</w:t>
            </w:r>
          </w:p>
        </w:tc>
        <w:tc>
          <w:tcPr>
            <w:tcW w:w="5929"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11FD88F">
            <w:pPr>
              <w:spacing w:before="0" w:after="0"/>
              <w:jc w:val="left"/>
            </w:pPr>
            <w:r>
              <w:rPr>
                <w:rFonts w:ascii="Arial" w:hAnsi="Arial" w:eastAsia="Arial" w:cs="Arial"/>
                <w:b w:val="0"/>
                <w:bCs w:val="0"/>
                <w:color w:val="444444"/>
                <w:sz w:val="18"/>
                <w:szCs w:val="18"/>
              </w:rPr>
              <w:t>Key risk is well-funded foreign competitors. Mitigated by building Thai content moat in Year 1.</w:t>
            </w:r>
          </w:p>
        </w:tc>
      </w:tr>
      <w:tr w14:paraId="7D7E0E6F">
        <w:tc>
          <w:tcPr>
            <w:tcW w:w="2527"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37F615F6">
            <w:pPr>
              <w:spacing w:before="0" w:after="0"/>
              <w:jc w:val="left"/>
            </w:pPr>
            <w:r>
              <w:rPr>
                <w:rFonts w:ascii="Arial" w:hAnsi="Arial" w:eastAsia="Arial" w:cs="Arial"/>
                <w:b/>
                <w:bCs/>
                <w:color w:val="FFFFFF"/>
                <w:sz w:val="18"/>
                <w:szCs w:val="18"/>
              </w:rPr>
              <w:t>OVERALL</w:t>
            </w:r>
          </w:p>
        </w:tc>
        <w:tc>
          <w:tcPr>
            <w:tcW w:w="1264"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12771BAB">
            <w:pPr>
              <w:spacing w:before="0" w:after="0"/>
              <w:jc w:val="center"/>
            </w:pPr>
            <w:r>
              <w:rPr>
                <w:rFonts w:ascii="Arial" w:hAnsi="Arial" w:eastAsia="Arial" w:cs="Arial"/>
                <w:b/>
                <w:bCs/>
                <w:color w:val="E85D2F"/>
                <w:sz w:val="18"/>
                <w:szCs w:val="18"/>
              </w:rPr>
              <w:t>FEASIBLE</w:t>
            </w:r>
          </w:p>
        </w:tc>
        <w:tc>
          <w:tcPr>
            <w:tcW w:w="5929" w:type="dxa"/>
            <w:tcBorders>
              <w:top w:val="single" w:color="CCCCCC" w:sz="0" w:space="0"/>
              <w:left w:val="single" w:color="CCCCCC" w:sz="0" w:space="0"/>
              <w:bottom w:val="single" w:color="CCCCCC" w:sz="0" w:space="0"/>
              <w:right w:val="single" w:color="CCCCCC" w:sz="0" w:space="0"/>
            </w:tcBorders>
            <w:shd w:val="clear" w:color="auto" w:fill="1B3A6B"/>
            <w:tcMar>
              <w:top w:w="70" w:type="dxa"/>
              <w:left w:w="140" w:type="dxa"/>
              <w:bottom w:w="70" w:type="dxa"/>
              <w:right w:w="140" w:type="dxa"/>
            </w:tcMar>
            <w:vAlign w:val="center"/>
          </w:tcPr>
          <w:p w14:paraId="644D76FE">
            <w:pPr>
              <w:spacing w:before="0" w:after="0"/>
              <w:jc w:val="left"/>
            </w:pPr>
            <w:r>
              <w:rPr>
                <w:rFonts w:ascii="Arial" w:hAnsi="Arial" w:eastAsia="Arial" w:cs="Arial"/>
                <w:b/>
                <w:bCs/>
                <w:color w:val="FFFFFF"/>
                <w:sz w:val="18"/>
                <w:szCs w:val="18"/>
              </w:rPr>
              <w:t>BoldBox is viable across all dimensions. Break-even M5. Pre-tax profit 20M+ by M11. After-tax 20M+ by M13. Full 15-month P&amp;L: 37.2M pre-tax / 29.8M after-tax. Recommend THB 10M Seed Round immediately.</w:t>
            </w:r>
          </w:p>
        </w:tc>
      </w:tr>
    </w:tbl>
    <w:p w14:paraId="01EDD162">
      <w:pPr>
        <w:spacing w:before="80" w:after="80"/>
      </w:pPr>
    </w:p>
    <w:p w14:paraId="33CE690D">
      <w:pPr>
        <w:pStyle w:val="3"/>
        <w:spacing w:before="200" w:after="100"/>
      </w:pPr>
      <w:r>
        <w:rPr>
          <w:rFonts w:ascii="Arial" w:hAnsi="Arial" w:eastAsia="Arial" w:cs="Arial"/>
          <w:b/>
          <w:bCs/>
          <w:color w:val="1B3A6B"/>
          <w:sz w:val="26"/>
          <w:szCs w:val="26"/>
        </w:rPr>
        <w:t>7.2  Priority Action Plan — First 90 Days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6"/>
        <w:gridCol w:w="5346"/>
        <w:gridCol w:w="1944"/>
        <w:gridCol w:w="1944"/>
      </w:tblGrid>
      <w:tr w14:paraId="169D5B20">
        <w:tc>
          <w:tcPr>
            <w:tcW w:w="48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0D942E09">
            <w:pPr>
              <w:jc w:val="center"/>
            </w:pPr>
            <w:r>
              <w:rPr>
                <w:rFonts w:ascii="Arial" w:hAnsi="Arial" w:eastAsia="Arial" w:cs="Arial"/>
                <w:b/>
                <w:bCs/>
                <w:color w:val="FFFFFF"/>
                <w:sz w:val="17"/>
                <w:szCs w:val="17"/>
              </w:rPr>
              <w:t>#</w:t>
            </w:r>
          </w:p>
        </w:tc>
        <w:tc>
          <w:tcPr>
            <w:tcW w:w="5346"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90A3A62">
            <w:pPr>
              <w:jc w:val="center"/>
            </w:pPr>
            <w:r>
              <w:rPr>
                <w:rFonts w:ascii="Arial" w:hAnsi="Arial" w:eastAsia="Arial" w:cs="Arial"/>
                <w:b/>
                <w:bCs/>
                <w:color w:val="FFFFFF"/>
                <w:sz w:val="17"/>
                <w:szCs w:val="17"/>
              </w:rPr>
              <w:t>Action</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77E5E541">
            <w:pPr>
              <w:jc w:val="center"/>
            </w:pPr>
            <w:r>
              <w:rPr>
                <w:rFonts w:ascii="Arial" w:hAnsi="Arial" w:eastAsia="Arial" w:cs="Arial"/>
                <w:b/>
                <w:bCs/>
                <w:color w:val="FFFFFF"/>
                <w:sz w:val="17"/>
                <w:szCs w:val="17"/>
              </w:rPr>
              <w:t>Owner</w:t>
            </w:r>
          </w:p>
        </w:tc>
        <w:tc>
          <w:tcPr>
            <w:tcW w:w="1944" w:type="dxa"/>
            <w:tcBorders>
              <w:top w:val="single" w:color="CCCCCC" w:sz="0" w:space="0"/>
              <w:left w:val="single" w:color="CCCCCC" w:sz="0" w:space="0"/>
              <w:bottom w:val="single" w:color="CCCCCC" w:sz="0" w:space="0"/>
              <w:right w:val="single" w:color="CCCCCC" w:sz="0" w:space="0"/>
            </w:tcBorders>
            <w:shd w:val="clear" w:color="auto" w:fill="1B3A6B"/>
            <w:tcMar>
              <w:top w:w="80" w:type="dxa"/>
              <w:left w:w="140" w:type="dxa"/>
              <w:bottom w:w="80" w:type="dxa"/>
              <w:right w:w="140" w:type="dxa"/>
            </w:tcMar>
            <w:vAlign w:val="center"/>
          </w:tcPr>
          <w:p w14:paraId="21D51E30">
            <w:pPr>
              <w:jc w:val="center"/>
            </w:pPr>
            <w:r>
              <w:rPr>
                <w:rFonts w:ascii="Arial" w:hAnsi="Arial" w:eastAsia="Arial" w:cs="Arial"/>
                <w:b/>
                <w:bCs/>
                <w:color w:val="FFFFFF"/>
                <w:sz w:val="17"/>
                <w:szCs w:val="17"/>
              </w:rPr>
              <w:t>Timeline</w:t>
            </w:r>
          </w:p>
        </w:tc>
      </w:tr>
      <w:tr w14:paraId="5C0CABA6">
        <w:tc>
          <w:tcPr>
            <w:tcW w:w="48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F8E4DC4">
            <w:pPr>
              <w:spacing w:before="0" w:after="0"/>
              <w:jc w:val="center"/>
            </w:pPr>
            <w:r>
              <w:rPr>
                <w:rFonts w:ascii="Arial" w:hAnsi="Arial" w:eastAsia="Arial" w:cs="Arial"/>
                <w:b/>
                <w:bCs/>
                <w:color w:val="E85D2F"/>
                <w:sz w:val="22"/>
                <w:szCs w:val="22"/>
              </w:rPr>
              <w:t>1</w:t>
            </w:r>
          </w:p>
        </w:tc>
        <w:tc>
          <w:tcPr>
            <w:tcW w:w="534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C01AB55">
            <w:pPr>
              <w:spacing w:before="0" w:after="0"/>
              <w:jc w:val="left"/>
            </w:pPr>
            <w:r>
              <w:rPr>
                <w:rFonts w:ascii="Arial" w:hAnsi="Arial" w:eastAsia="Arial" w:cs="Arial"/>
                <w:b w:val="0"/>
                <w:bCs w:val="0"/>
                <w:color w:val="1A1A1A"/>
                <w:sz w:val="18"/>
                <w:szCs w:val="18"/>
              </w:rPr>
              <w:t>Close Seed Round (THB 10M) — use this Feasibility Study as the investor brief</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21B63EA4">
            <w:pPr>
              <w:spacing w:before="0" w:after="0"/>
              <w:jc w:val="center"/>
            </w:pPr>
            <w:r>
              <w:rPr>
                <w:rFonts w:ascii="Arial" w:hAnsi="Arial" w:eastAsia="Arial" w:cs="Arial"/>
                <w:b/>
                <w:bCs/>
                <w:color w:val="1B3A6B"/>
                <w:sz w:val="18"/>
                <w:szCs w:val="18"/>
              </w:rPr>
              <w:t>Mighty (CEO)</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F722F5D">
            <w:pPr>
              <w:spacing w:before="0" w:after="0"/>
              <w:jc w:val="center"/>
            </w:pPr>
            <w:r>
              <w:rPr>
                <w:rFonts w:ascii="Arial" w:hAnsi="Arial" w:eastAsia="Arial" w:cs="Arial"/>
                <w:b w:val="0"/>
                <w:bCs w:val="0"/>
                <w:color w:val="1A1A1A"/>
                <w:sz w:val="18"/>
                <w:szCs w:val="18"/>
              </w:rPr>
              <w:t>Month 0</w:t>
            </w:r>
          </w:p>
        </w:tc>
      </w:tr>
      <w:tr w14:paraId="42668CB1">
        <w:tc>
          <w:tcPr>
            <w:tcW w:w="48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29EEE23B">
            <w:pPr>
              <w:spacing w:before="0" w:after="0"/>
              <w:jc w:val="center"/>
            </w:pPr>
            <w:r>
              <w:rPr>
                <w:rFonts w:ascii="Arial" w:hAnsi="Arial" w:eastAsia="Arial" w:cs="Arial"/>
                <w:b/>
                <w:bCs/>
                <w:color w:val="E85D2F"/>
                <w:sz w:val="22"/>
                <w:szCs w:val="22"/>
              </w:rPr>
              <w:t>2</w:t>
            </w:r>
          </w:p>
        </w:tc>
        <w:tc>
          <w:tcPr>
            <w:tcW w:w="534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1A1BDBDE">
            <w:pPr>
              <w:spacing w:before="0" w:after="0"/>
              <w:jc w:val="left"/>
            </w:pPr>
            <w:r>
              <w:rPr>
                <w:rFonts w:ascii="Arial" w:hAnsi="Arial" w:eastAsia="Arial" w:cs="Arial"/>
                <w:b w:val="0"/>
                <w:bCs w:val="0"/>
                <w:color w:val="1A1A1A"/>
                <w:sz w:val="18"/>
                <w:szCs w:val="18"/>
              </w:rPr>
              <w:t>Execute content licensing agreement for 40 series + set upload schedule</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3EB40640">
            <w:pPr>
              <w:spacing w:before="0" w:after="0"/>
              <w:jc w:val="center"/>
            </w:pPr>
            <w:r>
              <w:rPr>
                <w:rFonts w:ascii="Arial" w:hAnsi="Arial" w:eastAsia="Arial" w:cs="Arial"/>
                <w:b/>
                <w:bCs/>
                <w:color w:val="1B3A6B"/>
                <w:sz w:val="18"/>
                <w:szCs w:val="18"/>
              </w:rPr>
              <w:t>Ake (CCO)</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7F4F0094">
            <w:pPr>
              <w:spacing w:before="0" w:after="0"/>
              <w:jc w:val="center"/>
            </w:pPr>
            <w:r>
              <w:rPr>
                <w:rFonts w:ascii="Arial" w:hAnsi="Arial" w:eastAsia="Arial" w:cs="Arial"/>
                <w:b w:val="0"/>
                <w:bCs w:val="0"/>
                <w:color w:val="1A1A1A"/>
                <w:sz w:val="18"/>
                <w:szCs w:val="18"/>
              </w:rPr>
              <w:t>Month 0–1</w:t>
            </w:r>
          </w:p>
        </w:tc>
      </w:tr>
      <w:tr w14:paraId="18ED4432">
        <w:tc>
          <w:tcPr>
            <w:tcW w:w="48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15719B6D">
            <w:pPr>
              <w:spacing w:before="0" w:after="0"/>
              <w:jc w:val="center"/>
            </w:pPr>
            <w:r>
              <w:rPr>
                <w:rFonts w:ascii="Arial" w:hAnsi="Arial" w:eastAsia="Arial" w:cs="Arial"/>
                <w:b/>
                <w:bCs/>
                <w:color w:val="E85D2F"/>
                <w:sz w:val="22"/>
                <w:szCs w:val="22"/>
              </w:rPr>
              <w:t>3</w:t>
            </w:r>
          </w:p>
        </w:tc>
        <w:tc>
          <w:tcPr>
            <w:tcW w:w="534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FED6392">
            <w:pPr>
              <w:spacing w:before="0" w:after="0"/>
              <w:jc w:val="left"/>
            </w:pPr>
            <w:r>
              <w:rPr>
                <w:rFonts w:ascii="Arial" w:hAnsi="Arial" w:eastAsia="Arial" w:cs="Arial"/>
                <w:b w:val="0"/>
                <w:bCs w:val="0"/>
                <w:color w:val="1A1A1A"/>
                <w:sz w:val="18"/>
                <w:szCs w:val="18"/>
              </w:rPr>
              <w:t>Begin MVP development — CTO hires Jr. Backend Developer to accelerate build</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276FB71">
            <w:pPr>
              <w:spacing w:before="0" w:after="0"/>
              <w:jc w:val="center"/>
            </w:pPr>
            <w:r>
              <w:rPr>
                <w:rFonts w:ascii="Arial" w:hAnsi="Arial" w:eastAsia="Arial" w:cs="Arial"/>
                <w:b/>
                <w:bCs/>
                <w:color w:val="1B3A6B"/>
                <w:sz w:val="18"/>
                <w:szCs w:val="18"/>
              </w:rPr>
              <w:t>Joe (CTO)</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D4E7DE7">
            <w:pPr>
              <w:spacing w:before="0" w:after="0"/>
              <w:jc w:val="center"/>
            </w:pPr>
            <w:r>
              <w:rPr>
                <w:rFonts w:ascii="Arial" w:hAnsi="Arial" w:eastAsia="Arial" w:cs="Arial"/>
                <w:b w:val="0"/>
                <w:bCs w:val="0"/>
                <w:color w:val="1A1A1A"/>
                <w:sz w:val="18"/>
                <w:szCs w:val="18"/>
              </w:rPr>
              <w:t>Month 1</w:t>
            </w:r>
          </w:p>
        </w:tc>
      </w:tr>
      <w:tr w14:paraId="3B69AF9E">
        <w:tc>
          <w:tcPr>
            <w:tcW w:w="48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7A6313B">
            <w:pPr>
              <w:spacing w:before="0" w:after="0"/>
              <w:jc w:val="center"/>
            </w:pPr>
            <w:r>
              <w:rPr>
                <w:rFonts w:ascii="Arial" w:hAnsi="Arial" w:eastAsia="Arial" w:cs="Arial"/>
                <w:b/>
                <w:bCs/>
                <w:color w:val="E85D2F"/>
                <w:sz w:val="22"/>
                <w:szCs w:val="22"/>
              </w:rPr>
              <w:t>4</w:t>
            </w:r>
          </w:p>
        </w:tc>
        <w:tc>
          <w:tcPr>
            <w:tcW w:w="5346"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07F0909">
            <w:pPr>
              <w:spacing w:before="0" w:after="0"/>
              <w:jc w:val="left"/>
            </w:pPr>
            <w:r>
              <w:rPr>
                <w:rFonts w:ascii="Arial" w:hAnsi="Arial" w:eastAsia="Arial" w:cs="Arial"/>
                <w:b w:val="0"/>
                <w:bCs w:val="0"/>
                <w:color w:val="1A1A1A"/>
                <w:sz w:val="18"/>
                <w:szCs w:val="18"/>
              </w:rPr>
              <w:t>Pre-sell ad inventory to 3–5 brands from Bold Moves agency network</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76B68A4">
            <w:pPr>
              <w:spacing w:before="0" w:after="0"/>
              <w:jc w:val="center"/>
            </w:pPr>
            <w:r>
              <w:rPr>
                <w:rFonts w:ascii="Arial" w:hAnsi="Arial" w:eastAsia="Arial" w:cs="Arial"/>
                <w:b/>
                <w:bCs/>
                <w:color w:val="1B3A6B"/>
                <w:sz w:val="18"/>
                <w:szCs w:val="18"/>
              </w:rPr>
              <w:t>Mighty (CEO)</w:t>
            </w:r>
          </w:p>
        </w:tc>
        <w:tc>
          <w:tcPr>
            <w:tcW w:w="1944" w:type="dxa"/>
            <w:tcBorders>
              <w:top w:val="single" w:color="CCCCCC" w:sz="0" w:space="0"/>
              <w:left w:val="single" w:color="CCCCCC" w:sz="0" w:space="0"/>
              <w:bottom w:val="single" w:color="CCCCCC" w:sz="0" w:space="0"/>
              <w:right w:val="single" w:color="CCCCCC" w:sz="0" w:space="0"/>
            </w:tcBorders>
            <w:tcMar>
              <w:top w:w="70" w:type="dxa"/>
              <w:left w:w="140" w:type="dxa"/>
              <w:bottom w:w="70" w:type="dxa"/>
              <w:right w:w="140" w:type="dxa"/>
            </w:tcMar>
            <w:vAlign w:val="center"/>
          </w:tcPr>
          <w:p w14:paraId="4AD6649E">
            <w:pPr>
              <w:spacing w:before="0" w:after="0"/>
              <w:jc w:val="center"/>
            </w:pPr>
            <w:r>
              <w:rPr>
                <w:rFonts w:ascii="Arial" w:hAnsi="Arial" w:eastAsia="Arial" w:cs="Arial"/>
                <w:b w:val="0"/>
                <w:bCs w:val="0"/>
                <w:color w:val="1A1A1A"/>
                <w:sz w:val="18"/>
                <w:szCs w:val="18"/>
              </w:rPr>
              <w:t>Month 1–2</w:t>
            </w:r>
          </w:p>
        </w:tc>
      </w:tr>
      <w:tr w14:paraId="3A867D07">
        <w:tc>
          <w:tcPr>
            <w:tcW w:w="48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3139CB9">
            <w:pPr>
              <w:spacing w:before="0" w:after="0"/>
              <w:jc w:val="center"/>
            </w:pPr>
            <w:r>
              <w:rPr>
                <w:rFonts w:ascii="Arial" w:hAnsi="Arial" w:eastAsia="Arial" w:cs="Arial"/>
                <w:b/>
                <w:bCs/>
                <w:color w:val="E85D2F"/>
                <w:sz w:val="22"/>
                <w:szCs w:val="22"/>
              </w:rPr>
              <w:t>5</w:t>
            </w:r>
          </w:p>
        </w:tc>
        <w:tc>
          <w:tcPr>
            <w:tcW w:w="5346"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7BA9D8B3">
            <w:pPr>
              <w:spacing w:before="0" w:after="0"/>
              <w:jc w:val="left"/>
            </w:pPr>
            <w:r>
              <w:rPr>
                <w:rFonts w:ascii="Arial" w:hAnsi="Arial" w:eastAsia="Arial" w:cs="Arial"/>
                <w:b w:val="0"/>
                <w:bCs w:val="0"/>
                <w:color w:val="1A1A1A"/>
                <w:sz w:val="18"/>
                <w:szCs w:val="18"/>
              </w:rPr>
              <w:t>Build organic social funnel — CCO + CPO produce teaser clips for TikTok / Reels</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6F620C52">
            <w:pPr>
              <w:spacing w:before="0" w:after="0"/>
              <w:jc w:val="center"/>
            </w:pPr>
            <w:r>
              <w:rPr>
                <w:rFonts w:ascii="Arial" w:hAnsi="Arial" w:eastAsia="Arial" w:cs="Arial"/>
                <w:b/>
                <w:bCs/>
                <w:color w:val="1B3A6B"/>
                <w:sz w:val="18"/>
                <w:szCs w:val="18"/>
              </w:rPr>
              <w:t>Ake + Feem</w:t>
            </w:r>
          </w:p>
        </w:tc>
        <w:tc>
          <w:tcPr>
            <w:tcW w:w="1944" w:type="dxa"/>
            <w:tcBorders>
              <w:top w:val="single" w:color="CCCCCC" w:sz="0" w:space="0"/>
              <w:left w:val="single" w:color="CCCCCC" w:sz="0" w:space="0"/>
              <w:bottom w:val="single" w:color="CCCCCC" w:sz="0" w:space="0"/>
              <w:right w:val="single" w:color="CCCCCC" w:sz="0" w:space="0"/>
            </w:tcBorders>
            <w:shd w:val="clear" w:color="auto" w:fill="EBF3FB"/>
            <w:tcMar>
              <w:top w:w="70" w:type="dxa"/>
              <w:left w:w="140" w:type="dxa"/>
              <w:bottom w:w="70" w:type="dxa"/>
              <w:right w:w="140" w:type="dxa"/>
            </w:tcMar>
            <w:vAlign w:val="center"/>
          </w:tcPr>
          <w:p w14:paraId="067CE4A1">
            <w:pPr>
              <w:spacing w:before="0" w:after="0"/>
              <w:jc w:val="center"/>
            </w:pPr>
            <w:r>
              <w:rPr>
                <w:rFonts w:ascii="Arial" w:hAnsi="Arial" w:eastAsia="Arial" w:cs="Arial"/>
                <w:b w:val="0"/>
                <w:bCs w:val="0"/>
                <w:color w:val="1A1A1A"/>
                <w:sz w:val="18"/>
                <w:szCs w:val="18"/>
              </w:rPr>
              <w:t>Month 1–3</w:t>
            </w:r>
          </w:p>
        </w:tc>
      </w:tr>
    </w:tbl>
    <w:p w14:paraId="3DCAAEA4">
      <w:pPr>
        <w:spacing w:before="10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7451A21">
        <w:tc>
          <w:tcPr>
            <w:tcW w:w="9720" w:type="dxa"/>
            <w:tcBorders>
              <w:top w:val="single" w:color="E85D2F" w:sz="4" w:space="0"/>
              <w:left w:val="single" w:color="E85D2F" w:sz="4" w:space="0"/>
              <w:bottom w:val="single" w:color="E85D2F" w:sz="4" w:space="0"/>
              <w:right w:val="single" w:color="E85D2F" w:sz="4" w:space="0"/>
            </w:tcBorders>
            <w:shd w:val="clear" w:color="auto" w:fill="1B3A6B"/>
            <w:tcMar>
              <w:top w:w="280" w:type="dxa"/>
              <w:left w:w="360" w:type="dxa"/>
              <w:bottom w:w="280" w:type="dxa"/>
              <w:right w:w="360" w:type="dxa"/>
            </w:tcMar>
          </w:tcPr>
          <w:p w14:paraId="16532DCE">
            <w:pPr>
              <w:jc w:val="center"/>
            </w:pPr>
            <w:r>
              <w:rPr>
                <w:rFonts w:ascii="Arial" w:hAnsi="Arial" w:eastAsia="Arial" w:cs="Arial"/>
                <w:i/>
                <w:iCs/>
                <w:color w:val="FFFFFF"/>
                <w:sz w:val="24"/>
                <w:szCs w:val="24"/>
              </w:rPr>
              <w:t>"BoldBox is not just a streaming app.</w:t>
            </w:r>
          </w:p>
          <w:p w14:paraId="17797F0E">
            <w:pPr>
              <w:spacing w:before="60"/>
              <w:jc w:val="center"/>
            </w:pPr>
            <w:r>
              <w:rPr>
                <w:rFonts w:ascii="Arial" w:hAnsi="Arial" w:eastAsia="Arial" w:cs="Arial"/>
                <w:i/>
                <w:iCs/>
                <w:color w:val="FFFFFF"/>
                <w:sz w:val="24"/>
                <w:szCs w:val="24"/>
              </w:rPr>
              <w:t>It is Thailand's first Micro Drama Platform — built at the right time,</w:t>
            </w:r>
          </w:p>
          <w:p w14:paraId="0E50D0F9">
            <w:pPr>
              <w:spacing w:before="60"/>
              <w:jc w:val="center"/>
            </w:pPr>
            <w:r>
              <w:rPr>
                <w:rFonts w:ascii="Arial" w:hAnsi="Arial" w:eastAsia="Arial" w:cs="Arial"/>
                <w:i/>
                <w:iCs/>
                <w:color w:val="FFFFFF"/>
                <w:sz w:val="24"/>
                <w:szCs w:val="24"/>
              </w:rPr>
              <w:t>by the right team, with the right model.</w:t>
            </w:r>
          </w:p>
          <w:p w14:paraId="64DC9ABF">
            <w:pPr>
              <w:spacing w:before="100"/>
              <w:jc w:val="center"/>
            </w:pPr>
            <w:r>
              <w:rPr>
                <w:rFonts w:ascii="Arial" w:hAnsi="Arial" w:eastAsia="Arial" w:cs="Arial"/>
                <w:b/>
                <w:bCs/>
                <w:color w:val="E85D2F"/>
                <w:sz w:val="22"/>
                <w:szCs w:val="22"/>
              </w:rPr>
              <w:t>THB 10M to claim the window that is open right now — before DramaBox arrives.</w:t>
            </w:r>
          </w:p>
        </w:tc>
      </w:tr>
    </w:tbl>
    <w:p w14:paraId="38902748">
      <w:pPr>
        <w:spacing w:before="80" w:after="80"/>
      </w:pPr>
    </w:p>
    <w:p w14:paraId="3CA2190A">
      <w:pPr>
        <w:spacing w:before="60" w:after="60"/>
      </w:pPr>
      <w:r>
        <w:rPr>
          <w:rFonts w:ascii="Arial" w:hAnsi="Arial" w:eastAsia="Arial" w:cs="Arial"/>
          <w:b w:val="0"/>
          <w:bCs w:val="0"/>
          <w:i/>
          <w:iCs/>
          <w:color w:val="888888"/>
          <w:sz w:val="17"/>
          <w:szCs w:val="17"/>
        </w:rPr>
        <w:t>Document prepared by: BoldBox Co-Founders  |  April 2026  |  Confidential — Do Not Distribute</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1BD3C">
    <w:pPr>
      <w:pBdr>
        <w:top w:val="single" w:color="F5F5F5" w:sz="2" w:space="0"/>
      </w:pBdr>
      <w:jc w:val="right"/>
    </w:pPr>
    <w:r>
      <w:rPr>
        <w:rFonts w:ascii="Arial" w:hAnsi="Arial" w:eastAsia="Arial" w:cs="Arial"/>
        <w:color w:val="888888"/>
        <w:sz w:val="16"/>
        <w:szCs w:val="16"/>
      </w:rPr>
      <w:t xml:space="preserve">Page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r>
      <w:rPr>
        <w:rFonts w:ascii="Arial" w:hAnsi="Arial" w:eastAsia="Arial" w:cs="Arial"/>
        <w:color w:val="888888"/>
        <w:sz w:val="16"/>
        <w:szCs w:val="16"/>
      </w:rPr>
      <w:t xml:space="preserve">  |  April 2026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E115D">
    <w:pPr>
      <w:pBdr>
        <w:bottom w:val="single" w:color="1B3A6B" w:sz="2" w:space="0"/>
      </w:pBdr>
      <w:spacing w:before="0" w:after="0"/>
    </w:pPr>
    <w:r>
      <w:rPr>
        <w:rFonts w:ascii="Arial" w:hAnsi="Arial" w:eastAsia="Arial" w:cs="Arial"/>
        <w:b/>
        <w:bCs/>
        <w:color w:val="1B3A6B"/>
        <w:sz w:val="18"/>
        <w:szCs w:val="18"/>
      </w:rPr>
      <w:t xml:space="preserve">BOLDBOX  </w:t>
    </w:r>
    <w:r>
      <w:rPr>
        <w:rFonts w:ascii="Arial" w:hAnsi="Arial" w:eastAsia="Arial" w:cs="Arial"/>
        <w:color w:val="444444"/>
        <w:sz w:val="18"/>
        <w:szCs w:val="18"/>
      </w:rPr>
      <w:t>Micro Drama Streaming Platform</w:t>
    </w:r>
    <w:r>
      <w:rPr>
        <w:rFonts w:ascii="Arial" w:hAnsi="Arial" w:eastAsia="Arial" w:cs="Arial"/>
        <w:i/>
        <w:iCs/>
        <w:color w:val="888888"/>
        <w:sz w:val="16"/>
        <w:szCs w:val="16"/>
      </w:rPr>
      <w:t xml:space="preserve">   |   Feasibility Study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A9C1E"/>
    <w:multiLevelType w:val="singleLevel"/>
    <w:tmpl w:val="FF7A9C1E"/>
    <w:lvl w:ilvl="0" w:tentative="0">
      <w:start w:val="1"/>
      <w:numFmt w:val="bullet"/>
      <w:lvlText w:val="•"/>
      <w:lvlJc w:val="left"/>
      <w:pPr>
        <w:ind w:left="54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isplayBackgroundShape w:val="1"/>
  <w:documentProtection w:enforcement="0"/>
  <w:compat>
    <w:compatSetting w:name="compatibilityMode" w:uri="http://schemas.microsoft.com/office/word" w:val="15"/>
  </w:compat>
  <w:rsids>
    <w:rsidRoot w:val="00000000"/>
    <w:rsid w:val="0BBAA9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44444"/>
      <w:sz w:val="20"/>
      <w:szCs w:val="20"/>
    </w:rPr>
  </w:style>
  <w:style w:type="paragraph" w:styleId="2">
    <w:name w:val="heading 1"/>
    <w:next w:val="1"/>
    <w:qFormat/>
    <w:uiPriority w:val="0"/>
    <w:pPr>
      <w:spacing w:before="300" w:after="120"/>
      <w:outlineLvl w:val="0"/>
    </w:pPr>
    <w:rPr>
      <w:rFonts w:ascii="Arial" w:hAnsi="Arial" w:eastAsia="Arial" w:cs="Arial"/>
      <w:b/>
      <w:bCs/>
      <w:color w:val="1B3A6B"/>
      <w:sz w:val="32"/>
      <w:szCs w:val="32"/>
    </w:rPr>
  </w:style>
  <w:style w:type="paragraph" w:styleId="3">
    <w:name w:val="heading 2"/>
    <w:next w:val="1"/>
    <w:qFormat/>
    <w:uiPriority w:val="0"/>
    <w:pPr>
      <w:spacing w:before="200" w:after="100"/>
      <w:outlineLvl w:val="1"/>
    </w:pPr>
    <w:rPr>
      <w:rFonts w:ascii="Arial" w:hAnsi="Arial" w:eastAsia="Arial" w:cs="Arial"/>
      <w:b/>
      <w:bCs/>
      <w:color w:val="1B3A6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444444"/>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444444"/>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444444"/>
      <w:sz w:val="56"/>
      <w:szCs w:val="56"/>
    </w:rPr>
  </w:style>
  <w:style w:type="paragraph" w:styleId="16">
    <w:name w:val="List Paragraph"/>
    <w:qFormat/>
    <w:uiPriority w:val="0"/>
    <w:rPr>
      <w:rFonts w:ascii="Arial" w:hAnsi="Arial" w:eastAsia="Arial" w:cs="Arial"/>
      <w:color w:val="444444"/>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9</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Mighty Darunphob Unhakongtriphob</cp:lastModifiedBy>
  <dcterms:modified xsi:type="dcterms:W3CDTF">2026-04-28T14:00:00Z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223A6E1BB37AAAD3F05AF069D63B1810_42</vt:lpwstr>
  </property>
</Properties>
</file>