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473C8" w14:textId="4705DC82" w:rsidR="0058129C" w:rsidRDefault="0029177C" w:rsidP="001E4D6B">
      <w:pPr>
        <w:spacing w:after="0"/>
      </w:pPr>
      <w:r>
        <w:rPr>
          <w:rFonts w:ascii="Arial" w:eastAsia="Arial" w:hAnsi="Arial" w:cs="Arial"/>
          <w:b/>
          <w:sz w:val="48"/>
        </w:rPr>
        <w:t xml:space="preserve">Citi-Bike ridership </w:t>
      </w:r>
      <w:r w:rsidR="001E4D6B">
        <w:rPr>
          <w:rFonts w:ascii="Arial" w:eastAsia="Arial" w:hAnsi="Arial" w:cs="Arial"/>
          <w:b/>
          <w:sz w:val="48"/>
        </w:rPr>
        <w:t>Visualization</w:t>
      </w:r>
      <w:r w:rsidR="001E4D6B">
        <w:rPr>
          <w:rFonts w:ascii="Arial" w:eastAsia="Arial" w:hAnsi="Arial" w:cs="Arial"/>
          <w:b/>
          <w:sz w:val="48"/>
        </w:rPr>
        <w:t>s -</w:t>
      </w:r>
      <w:r>
        <w:rPr>
          <w:rFonts w:ascii="Arial" w:eastAsia="Arial" w:hAnsi="Arial" w:cs="Arial"/>
          <w:b/>
          <w:sz w:val="48"/>
        </w:rPr>
        <w:t xml:space="preserve"> New-York City</w:t>
      </w:r>
    </w:p>
    <w:p w14:paraId="71DA8962" w14:textId="3685AE8B" w:rsidR="0058129C" w:rsidRPr="001E4D6B" w:rsidRDefault="001E4D6B" w:rsidP="001E4D6B">
      <w:pPr>
        <w:spacing w:after="0"/>
        <w:ind w:right="2951"/>
        <w:jc w:val="right"/>
        <w:rPr>
          <w:sz w:val="20"/>
          <w:szCs w:val="20"/>
        </w:rPr>
      </w:pPr>
      <w:r w:rsidRPr="001E4D6B">
        <w:rPr>
          <w:rFonts w:ascii="Arial" w:eastAsia="Arial" w:hAnsi="Arial" w:cs="Arial"/>
          <w:sz w:val="20"/>
          <w:szCs w:val="20"/>
        </w:rPr>
        <w:t>By Ronaldo Migliorini</w:t>
      </w:r>
    </w:p>
    <w:p w14:paraId="02C2AF76" w14:textId="573A6B1D" w:rsidR="001E4D6B" w:rsidRDefault="001E4D6B">
      <w:pPr>
        <w:pStyle w:val="Heading1"/>
        <w:spacing w:after="746"/>
      </w:pPr>
    </w:p>
    <w:p w14:paraId="1F8D5288" w14:textId="40B9CDA2" w:rsidR="001E4D6B" w:rsidRDefault="001E4D6B" w:rsidP="001E4D6B">
      <w:pPr>
        <w:pStyle w:val="Heading1"/>
        <w:rPr>
          <w:sz w:val="50"/>
          <w:szCs w:val="50"/>
        </w:rPr>
      </w:pPr>
      <w:r w:rsidRPr="001E4D6B">
        <w:rPr>
          <w:sz w:val="50"/>
          <w:szCs w:val="50"/>
        </w:rPr>
        <w:t>Background and considerations:</w:t>
      </w:r>
    </w:p>
    <w:p w14:paraId="33CDAB60" w14:textId="03987008" w:rsidR="001E4D6B" w:rsidRPr="00527409" w:rsidRDefault="001E4D6B" w:rsidP="001E4D6B">
      <w:pPr>
        <w:ind w:firstLine="409"/>
        <w:rPr>
          <w:sz w:val="28"/>
          <w:szCs w:val="28"/>
        </w:rPr>
      </w:pPr>
      <w:r w:rsidRPr="00527409">
        <w:rPr>
          <w:sz w:val="28"/>
          <w:szCs w:val="28"/>
        </w:rPr>
        <w:t xml:space="preserve">The source of the data is </w:t>
      </w:r>
      <w:hyperlink r:id="rId7" w:history="1">
        <w:proofErr w:type="spellStart"/>
        <w:r w:rsidRPr="00527409">
          <w:rPr>
            <w:rStyle w:val="Hyperlink"/>
            <w:sz w:val="28"/>
            <w:szCs w:val="28"/>
          </w:rPr>
          <w:t>Citibike</w:t>
        </w:r>
        <w:proofErr w:type="spellEnd"/>
      </w:hyperlink>
      <w:r w:rsidRPr="00527409">
        <w:rPr>
          <w:sz w:val="28"/>
          <w:szCs w:val="28"/>
        </w:rPr>
        <w:t>. The data chosen for the analysis and comparison was the first 5 months of 2019 and 2020. One of the phenomena to observe is the COVID-19 effect on the ride which is expected due to the knock down of the cities during the pandemic. Other phenomena were expected but not predictable like the COVID-19</w:t>
      </w:r>
      <w:r w:rsidR="00527409">
        <w:rPr>
          <w:sz w:val="28"/>
          <w:szCs w:val="28"/>
        </w:rPr>
        <w:t>.</w:t>
      </w:r>
    </w:p>
    <w:p w14:paraId="4733B7F2" w14:textId="29D2173A" w:rsidR="00E835C6" w:rsidRDefault="00E835C6">
      <w:r>
        <w:br w:type="page"/>
      </w:r>
    </w:p>
    <w:p w14:paraId="73B4FEF8" w14:textId="387E8F28" w:rsidR="0058129C" w:rsidRPr="00E835C6" w:rsidRDefault="00E835C6">
      <w:pPr>
        <w:pStyle w:val="Heading1"/>
        <w:ind w:left="3451"/>
        <w:rPr>
          <w:sz w:val="44"/>
          <w:szCs w:val="44"/>
        </w:rPr>
      </w:pPr>
      <w:r w:rsidRPr="00E835C6">
        <w:rPr>
          <w:sz w:val="44"/>
          <w:szCs w:val="44"/>
        </w:rPr>
        <w:lastRenderedPageBreak/>
        <w:t>Comparing Ride Grown 2019-2020</w:t>
      </w:r>
    </w:p>
    <w:p w14:paraId="01A6697B" w14:textId="1966B21C" w:rsidR="0058129C" w:rsidRDefault="0058129C">
      <w:pPr>
        <w:spacing w:after="0"/>
        <w:ind w:left="990"/>
      </w:pPr>
    </w:p>
    <w:tbl>
      <w:tblPr>
        <w:tblStyle w:val="TableGrid"/>
        <w:tblpPr w:leftFromText="180" w:rightFromText="180" w:vertAnchor="text" w:horzAnchor="page" w:tblpX="11596" w:tblpY="613"/>
        <w:tblW w:w="0" w:type="auto"/>
        <w:tblLook w:val="04A0" w:firstRow="1" w:lastRow="0" w:firstColumn="1" w:lastColumn="0" w:noHBand="0" w:noVBand="1"/>
      </w:tblPr>
      <w:tblGrid>
        <w:gridCol w:w="3822"/>
      </w:tblGrid>
      <w:tr w:rsidR="00E835C6" w:rsidRPr="00260F5A" w14:paraId="7E4E694C" w14:textId="77777777" w:rsidTr="00E835C6">
        <w:trPr>
          <w:trHeight w:val="7091"/>
        </w:trPr>
        <w:tc>
          <w:tcPr>
            <w:tcW w:w="3822" w:type="dxa"/>
          </w:tcPr>
          <w:p w14:paraId="214A5B70" w14:textId="77777777" w:rsidR="00E835C6" w:rsidRPr="00260F5A" w:rsidRDefault="00E835C6" w:rsidP="00E835C6">
            <w:pPr>
              <w:rPr>
                <w:sz w:val="36"/>
                <w:szCs w:val="36"/>
              </w:rPr>
            </w:pPr>
            <w:r w:rsidRPr="00260F5A">
              <w:rPr>
                <w:sz w:val="36"/>
                <w:szCs w:val="36"/>
              </w:rPr>
              <w:t>Phenomena:</w:t>
            </w:r>
          </w:p>
          <w:p w14:paraId="1AF684B9" w14:textId="057C090B" w:rsidR="00E835C6" w:rsidRPr="00260F5A" w:rsidRDefault="00E835C6" w:rsidP="00E835C6">
            <w:pPr>
              <w:rPr>
                <w:sz w:val="36"/>
                <w:szCs w:val="36"/>
              </w:rPr>
            </w:pPr>
            <w:r w:rsidRPr="00260F5A">
              <w:rPr>
                <w:sz w:val="36"/>
                <w:szCs w:val="36"/>
              </w:rPr>
              <w:t>Impact of COVID-19 in the Bike Ride during the lock down of the City can be easily identified in the graphic</w:t>
            </w:r>
            <w:r w:rsidR="00260F5A" w:rsidRPr="00260F5A">
              <w:rPr>
                <w:sz w:val="36"/>
                <w:szCs w:val="36"/>
              </w:rPr>
              <w:t xml:space="preserve"> starting in March/2020. At beginning of the year 2020 there is a steady grow compared with 2019 which was interrupted by the COVID-19 starting in March.</w:t>
            </w:r>
          </w:p>
        </w:tc>
      </w:tr>
    </w:tbl>
    <w:p w14:paraId="6829510C" w14:textId="13CBA887" w:rsidR="0058129C" w:rsidRDefault="00E835C6">
      <w:pPr>
        <w:sectPr w:rsidR="0058129C" w:rsidSect="00E835C6">
          <w:pgSz w:w="15840" w:h="12240" w:orient="landscape" w:code="1"/>
          <w:pgMar w:top="1440" w:right="1440" w:bottom="1440" w:left="1440" w:header="720" w:footer="720" w:gutter="0"/>
          <w:cols w:space="720"/>
          <w:docGrid w:linePitch="299"/>
        </w:sectPr>
      </w:pPr>
      <w:r w:rsidRPr="00E835C6">
        <w:rPr>
          <w:rFonts w:ascii="Courier New" w:eastAsia="Courier New" w:hAnsi="Courier New" w:cs="Courier New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4CC6713" wp14:editId="6EF02C6D">
            <wp:simplePos x="0" y="0"/>
            <wp:positionH relativeFrom="column">
              <wp:posOffset>40005</wp:posOffset>
            </wp:positionH>
            <wp:positionV relativeFrom="paragraph">
              <wp:posOffset>201930</wp:posOffset>
            </wp:positionV>
            <wp:extent cx="6000750" cy="5382329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38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73080" w14:textId="41F206F0" w:rsidR="0058129C" w:rsidRDefault="0058129C">
      <w:pPr>
        <w:spacing w:after="0"/>
        <w:ind w:left="-664"/>
      </w:pPr>
    </w:p>
    <w:p w14:paraId="5592EC93" w14:textId="07581FC1" w:rsidR="00260F5A" w:rsidRPr="00E835C6" w:rsidRDefault="00260F5A" w:rsidP="00260F5A">
      <w:pPr>
        <w:pStyle w:val="Heading1"/>
        <w:ind w:left="1890" w:hanging="540"/>
        <w:rPr>
          <w:sz w:val="44"/>
          <w:szCs w:val="44"/>
        </w:rPr>
      </w:pPr>
      <w:r>
        <w:rPr>
          <w:sz w:val="44"/>
          <w:szCs w:val="44"/>
        </w:rPr>
        <w:t>Understanding Ride duration based on Age Range</w:t>
      </w:r>
    </w:p>
    <w:p w14:paraId="58AC5618" w14:textId="7E4AB205" w:rsidR="0058129C" w:rsidRDefault="0058129C">
      <w:pPr>
        <w:spacing w:after="0"/>
        <w:ind w:left="132"/>
      </w:pPr>
    </w:p>
    <w:p w14:paraId="666FCE61" w14:textId="129C7317" w:rsidR="0058129C" w:rsidRDefault="0058129C">
      <w:pPr>
        <w:spacing w:after="0"/>
        <w:ind w:left="-1440" w:right="14435"/>
      </w:pPr>
    </w:p>
    <w:tbl>
      <w:tblPr>
        <w:tblStyle w:val="TableGrid"/>
        <w:tblpPr w:leftFromText="180" w:rightFromText="180" w:vertAnchor="text" w:horzAnchor="margin" w:tblpXSpec="right" w:tblpY="483"/>
        <w:tblW w:w="0" w:type="auto"/>
        <w:tblLook w:val="04A0" w:firstRow="1" w:lastRow="0" w:firstColumn="1" w:lastColumn="0" w:noHBand="0" w:noVBand="1"/>
      </w:tblPr>
      <w:tblGrid>
        <w:gridCol w:w="3822"/>
      </w:tblGrid>
      <w:tr w:rsidR="00260F5A" w:rsidRPr="00260F5A" w14:paraId="160F75AF" w14:textId="77777777" w:rsidTr="00260F5A">
        <w:trPr>
          <w:trHeight w:val="7091"/>
        </w:trPr>
        <w:tc>
          <w:tcPr>
            <w:tcW w:w="3822" w:type="dxa"/>
          </w:tcPr>
          <w:p w14:paraId="67C48878" w14:textId="77777777" w:rsidR="00260F5A" w:rsidRPr="00260F5A" w:rsidRDefault="00260F5A" w:rsidP="00260F5A">
            <w:pPr>
              <w:rPr>
                <w:sz w:val="36"/>
                <w:szCs w:val="36"/>
              </w:rPr>
            </w:pPr>
            <w:r w:rsidRPr="00260F5A">
              <w:rPr>
                <w:sz w:val="36"/>
                <w:szCs w:val="36"/>
              </w:rPr>
              <w:t>Phenomena:</w:t>
            </w:r>
          </w:p>
          <w:p w14:paraId="79B45435" w14:textId="0A0E8F1E" w:rsidR="00260F5A" w:rsidRPr="00260F5A" w:rsidRDefault="00260F5A" w:rsidP="00260F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As </w:t>
            </w:r>
            <w:r w:rsidR="00527409">
              <w:rPr>
                <w:sz w:val="36"/>
                <w:szCs w:val="36"/>
              </w:rPr>
              <w:t>expected,</w:t>
            </w:r>
            <w:r>
              <w:rPr>
                <w:sz w:val="36"/>
                <w:szCs w:val="36"/>
              </w:rPr>
              <w:t xml:space="preserve"> young people take long duration trips however the surprise comes with the second place: People in their 50s </w:t>
            </w:r>
            <w:r w:rsidR="00527409">
              <w:rPr>
                <w:sz w:val="36"/>
                <w:szCs w:val="36"/>
              </w:rPr>
              <w:t xml:space="preserve">ride more than all the other age range. Probably because people in their 50s use bike as tool to city seeing and stay health at the same time. </w:t>
            </w:r>
            <w:r>
              <w:rPr>
                <w:sz w:val="36"/>
                <w:szCs w:val="36"/>
              </w:rPr>
              <w:t xml:space="preserve"> </w:t>
            </w:r>
          </w:p>
        </w:tc>
      </w:tr>
    </w:tbl>
    <w:p w14:paraId="6A4D3C26" w14:textId="29196138" w:rsidR="0058129C" w:rsidRDefault="00260F5A">
      <w:pPr>
        <w:sectPr w:rsidR="0058129C">
          <w:headerReference w:type="even" r:id="rId9"/>
          <w:headerReference w:type="default" r:id="rId10"/>
          <w:headerReference w:type="first" r:id="rId11"/>
          <w:pgSz w:w="15875" w:h="11905" w:orient="landscape"/>
          <w:pgMar w:top="1440" w:right="1440" w:bottom="276" w:left="1440" w:header="1000" w:footer="720" w:gutter="0"/>
          <w:cols w:space="720"/>
        </w:sectPr>
      </w:pPr>
      <w:r w:rsidRPr="00260F5A">
        <w:drawing>
          <wp:inline distT="0" distB="0" distL="0" distR="0" wp14:anchorId="431E73EF" wp14:editId="554555E8">
            <wp:extent cx="5543550" cy="554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8685" w14:textId="0D73ABB3" w:rsidR="0058129C" w:rsidRDefault="0058129C" w:rsidP="00527409">
      <w:pPr>
        <w:pStyle w:val="Heading1"/>
        <w:spacing w:after="0" w:line="259" w:lineRule="auto"/>
        <w:ind w:left="0" w:firstLine="0"/>
      </w:pPr>
    </w:p>
    <w:sectPr w:rsidR="0058129C" w:rsidSect="00527409">
      <w:headerReference w:type="even" r:id="rId13"/>
      <w:headerReference w:type="default" r:id="rId14"/>
      <w:headerReference w:type="first" r:id="rId15"/>
      <w:pgSz w:w="15875" w:h="11905" w:orient="landscape"/>
      <w:pgMar w:top="1528" w:right="5250" w:bottom="478" w:left="2014" w:header="47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C859D" w14:textId="77777777" w:rsidR="0029177C" w:rsidRDefault="0029177C">
      <w:pPr>
        <w:spacing w:after="0" w:line="240" w:lineRule="auto"/>
      </w:pPr>
      <w:r>
        <w:separator/>
      </w:r>
    </w:p>
  </w:endnote>
  <w:endnote w:type="continuationSeparator" w:id="0">
    <w:p w14:paraId="63E66130" w14:textId="77777777" w:rsidR="0029177C" w:rsidRDefault="0029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A3BE8" w14:textId="77777777" w:rsidR="0029177C" w:rsidRDefault="0029177C">
      <w:pPr>
        <w:spacing w:after="0" w:line="240" w:lineRule="auto"/>
      </w:pPr>
      <w:r>
        <w:separator/>
      </w:r>
    </w:p>
  </w:footnote>
  <w:footnote w:type="continuationSeparator" w:id="0">
    <w:p w14:paraId="3BF5786A" w14:textId="77777777" w:rsidR="0029177C" w:rsidRDefault="00291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041C1" w14:textId="77777777" w:rsidR="0058129C" w:rsidRDefault="0029177C">
    <w:pPr>
      <w:spacing w:after="0"/>
      <w:ind w:right="4"/>
      <w:jc w:val="center"/>
    </w:pPr>
    <w:r>
      <w:rPr>
        <w:rFonts w:ascii="Arial" w:eastAsia="Arial" w:hAnsi="Arial" w:cs="Arial"/>
        <w:sz w:val="88"/>
      </w:rPr>
      <w:t>Q2: Trip Duration by User Type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895A9" w14:textId="36852628" w:rsidR="0058129C" w:rsidRPr="00260F5A" w:rsidRDefault="0058129C" w:rsidP="00260F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5225D" w14:textId="77777777" w:rsidR="0058129C" w:rsidRDefault="0029177C">
    <w:pPr>
      <w:spacing w:after="0"/>
      <w:ind w:right="4"/>
      <w:jc w:val="center"/>
    </w:pPr>
    <w:r>
      <w:rPr>
        <w:rFonts w:ascii="Arial" w:eastAsia="Arial" w:hAnsi="Arial" w:cs="Arial"/>
        <w:sz w:val="88"/>
      </w:rPr>
      <w:t>Q2: Trip Duration by User Type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F432" w14:textId="77777777" w:rsidR="0058129C" w:rsidRDefault="0058129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18C50" w14:textId="77777777" w:rsidR="0058129C" w:rsidRDefault="0058129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2E2A5" w14:textId="77777777" w:rsidR="0058129C" w:rsidRDefault="005812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34982"/>
    <w:multiLevelType w:val="hybridMultilevel"/>
    <w:tmpl w:val="7CF08D9C"/>
    <w:lvl w:ilvl="0" w:tplc="24183342">
      <w:start w:val="1"/>
      <w:numFmt w:val="bullet"/>
      <w:lvlText w:val="-"/>
      <w:lvlJc w:val="left"/>
      <w:pPr>
        <w:ind w:left="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B7236BA">
      <w:start w:val="1"/>
      <w:numFmt w:val="bullet"/>
      <w:lvlText w:val="o"/>
      <w:lvlJc w:val="left"/>
      <w:pPr>
        <w:ind w:left="1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094872E">
      <w:start w:val="1"/>
      <w:numFmt w:val="bullet"/>
      <w:lvlText w:val="▪"/>
      <w:lvlJc w:val="left"/>
      <w:pPr>
        <w:ind w:left="2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BC6CECE">
      <w:start w:val="1"/>
      <w:numFmt w:val="bullet"/>
      <w:lvlText w:val="•"/>
      <w:lvlJc w:val="left"/>
      <w:pPr>
        <w:ind w:left="2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034BC88">
      <w:start w:val="1"/>
      <w:numFmt w:val="bullet"/>
      <w:lvlText w:val="o"/>
      <w:lvlJc w:val="left"/>
      <w:pPr>
        <w:ind w:left="3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C346B6A">
      <w:start w:val="1"/>
      <w:numFmt w:val="bullet"/>
      <w:lvlText w:val="▪"/>
      <w:lvlJc w:val="left"/>
      <w:pPr>
        <w:ind w:left="4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D766B16">
      <w:start w:val="1"/>
      <w:numFmt w:val="bullet"/>
      <w:lvlText w:val="•"/>
      <w:lvlJc w:val="left"/>
      <w:pPr>
        <w:ind w:left="4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C06BA40">
      <w:start w:val="1"/>
      <w:numFmt w:val="bullet"/>
      <w:lvlText w:val="o"/>
      <w:lvlJc w:val="left"/>
      <w:pPr>
        <w:ind w:left="5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836D650">
      <w:start w:val="1"/>
      <w:numFmt w:val="bullet"/>
      <w:lvlText w:val="▪"/>
      <w:lvlJc w:val="left"/>
      <w:pPr>
        <w:ind w:left="6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9C"/>
    <w:rsid w:val="001E4D6B"/>
    <w:rsid w:val="00260F5A"/>
    <w:rsid w:val="0029177C"/>
    <w:rsid w:val="00527409"/>
    <w:rsid w:val="0058129C"/>
    <w:rsid w:val="00E8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ED69"/>
  <w15:docId w15:val="{5B53E596-3E92-4646-AFFB-753516FA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F5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" w:line="255" w:lineRule="auto"/>
      <w:ind w:left="419" w:hanging="10"/>
      <w:outlineLvl w:val="0"/>
    </w:pPr>
    <w:rPr>
      <w:rFonts w:ascii="Arial" w:eastAsia="Arial" w:hAnsi="Arial" w:cs="Arial"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88"/>
    </w:rPr>
  </w:style>
  <w:style w:type="character" w:styleId="Hyperlink">
    <w:name w:val="Hyperlink"/>
    <w:basedOn w:val="DefaultParagraphFont"/>
    <w:uiPriority w:val="99"/>
    <w:unhideWhenUsed/>
    <w:rsid w:val="001E4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D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3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6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F5A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26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0F5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yperlink" Target="https://www.citibikenyc.com/system-data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Ronaldo Migliorini</dc:creator>
  <cp:keywords/>
  <cp:lastModifiedBy>Ronaldo Migliorini</cp:lastModifiedBy>
  <cp:revision>2</cp:revision>
  <dcterms:created xsi:type="dcterms:W3CDTF">2020-06-29T02:46:00Z</dcterms:created>
  <dcterms:modified xsi:type="dcterms:W3CDTF">2020-06-29T02:46:00Z</dcterms:modified>
</cp:coreProperties>
</file>