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OC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•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•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•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•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Целые числа можно записывать как последовательность цифр или в любом базовом формате типа radix#number, где radix (основание системы счисления) — любое число не более 26. Для большинства команд используются следующие основания систем исчисления: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доллара.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</w:t>
      </w:r>
    </w:p>
    <w:p>
      <w:pPr>
        <w:pStyle w:val="BodyTex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</w:t>
      </w:r>
    </w:p>
    <w:p>
      <w:pPr>
        <w:pStyle w:val="BodyText"/>
      </w:pPr>
      <w:r>
        <w:t xml:space="preserve">Весьма необходимой при программировании является команда getopts, которая осуществляет синтаксический анализ командной строки, выделяя флаги, и используется для объявления переменных.</w:t>
      </w:r>
    </w:p>
    <w:p>
      <w:pPr>
        <w:pStyle w:val="BodyText"/>
      </w:pPr>
      <w:r>
        <w:t xml:space="preserve">Флаги — это опции командной строки, обычно помеченные знаком минус.</w:t>
      </w:r>
    </w:p>
    <w:p>
      <w:pPr>
        <w:pStyle w:val="BodyText"/>
      </w:pPr>
      <w:r>
        <w:t xml:space="preserve">Строка опций option-string — это список возможных букв и чисел соответствующего флага. Если ожидается, что некоторый флаг будет сопровождаться некоторым аргументом, то за символом, обозначающим этот флаг, должно следовать двоеточие.</w:t>
      </w:r>
    </w:p>
    <w:p>
      <w:pPr>
        <w:pStyle w:val="BodyText"/>
      </w:pPr>
      <w:r>
        <w:t xml:space="preserve"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подобных задач язык программирования bash предоставляет возможность использовать такие управляющие конструкции, как for, case, if и while.</w:t>
      </w:r>
    </w:p>
    <w:p>
      <w:pPr>
        <w:pStyle w:val="BodyText"/>
      </w:pPr>
      <w:r>
        <w:t xml:space="preserve">Более подробно о Linux см. в [1-7]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 (рис. 4.1).</w:t>
      </w:r>
    </w:p>
    <w:p>
      <w:pPr>
        <w:pStyle w:val="CaptionedFigure"/>
      </w:pPr>
      <w:r>
        <w:drawing>
          <wp:inline>
            <wp:extent cx="3733800" cy="2262738"/>
            <wp:effectExtent b="0" l="0" r="0" t="0"/>
            <wp:docPr descr="Скрипт №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№1</w:t>
      </w:r>
    </w:p>
    <w:p>
      <w:pPr>
        <w:numPr>
          <w:ilvl w:val="0"/>
          <w:numId w:val="1003"/>
        </w:numPr>
        <w:pStyle w:val="Compact"/>
      </w:pPr>
      <w:r>
        <w:t xml:space="preserve">Запустила скрипт №1 (рис. 4.2).</w:t>
      </w:r>
    </w:p>
    <w:p>
      <w:pPr>
        <w:pStyle w:val="CaptionedFigure"/>
      </w:pPr>
      <w:r>
        <w:drawing>
          <wp:inline>
            <wp:extent cx="3733800" cy="1650080"/>
            <wp:effectExtent b="0" l="0" r="0" t="0"/>
            <wp:docPr descr="Запуск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4"/>
        </w:numPr>
        <w:pStyle w:val="Compact"/>
      </w:pPr>
      <w:r>
        <w:t xml:space="preserve">Резервная копия самого себя в директории backup в моём домашнем каталоге (рис. 4.3).</w:t>
      </w:r>
    </w:p>
    <w:p>
      <w:pPr>
        <w:pStyle w:val="CaptionedFigure"/>
      </w:pPr>
      <w:r>
        <w:drawing>
          <wp:inline>
            <wp:extent cx="3733800" cy="1848415"/>
            <wp:effectExtent b="0" l="0" r="0" t="0"/>
            <wp:docPr descr="Директория backup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Директория backup</w:t>
      </w:r>
    </w:p>
    <w:p>
      <w:pPr>
        <w:numPr>
          <w:ilvl w:val="0"/>
          <w:numId w:val="1005"/>
        </w:numPr>
        <w:pStyle w:val="Compact"/>
      </w:pPr>
      <w:r>
        <w:t xml:space="preserve">Написала скрипт, обрабатывающий любое произвольное число аргументов командной строки, в том числе превышающее десять (рис. 4.4).</w:t>
      </w:r>
    </w:p>
    <w:p>
      <w:pPr>
        <w:pStyle w:val="CaptionedFigure"/>
      </w:pPr>
      <w:r>
        <w:drawing>
          <wp:inline>
            <wp:extent cx="3733800" cy="2129607"/>
            <wp:effectExtent b="0" l="0" r="0" t="0"/>
            <wp:docPr descr="Скрипт №2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№2</w:t>
      </w:r>
    </w:p>
    <w:p>
      <w:pPr>
        <w:numPr>
          <w:ilvl w:val="0"/>
          <w:numId w:val="1006"/>
        </w:numPr>
        <w:pStyle w:val="Compact"/>
      </w:pPr>
      <w:r>
        <w:t xml:space="preserve">Запустила скрипт №2 (рис. 4.5).</w:t>
      </w:r>
    </w:p>
    <w:p>
      <w:pPr>
        <w:pStyle w:val="CaptionedFigure"/>
      </w:pPr>
      <w:r>
        <w:drawing>
          <wp:inline>
            <wp:extent cx="3733800" cy="2633611"/>
            <wp:effectExtent b="0" l="0" r="0" t="0"/>
            <wp:docPr descr="Запуск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7"/>
        </w:numPr>
        <w:pStyle w:val="Compact"/>
      </w:pPr>
      <w:r>
        <w:t xml:space="preserve">Написала командный файл — аналог команды ls (рис. 4.6).</w:t>
      </w:r>
    </w:p>
    <w:p>
      <w:pPr>
        <w:pStyle w:val="CaptionedFigure"/>
      </w:pPr>
      <w:r>
        <w:drawing>
          <wp:inline>
            <wp:extent cx="3733800" cy="3210429"/>
            <wp:effectExtent b="0" l="0" r="0" t="0"/>
            <wp:docPr descr="Скрипт №3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№3</w:t>
      </w:r>
    </w:p>
    <w:p>
      <w:pPr>
        <w:numPr>
          <w:ilvl w:val="0"/>
          <w:numId w:val="1008"/>
        </w:numPr>
        <w:pStyle w:val="Compact"/>
      </w:pPr>
      <w:r>
        <w:t xml:space="preserve">Запустила скрипт №3 (рис. 4.7).</w:t>
      </w:r>
    </w:p>
    <w:p>
      <w:pPr>
        <w:pStyle w:val="CaptionedFigure"/>
      </w:pPr>
      <w:r>
        <w:drawing>
          <wp:inline>
            <wp:extent cx="3733800" cy="3470698"/>
            <wp:effectExtent b="0" l="0" r="0" t="0"/>
            <wp:docPr descr="Запуск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9"/>
        </w:numPr>
        <w:pStyle w:val="Compac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(рис. 4.8).</w:t>
      </w:r>
    </w:p>
    <w:p>
      <w:pPr>
        <w:pStyle w:val="CaptionedFigure"/>
      </w:pPr>
      <w:r>
        <w:drawing>
          <wp:inline>
            <wp:extent cx="3733800" cy="2612538"/>
            <wp:effectExtent b="0" l="0" r="0" t="0"/>
            <wp:docPr descr="Скрипт №4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№4</w:t>
      </w:r>
    </w:p>
    <w:p>
      <w:pPr>
        <w:numPr>
          <w:ilvl w:val="0"/>
          <w:numId w:val="1010"/>
        </w:numPr>
        <w:pStyle w:val="Compact"/>
      </w:pPr>
      <w:r>
        <w:t xml:space="preserve">Запустила скрипт №4 (рис. 4.9).</w:t>
      </w:r>
    </w:p>
    <w:p>
      <w:pPr>
        <w:pStyle w:val="CaptionedFigure"/>
      </w:pPr>
      <w:r>
        <w:drawing>
          <wp:inline>
            <wp:extent cx="3733800" cy="1860832"/>
            <wp:effectExtent b="0" l="0" r="0" t="0"/>
            <wp:docPr descr="Запуск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•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•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•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•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12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</w:t>
      </w:r>
    </w:p>
    <w:p>
      <w:pPr>
        <w:numPr>
          <w:ilvl w:val="0"/>
          <w:numId w:val="1013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mark=/usr/andy/bin</w:t>
      </w:r>
    </w:p>
    <w:p>
      <w:pPr>
        <w:pStyle w:val="BodyText"/>
      </w:pPr>
      <w:r>
        <w:t xml:space="preserve">Данная команда присваивает значение строки символов /usr/andy/bin переменной mark типа строкасимволов. 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>
      <w:pPr>
        <w:numPr>
          <w:ilvl w:val="0"/>
          <w:numId w:val="1015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6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Для облегчения программирования можно записывать условия оболочки bash в двойные скобки — (( )).</w:t>
      </w:r>
    </w:p>
    <w:p>
      <w:pPr>
        <w:numPr>
          <w:ilvl w:val="0"/>
          <w:numId w:val="1017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 Другие стандартные переменные:</w:t>
      </w:r>
    </w:p>
    <w:p>
      <w:pPr>
        <w:pStyle w:val="BodyText"/>
      </w:pPr>
      <w:r>
        <w:t xml:space="preserve">•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• IFS — последовательность символов, являющихся разделителями в командной строке,например, пробел, табуляция и перевод строки (new line).</w:t>
      </w:r>
    </w:p>
    <w:p>
      <w:pPr>
        <w:pStyle w:val="BodyText"/>
      </w:pPr>
      <w:r>
        <w:t xml:space="preserve">•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pStyle w:val="BodyText"/>
      </w:pPr>
      <w:r>
        <w:t xml:space="preserve">• TERM — тип используемого терминала.</w:t>
      </w:r>
    </w:p>
    <w:p>
      <w:pPr>
        <w:pStyle w:val="BodyText"/>
      </w:pPr>
      <w:r>
        <w:t xml:space="preserve">• 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8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” &amp;, являются метасимволами и имеют для командного процессора специальный смысл</w:t>
      </w:r>
    </w:p>
    <w:p>
      <w:pPr>
        <w:numPr>
          <w:ilvl w:val="0"/>
          <w:numId w:val="1019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20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Командный файл можно создать с помощьб какого-либо редактора, затем сделать его исполняемым и запустить его из терминала, введя</w:t>
      </w:r>
      <w:r>
        <w:t xml:space="preserve"> </w:t>
      </w:r>
      <w:r>
        <w:t xml:space="preserve">“</w:t>
      </w:r>
      <w:r>
        <w:t xml:space="preserve">./название файла</w:t>
      </w:r>
      <w:r>
        <w:t xml:space="preserve">”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С помощью ключевого слова function.</w:t>
      </w:r>
    </w:p>
    <w:p>
      <w:pPr>
        <w:numPr>
          <w:ilvl w:val="0"/>
          <w:numId w:val="1022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Вводим команду ls -lrt и если первым в правах доступа стоит d то это каталог. Иначе это файл</w:t>
      </w:r>
    </w:p>
    <w:p>
      <w:pPr>
        <w:numPr>
          <w:ilvl w:val="0"/>
          <w:numId w:val="1023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Для создания массива используется команда set с флагом -A. Если использовать typeset -i для объявления и присвоения переменной, то при последующем её применении она станет целой. Изъять переменную из программы можно с помощью команды unset.</w:t>
      </w:r>
    </w:p>
    <w:p>
      <w:pPr>
        <w:numPr>
          <w:ilvl w:val="0"/>
          <w:numId w:val="1024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numPr>
          <w:ilvl w:val="0"/>
          <w:numId w:val="1025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• $* — отображается вся командная строка или параметры оболочки;</w:t>
      </w:r>
    </w:p>
    <w:p>
      <w:pPr>
        <w:pStyle w:val="BodyText"/>
      </w:pPr>
      <w:r>
        <w:t xml:space="preserve">• $? — код завершения последней выполненной команды;</w:t>
      </w:r>
    </w:p>
    <w:p>
      <w:pPr>
        <w:pStyle w:val="BodyText"/>
      </w:pPr>
      <w:r>
        <w:t xml:space="preserve">•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• $! 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• $- — значение флагов командного процессора;</w:t>
      </w:r>
    </w:p>
    <w:p>
      <w:pPr>
        <w:pStyle w:val="BodyText"/>
      </w:pPr>
      <w:r>
        <w:t xml:space="preserve">• ${#} — возвращает целое число — количество слов, которые были результатом $;</w:t>
      </w:r>
    </w:p>
    <w:p>
      <w:pPr>
        <w:pStyle w:val="BodyText"/>
      </w:pPr>
      <w:r>
        <w:t xml:space="preserve">• ${#name} — возвращает целое значение длины строки в переменной name;</w:t>
      </w:r>
    </w:p>
    <w:p>
      <w:pPr>
        <w:pStyle w:val="BodyText"/>
      </w:pPr>
      <w:r>
        <w:t xml:space="preserve">• ${name[n]} — обращение к n-му элементу массива;</w:t>
      </w:r>
    </w:p>
    <w:p>
      <w:pPr>
        <w:pStyle w:val="BodyText"/>
      </w:pPr>
      <w:r>
        <w:t xml:space="preserve">• ${name[*]} — перечисляет все элементы массива, разделённые пробелом;</w:t>
      </w:r>
    </w:p>
    <w:p>
      <w:pPr>
        <w:pStyle w:val="BodyText"/>
      </w:pPr>
      <w:r>
        <w:t xml:space="preserve">• ${name[@]} — 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• ${name:-value} 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• ${name:value} — проверяется факт существования переменной;</w:t>
      </w:r>
    </w:p>
    <w:p>
      <w:pPr>
        <w:pStyle w:val="BodyText"/>
      </w:pPr>
      <w:r>
        <w:t xml:space="preserve">• ${name=value} — если name не определено, то ему присваивается значение value;</w:t>
      </w:r>
    </w:p>
    <w:p>
      <w:pPr>
        <w:pStyle w:val="BodyText"/>
      </w:pPr>
      <w:r>
        <w:t xml:space="preserve">•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•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• ${name#pattern} —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• ${#name[*]} и ${#name[@]} — эти выражения возвращают количество элементов в массиве name.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 Научилась писать небольшие командные файлы.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6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26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26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26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26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26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26"/>
        </w:numPr>
        <w:pStyle w:val="Compact"/>
      </w:pPr>
      <w:r>
        <w:t xml:space="preserve">Robbins, A. Bash Pocket Reference / A. Robbins. – O’Reilly Media, 2016. – 156 сс.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Головина Мария Игоревна</dc:creator>
  <dc:language>ru-RU</dc:language>
  <cp:keywords/>
  <dcterms:created xsi:type="dcterms:W3CDTF">2025-04-26T09:11:12Z</dcterms:created>
  <dcterms:modified xsi:type="dcterms:W3CDTF">2025-04-26T09:11:12Z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Программирование в командном процессоре OC UNIX. Командные файлы.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