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2342" w14:textId="77777777" w:rsidR="00063D58" w:rsidRPr="00E66C49" w:rsidRDefault="00063D58" w:rsidP="00063D58">
      <w:pPr>
        <w:spacing w:line="360" w:lineRule="auto"/>
        <w:jc w:val="both"/>
        <w:outlineLvl w:val="0"/>
        <w:rPr>
          <w:rFonts w:ascii="Trebuchet MS" w:eastAsia="Trebuchet MS" w:hAnsi="Trebuchet MS" w:cs="Trebuchet MS"/>
        </w:rPr>
      </w:pPr>
      <w:r w:rsidRPr="0B27378B">
        <w:rPr>
          <w:rFonts w:ascii="Trebuchet MS" w:eastAsia="Trebuchet MS" w:hAnsi="Trebuchet MS" w:cs="Trebuchet MS"/>
          <w:b/>
          <w:bCs/>
          <w:sz w:val="36"/>
          <w:szCs w:val="36"/>
        </w:rPr>
        <w:t>Descripción de la petición</w:t>
      </w:r>
    </w:p>
    <w:p w14:paraId="492B6C59" w14:textId="77777777" w:rsidR="00063D58" w:rsidRPr="00E66C49" w:rsidRDefault="00063D58" w:rsidP="00063D58">
      <w:pPr>
        <w:spacing w:line="360" w:lineRule="auto"/>
        <w:ind w:left="360"/>
        <w:jc w:val="both"/>
        <w:rPr>
          <w:rFonts w:ascii="Trebuchet MS" w:hAnsi="Trebuchet MS"/>
          <w:b/>
        </w:rPr>
      </w:pPr>
    </w:p>
    <w:p w14:paraId="56DD64C5" w14:textId="18020FA4" w:rsidR="00063D58" w:rsidRPr="003B192A" w:rsidRDefault="00063D58" w:rsidP="00063D58">
      <w:pPr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El comprobante de acuse de recibido para generar el folio de “pedimento”. </w:t>
      </w:r>
    </w:p>
    <w:p w14:paraId="066E3D72" w14:textId="16F080BB" w:rsidR="00063D58" w:rsidRPr="00063D58" w:rsidRDefault="00063D58" w:rsidP="00063D58">
      <w:pPr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Enlazar la información con el sistema de citas mediante un servicio web.</w:t>
      </w:r>
    </w:p>
    <w:p w14:paraId="7252CF02" w14:textId="77777777" w:rsidR="007423DB" w:rsidRDefault="007423DB" w:rsidP="007423DB">
      <w:pPr>
        <w:spacing w:line="360" w:lineRule="auto"/>
        <w:ind w:left="720"/>
        <w:jc w:val="both"/>
        <w:rPr>
          <w:rFonts w:ascii="Trebuchet MS" w:eastAsia="Trebuchet MS" w:hAnsi="Trebuchet MS" w:cs="Trebuchet MS"/>
          <w:b/>
          <w:bCs/>
        </w:rPr>
      </w:pPr>
    </w:p>
    <w:p w14:paraId="54CE77E9" w14:textId="5FF91977" w:rsidR="00063D58" w:rsidRPr="00063D58" w:rsidRDefault="00063D58" w:rsidP="00063D58">
      <w:pPr>
        <w:numPr>
          <w:ilvl w:val="0"/>
          <w:numId w:val="2"/>
        </w:numPr>
        <w:spacing w:line="360" w:lineRule="auto"/>
        <w:jc w:val="both"/>
        <w:rPr>
          <w:rFonts w:ascii="Trebuchet MS" w:eastAsia="Trebuchet MS" w:hAnsi="Trebuchet MS" w:cs="Trebuchet MS"/>
          <w:b/>
          <w:bCs/>
        </w:rPr>
      </w:pPr>
      <w:r w:rsidRPr="0B27378B">
        <w:rPr>
          <w:rFonts w:ascii="Trebuchet MS" w:eastAsia="Trebuchet MS" w:hAnsi="Trebuchet MS" w:cs="Trebuchet MS"/>
          <w:b/>
          <w:bCs/>
        </w:rPr>
        <w:t>Descripción de los procesos implicados en la petición</w:t>
      </w:r>
    </w:p>
    <w:p w14:paraId="0FDB0E06" w14:textId="77777777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  <w:r w:rsidRPr="003B192A">
        <w:rPr>
          <w:rFonts w:ascii="Trebuchet MS" w:hAnsi="Trebuchet MS"/>
          <w:b/>
        </w:rPr>
        <w:t xml:space="preserve">Solicitud: </w:t>
      </w:r>
      <w:r w:rsidRPr="003B192A">
        <w:rPr>
          <w:rFonts w:ascii="Trebuchet MS" w:hAnsi="Trebuchet MS"/>
        </w:rPr>
        <w:t xml:space="preserve">Hasta ahora el </w:t>
      </w:r>
      <w:r>
        <w:rPr>
          <w:rFonts w:ascii="Trebuchet MS" w:hAnsi="Trebuchet MS"/>
        </w:rPr>
        <w:t>contribuyente que no ha realizado su inscripción de su vehículo de procedencia extranjera, podrá generar una cita para su inscripción</w:t>
      </w:r>
      <w:r w:rsidRPr="003B192A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En esta cita se le solicita información para el registro de esta, como CURP y NIV. Para hacer más fácil el registro de la cita al contribuyente, se consultan diferentes bases de datos para extraer la información:</w:t>
      </w:r>
    </w:p>
    <w:p w14:paraId="61B5B0A1" w14:textId="54F92433" w:rsidR="00063D58" w:rsidRPr="00BA2E1B" w:rsidRDefault="00063D58" w:rsidP="00063D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 w:rsidRPr="00BA2E1B">
        <w:rPr>
          <w:rFonts w:ascii="Trebuchet MS" w:hAnsi="Trebuchet MS"/>
        </w:rPr>
        <w:t>CURP</w:t>
      </w:r>
      <w:r>
        <w:rPr>
          <w:rFonts w:ascii="Trebuchet MS" w:hAnsi="Trebuchet MS"/>
        </w:rPr>
        <w:t>:</w:t>
      </w:r>
      <w:r w:rsidRPr="00BA2E1B">
        <w:rPr>
          <w:rFonts w:ascii="Trebuchet MS" w:hAnsi="Trebuchet MS"/>
        </w:rPr>
        <w:t xml:space="preserve"> RENAPO</w:t>
      </w:r>
    </w:p>
    <w:p w14:paraId="1245F006" w14:textId="05C2027E" w:rsidR="00063D58" w:rsidRPr="00BA2E1B" w:rsidRDefault="00063D58" w:rsidP="00063D5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rebuchet MS" w:hAnsi="Trebuchet MS"/>
        </w:rPr>
      </w:pPr>
      <w:r w:rsidRPr="00BA2E1B">
        <w:rPr>
          <w:rFonts w:ascii="Trebuchet MS" w:hAnsi="Trebuchet MS"/>
        </w:rPr>
        <w:t>NIV</w:t>
      </w:r>
      <w:r>
        <w:rPr>
          <w:rFonts w:ascii="Trebuchet MS" w:hAnsi="Trebuchet MS"/>
        </w:rPr>
        <w:t>:</w:t>
      </w:r>
      <w:r w:rsidRPr="00BA2E1B">
        <w:rPr>
          <w:rFonts w:ascii="Trebuchet MS" w:hAnsi="Trebuchet MS"/>
        </w:rPr>
        <w:t xml:space="preserve"> REPUVE, CARINFO</w:t>
      </w:r>
    </w:p>
    <w:p w14:paraId="3B282D0B" w14:textId="77777777" w:rsidR="007423DB" w:rsidRDefault="007423DB" w:rsidP="00063D58">
      <w:pPr>
        <w:spacing w:line="360" w:lineRule="auto"/>
        <w:ind w:left="709"/>
        <w:jc w:val="both"/>
        <w:rPr>
          <w:rFonts w:ascii="Trebuchet MS" w:hAnsi="Trebuchet MS"/>
        </w:rPr>
      </w:pPr>
    </w:p>
    <w:p w14:paraId="6E2F450A" w14:textId="6DDC6554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>El sistema de citas tiene diferentes filtros para poder agendar la cita:</w:t>
      </w:r>
    </w:p>
    <w:p w14:paraId="32A4BD63" w14:textId="77777777" w:rsidR="00063D58" w:rsidRDefault="00063D58" w:rsidP="00063D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Ser</w:t>
      </w:r>
      <w:r w:rsidRPr="00063D58">
        <w:rPr>
          <w:rFonts w:ascii="Trebuchet MS" w:hAnsi="Trebuchet MS"/>
        </w:rPr>
        <w:t xml:space="preserve"> un ciudadano mexicano</w:t>
      </w:r>
    </w:p>
    <w:p w14:paraId="41ED4583" w14:textId="77777777" w:rsidR="00063D58" w:rsidRDefault="00063D58" w:rsidP="00063D5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063D58">
        <w:rPr>
          <w:rFonts w:ascii="Trebuchet MS" w:hAnsi="Trebuchet MS"/>
        </w:rPr>
        <w:t xml:space="preserve">onsulta si el vehículo es robado en las bases de datos de REPUVE y CARINFO, para que sea verificado en México y Estados Unidos. </w:t>
      </w:r>
    </w:p>
    <w:p w14:paraId="2015E05C" w14:textId="59ACE644" w:rsidR="00063D58" w:rsidRPr="00063D58" w:rsidRDefault="00063D58" w:rsidP="00063D58">
      <w:pPr>
        <w:spacing w:line="360" w:lineRule="auto"/>
        <w:ind w:firstLine="708"/>
        <w:jc w:val="both"/>
        <w:rPr>
          <w:rFonts w:ascii="Trebuchet MS" w:hAnsi="Trebuchet MS"/>
        </w:rPr>
      </w:pPr>
      <w:r w:rsidRPr="00063D58">
        <w:rPr>
          <w:rFonts w:ascii="Trebuchet MS" w:hAnsi="Trebuchet MS"/>
        </w:rPr>
        <w:t xml:space="preserve">Posterior </w:t>
      </w:r>
      <w:r>
        <w:rPr>
          <w:rFonts w:ascii="Trebuchet MS" w:hAnsi="Trebuchet MS"/>
        </w:rPr>
        <w:t>de</w:t>
      </w:r>
      <w:r w:rsidRPr="00063D58">
        <w:rPr>
          <w:rFonts w:ascii="Trebuchet MS" w:hAnsi="Trebuchet MS"/>
        </w:rPr>
        <w:t xml:space="preserve"> esta información se procede a agendar la cita.</w:t>
      </w:r>
    </w:p>
    <w:p w14:paraId="024CFC85" w14:textId="53D9B91A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El sistema de carga de información de Aduanas para los vehículos de procedencia extranjera debe de tener: </w:t>
      </w:r>
    </w:p>
    <w:p w14:paraId="5E803EA6" w14:textId="77777777" w:rsidR="00063D58" w:rsidRPr="00314AF8" w:rsidRDefault="00063D58" w:rsidP="00063D5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 w:rsidRPr="00314AF8">
        <w:rPr>
          <w:rFonts w:ascii="Trebuchet MS" w:hAnsi="Trebuchet MS"/>
        </w:rPr>
        <w:t>Un administrador de usuarios, esto con la finalidad de poder gestionar libremente los usuarios que podrán ingresar a esta plataforma y tener uno control de estos.</w:t>
      </w:r>
    </w:p>
    <w:p w14:paraId="78F05952" w14:textId="77777777" w:rsidR="00063D58" w:rsidRPr="00314AF8" w:rsidRDefault="00063D58" w:rsidP="00063D5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</w:rPr>
      </w:pPr>
      <w:r w:rsidRPr="00314AF8">
        <w:rPr>
          <w:rFonts w:ascii="Trebuchet MS" w:hAnsi="Trebuchet MS"/>
        </w:rPr>
        <w:t xml:space="preserve">En el escritorio de gestión, el operador del MIV buscará el número de cita arrojado por el sistema de citas, este a través de un web </w:t>
      </w:r>
      <w:proofErr w:type="spellStart"/>
      <w:r w:rsidRPr="00314AF8">
        <w:rPr>
          <w:rFonts w:ascii="Trebuchet MS" w:hAnsi="Trebuchet MS"/>
        </w:rPr>
        <w:t>service</w:t>
      </w:r>
      <w:proofErr w:type="spellEnd"/>
      <w:r w:rsidRPr="00314AF8">
        <w:rPr>
          <w:rFonts w:ascii="Trebuchet MS" w:hAnsi="Trebuchet MS"/>
        </w:rPr>
        <w:t xml:space="preserve"> le dará la información de la cita</w:t>
      </w:r>
      <w:r>
        <w:rPr>
          <w:rFonts w:ascii="Trebuchet MS" w:hAnsi="Trebuchet MS"/>
        </w:rPr>
        <w:t>. Como se ve en las siguientes imágenes:</w:t>
      </w:r>
    </w:p>
    <w:p w14:paraId="379F88AA" w14:textId="3CB6BCA4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</w:p>
    <w:p w14:paraId="7E4AAE8E" w14:textId="583FF95E" w:rsidR="00063D58" w:rsidRDefault="00063D58" w:rsidP="00063D58">
      <w:pPr>
        <w:spacing w:line="360" w:lineRule="auto"/>
        <w:jc w:val="both"/>
        <w:rPr>
          <w:rFonts w:ascii="Trebuchet MS" w:hAnsi="Trebuchet MS"/>
        </w:rPr>
      </w:pPr>
    </w:p>
    <w:p w14:paraId="6A775CE8" w14:textId="1D6258C5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</w:p>
    <w:p w14:paraId="1C04F8F2" w14:textId="4ABCDBD9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Ya localizada la cita se procederá a la carga de los archivos y alimentar a </w:t>
      </w:r>
      <w:r w:rsidR="000141D6">
        <w:rPr>
          <w:rFonts w:ascii="Trebuchet MS" w:hAnsi="Trebuchet MS"/>
        </w:rPr>
        <w:t>Base de datos de aduanas</w:t>
      </w:r>
      <w:r>
        <w:rPr>
          <w:rFonts w:ascii="Trebuchet MS" w:hAnsi="Trebuchet MS"/>
        </w:rPr>
        <w:t>:</w:t>
      </w:r>
    </w:p>
    <w:p w14:paraId="5D6B79A8" w14:textId="7F271CAF" w:rsidR="00063D58" w:rsidRDefault="00063D58" w:rsidP="00063D58">
      <w:pPr>
        <w:spacing w:line="360" w:lineRule="auto"/>
        <w:jc w:val="both"/>
        <w:rPr>
          <w:rFonts w:ascii="Trebuchet MS" w:hAnsi="Trebuchet MS"/>
        </w:rPr>
      </w:pPr>
    </w:p>
    <w:p w14:paraId="1A84730B" w14:textId="5E28A49D" w:rsidR="00063D58" w:rsidRDefault="00063D58" w:rsidP="00063D58">
      <w:pPr>
        <w:spacing w:line="360" w:lineRule="auto"/>
        <w:jc w:val="both"/>
        <w:rPr>
          <w:rFonts w:ascii="Trebuchet MS" w:hAnsi="Trebuchet MS"/>
        </w:rPr>
      </w:pPr>
    </w:p>
    <w:p w14:paraId="6B2F5EE3" w14:textId="585C0B41" w:rsidR="00063D58" w:rsidRDefault="00063D58" w:rsidP="00063D58">
      <w:pPr>
        <w:spacing w:line="360" w:lineRule="auto"/>
        <w:ind w:left="709"/>
        <w:jc w:val="both"/>
        <w:rPr>
          <w:rFonts w:ascii="Trebuchet MS" w:hAnsi="Trebuchet MS"/>
        </w:rPr>
      </w:pPr>
    </w:p>
    <w:p w14:paraId="662320B7" w14:textId="6CAAF11B" w:rsidR="000141D6" w:rsidRDefault="000141D6" w:rsidP="000141D6">
      <w:pPr>
        <w:spacing w:line="360" w:lineRule="auto"/>
        <w:jc w:val="both"/>
        <w:rPr>
          <w:rFonts w:ascii="Trebuchet MS" w:hAnsi="Trebuchet MS"/>
        </w:rPr>
      </w:pPr>
    </w:p>
    <w:p w14:paraId="61E2CEF9" w14:textId="3B6D022C" w:rsidR="00063D58" w:rsidRPr="000141D6" w:rsidRDefault="000141D6" w:rsidP="007423DB">
      <w:pPr>
        <w:spacing w:line="360" w:lineRule="auto"/>
        <w:jc w:val="both"/>
        <w:rPr>
          <w:rFonts w:ascii="Trebuchet MS" w:eastAsia="Trebuchet MS" w:hAnsi="Trebuchet MS" w:cs="Trebuchet MS"/>
          <w:szCs w:val="24"/>
        </w:rPr>
      </w:pPr>
      <w:r>
        <w:rPr>
          <w:rFonts w:ascii="Trebuchet MS" w:hAnsi="Trebuchet MS"/>
        </w:rPr>
        <w:t>Se necesita la validación en que formato será la calca o fotografía del NIV en el vehículo.</w:t>
      </w:r>
    </w:p>
    <w:p w14:paraId="552B1DD1" w14:textId="77777777" w:rsidR="00063D58" w:rsidRPr="00E66C49" w:rsidRDefault="00063D58" w:rsidP="00063D58">
      <w:pPr>
        <w:spacing w:line="360" w:lineRule="auto"/>
        <w:jc w:val="both"/>
        <w:rPr>
          <w:rFonts w:ascii="Trebuchet MS" w:hAnsi="Trebuchet MS"/>
        </w:rPr>
      </w:pPr>
    </w:p>
    <w:p w14:paraId="7223C253" w14:textId="77777777" w:rsidR="00063D58" w:rsidRPr="00E66C49" w:rsidRDefault="00063D58" w:rsidP="00063D58">
      <w:pPr>
        <w:numPr>
          <w:ilvl w:val="0"/>
          <w:numId w:val="2"/>
        </w:numPr>
        <w:spacing w:line="360" w:lineRule="auto"/>
        <w:jc w:val="both"/>
        <w:rPr>
          <w:rFonts w:ascii="Trebuchet MS" w:eastAsia="Trebuchet MS" w:hAnsi="Trebuchet MS" w:cs="Trebuchet MS"/>
          <w:b/>
          <w:bCs/>
        </w:rPr>
      </w:pPr>
      <w:r w:rsidRPr="0B27378B">
        <w:rPr>
          <w:rFonts w:ascii="Trebuchet MS" w:eastAsia="Trebuchet MS" w:hAnsi="Trebuchet MS" w:cs="Trebuchet MS"/>
          <w:b/>
          <w:bCs/>
        </w:rPr>
        <w:t>Grupo de trabajo</w:t>
      </w:r>
    </w:p>
    <w:p w14:paraId="60E2DD77" w14:textId="77777777" w:rsidR="00063D58" w:rsidRDefault="00063D58" w:rsidP="00063D58">
      <w:pPr>
        <w:spacing w:line="360" w:lineRule="auto"/>
        <w:ind w:left="708"/>
        <w:jc w:val="both"/>
        <w:rPr>
          <w:rFonts w:ascii="Trebuchet MS" w:hAnsi="Trebuchet MS"/>
        </w:rPr>
      </w:pPr>
      <w:r w:rsidRPr="00CF1DAE">
        <w:rPr>
          <w:rFonts w:ascii="Trebuchet MS" w:hAnsi="Trebuchet MS"/>
        </w:rPr>
        <w:t>Las persona</w:t>
      </w:r>
      <w:r>
        <w:rPr>
          <w:rFonts w:ascii="Trebuchet MS" w:hAnsi="Trebuchet MS"/>
        </w:rPr>
        <w:t>s</w:t>
      </w:r>
      <w:r w:rsidRPr="00CF1DAE">
        <w:rPr>
          <w:rFonts w:ascii="Trebuchet MS" w:hAnsi="Trebuchet MS"/>
        </w:rPr>
        <w:t xml:space="preserve"> que participarán en las fases de diseño y análisis del proyecto será</w:t>
      </w:r>
      <w:r>
        <w:rPr>
          <w:rFonts w:ascii="Trebuchet MS" w:hAnsi="Trebuchet MS"/>
        </w:rPr>
        <w:t>n</w:t>
      </w:r>
      <w:r w:rsidRPr="00CF1DAE">
        <w:rPr>
          <w:rFonts w:ascii="Trebuchet MS" w:hAnsi="Trebuchet MS"/>
        </w:rPr>
        <w:t>:</w:t>
      </w:r>
    </w:p>
    <w:p w14:paraId="7A570D0C" w14:textId="0734D1FE" w:rsidR="00063D58" w:rsidRDefault="00063D58" w:rsidP="00063D58">
      <w:pPr>
        <w:spacing w:line="360" w:lineRule="auto"/>
        <w:ind w:left="720"/>
        <w:jc w:val="both"/>
        <w:rPr>
          <w:rFonts w:ascii="Trebuchet MS" w:hAnsi="Trebuchet MS"/>
        </w:rPr>
      </w:pPr>
      <w:r w:rsidRPr="00776D64">
        <w:rPr>
          <w:rFonts w:ascii="Trebuchet MS" w:hAnsi="Trebuchet MS"/>
        </w:rPr>
        <w:t>Carlos Efraín Sánchez</w:t>
      </w:r>
      <w:r>
        <w:rPr>
          <w:rFonts w:ascii="Trebuchet MS" w:hAnsi="Trebuchet MS"/>
        </w:rPr>
        <w:t xml:space="preserve">, </w:t>
      </w:r>
      <w:hyperlink r:id="rId5" w:history="1">
        <w:r w:rsidR="000141D6" w:rsidRPr="003258E3">
          <w:rPr>
            <w:rStyle w:val="Hipervnculo"/>
            <w:rFonts w:ascii="Trebuchet MS" w:hAnsi="Trebuchet MS"/>
          </w:rPr>
          <w:t>carlos.sanchez@sspc.gob.mx</w:t>
        </w:r>
      </w:hyperlink>
    </w:p>
    <w:p w14:paraId="1AFE6261" w14:textId="0F81E5F3" w:rsidR="000141D6" w:rsidRPr="00916B0C" w:rsidRDefault="000141D6" w:rsidP="00063D58">
      <w:pPr>
        <w:spacing w:line="360" w:lineRule="auto"/>
        <w:ind w:left="720"/>
        <w:jc w:val="both"/>
        <w:rPr>
          <w:rFonts w:ascii="Trebuchet MS" w:hAnsi="Trebuchet MS"/>
        </w:rPr>
      </w:pPr>
      <w:r w:rsidRPr="00916B0C">
        <w:rPr>
          <w:rFonts w:ascii="Trebuchet MS" w:hAnsi="Trebuchet MS"/>
        </w:rPr>
        <w:t xml:space="preserve">Francisco Velasco Zapata,  </w:t>
      </w:r>
      <w:hyperlink r:id="rId6" w:history="1">
        <w:r w:rsidR="00916B0C" w:rsidRPr="00916B0C">
          <w:rPr>
            <w:rFonts w:ascii="Trebuchet MS" w:hAnsi="Trebuchet MS"/>
          </w:rPr>
          <w:t>francisco.velasco@sspc.gob.mx</w:t>
        </w:r>
      </w:hyperlink>
    </w:p>
    <w:p w14:paraId="3BA8A982" w14:textId="04430763" w:rsidR="00916B0C" w:rsidRDefault="00916B0C" w:rsidP="00063D58">
      <w:pPr>
        <w:spacing w:line="360" w:lineRule="auto"/>
        <w:ind w:left="720"/>
        <w:jc w:val="both"/>
        <w:rPr>
          <w:rFonts w:ascii="Trebuchet MS" w:hAnsi="Trebuchet MS"/>
        </w:rPr>
      </w:pPr>
      <w:r w:rsidRPr="00916B0C">
        <w:rPr>
          <w:rFonts w:ascii="Trebuchet MS" w:hAnsi="Trebuchet MS"/>
          <w:b/>
          <w:bCs/>
        </w:rPr>
        <w:t>Francisco Aguilar Pacheco</w:t>
      </w:r>
      <w:r w:rsidRPr="00916B0C">
        <w:rPr>
          <w:rFonts w:ascii="Trebuchet MS" w:hAnsi="Trebuchet MS"/>
        </w:rPr>
        <w:t>, francisco.aguilar@sspc.gob.mx</w:t>
      </w:r>
    </w:p>
    <w:p w14:paraId="789C77FF" w14:textId="77777777" w:rsidR="00063D58" w:rsidRDefault="00063D58" w:rsidP="00063D58">
      <w:pPr>
        <w:spacing w:line="360" w:lineRule="auto"/>
        <w:ind w:left="436" w:firstLine="284"/>
        <w:jc w:val="both"/>
        <w:rPr>
          <w:rFonts w:ascii="Trebuchet MS" w:hAnsi="Trebuchet MS"/>
        </w:rPr>
      </w:pPr>
      <w:r>
        <w:rPr>
          <w:rFonts w:ascii="Trebuchet MS" w:hAnsi="Trebuchet MS"/>
        </w:rPr>
        <w:t>La persona que participará en la fase de pruebas y validación será:</w:t>
      </w:r>
    </w:p>
    <w:p w14:paraId="25B46E8B" w14:textId="54F52A9E" w:rsidR="00063D58" w:rsidRDefault="00063D58" w:rsidP="00063D58">
      <w:pPr>
        <w:spacing w:line="360" w:lineRule="auto"/>
        <w:ind w:left="720"/>
        <w:jc w:val="both"/>
        <w:rPr>
          <w:rFonts w:ascii="Trebuchet MS" w:hAnsi="Trebuchet MS"/>
        </w:rPr>
      </w:pPr>
      <w:r w:rsidRPr="00776D64">
        <w:rPr>
          <w:rFonts w:ascii="Trebuchet MS" w:hAnsi="Trebuchet MS"/>
        </w:rPr>
        <w:t>Carlos Efraín Sánchez</w:t>
      </w:r>
      <w:r>
        <w:rPr>
          <w:rFonts w:ascii="Trebuchet MS" w:hAnsi="Trebuchet MS"/>
        </w:rPr>
        <w:t xml:space="preserve">, </w:t>
      </w:r>
      <w:hyperlink r:id="rId7" w:history="1">
        <w:r w:rsidRPr="003258E3">
          <w:rPr>
            <w:rStyle w:val="Hipervnculo"/>
            <w:rFonts w:ascii="Trebuchet MS" w:hAnsi="Trebuchet MS"/>
          </w:rPr>
          <w:t>carlos.sanchez@sspc.gob.mx</w:t>
        </w:r>
      </w:hyperlink>
    </w:p>
    <w:p w14:paraId="6F6BE93E" w14:textId="77777777" w:rsidR="00916B0C" w:rsidRPr="00916B0C" w:rsidRDefault="00916B0C" w:rsidP="00916B0C">
      <w:pPr>
        <w:spacing w:line="360" w:lineRule="auto"/>
        <w:ind w:left="720"/>
        <w:jc w:val="both"/>
        <w:rPr>
          <w:rFonts w:ascii="Trebuchet MS" w:hAnsi="Trebuchet MS"/>
        </w:rPr>
      </w:pPr>
      <w:r w:rsidRPr="00916B0C">
        <w:rPr>
          <w:rFonts w:ascii="Trebuchet MS" w:hAnsi="Trebuchet MS"/>
        </w:rPr>
        <w:t xml:space="preserve">Francisco Velasco Zapata,  </w:t>
      </w:r>
      <w:hyperlink r:id="rId8" w:history="1">
        <w:r w:rsidRPr="00916B0C">
          <w:rPr>
            <w:rFonts w:ascii="Trebuchet MS" w:hAnsi="Trebuchet MS"/>
          </w:rPr>
          <w:t>francisco.velasco@sspc.gob.mx</w:t>
        </w:r>
      </w:hyperlink>
    </w:p>
    <w:p w14:paraId="19DFD7E7" w14:textId="77777777" w:rsidR="00916B0C" w:rsidRDefault="00916B0C" w:rsidP="00916B0C">
      <w:pPr>
        <w:spacing w:line="360" w:lineRule="auto"/>
        <w:ind w:left="720"/>
        <w:jc w:val="both"/>
        <w:rPr>
          <w:rFonts w:ascii="Trebuchet MS" w:hAnsi="Trebuchet MS"/>
        </w:rPr>
      </w:pPr>
      <w:r w:rsidRPr="00916B0C">
        <w:rPr>
          <w:rFonts w:ascii="Trebuchet MS" w:hAnsi="Trebuchet MS"/>
          <w:b/>
          <w:bCs/>
        </w:rPr>
        <w:t>Francisco Aguilar Pacheco</w:t>
      </w:r>
      <w:r w:rsidRPr="00916B0C">
        <w:rPr>
          <w:rFonts w:ascii="Trebuchet MS" w:hAnsi="Trebuchet MS"/>
        </w:rPr>
        <w:t>, francisco.aguilar@sspc.gob.mx</w:t>
      </w:r>
    </w:p>
    <w:p w14:paraId="5C70D36D" w14:textId="77777777" w:rsidR="00916B0C" w:rsidRDefault="00916B0C" w:rsidP="00063D58">
      <w:pPr>
        <w:spacing w:line="360" w:lineRule="auto"/>
        <w:ind w:left="720"/>
        <w:jc w:val="both"/>
        <w:rPr>
          <w:rFonts w:ascii="Trebuchet MS" w:hAnsi="Trebuchet MS"/>
        </w:rPr>
      </w:pPr>
    </w:p>
    <w:p w14:paraId="16019C8C" w14:textId="77777777" w:rsidR="00063D58" w:rsidRDefault="00063D58" w:rsidP="00063D58">
      <w:pPr>
        <w:spacing w:line="360" w:lineRule="auto"/>
        <w:ind w:left="720"/>
        <w:jc w:val="both"/>
        <w:rPr>
          <w:rFonts w:ascii="Trebuchet MS" w:hAnsi="Trebuchet MS"/>
        </w:rPr>
      </w:pPr>
    </w:p>
    <w:p w14:paraId="51412B8B" w14:textId="4795F30D" w:rsidR="000141D6" w:rsidRPr="000141D6" w:rsidRDefault="000141D6" w:rsidP="000141D6">
      <w:pPr>
        <w:numPr>
          <w:ilvl w:val="0"/>
          <w:numId w:val="2"/>
        </w:numPr>
        <w:spacing w:line="360" w:lineRule="auto"/>
        <w:jc w:val="both"/>
        <w:rPr>
          <w:rFonts w:ascii="Trebuchet MS" w:eastAsia="Trebuchet MS" w:hAnsi="Trebuchet MS" w:cs="Trebuchet MS"/>
          <w:b/>
          <w:bCs/>
        </w:rPr>
      </w:pPr>
      <w:r w:rsidRPr="000141D6">
        <w:rPr>
          <w:rFonts w:ascii="Trebuchet MS" w:eastAsia="Trebuchet MS" w:hAnsi="Trebuchet MS" w:cs="Trebuchet MS"/>
          <w:b/>
          <w:bCs/>
        </w:rPr>
        <w:t>Archivos esperados</w:t>
      </w:r>
    </w:p>
    <w:p w14:paraId="5E9A1F2D" w14:textId="726C10B9" w:rsidR="000141D6" w:rsidRDefault="000141D6" w:rsidP="000141D6">
      <w:pPr>
        <w:pStyle w:val="Prrafodelista"/>
        <w:numPr>
          <w:ilvl w:val="1"/>
          <w:numId w:val="2"/>
        </w:numPr>
      </w:pPr>
      <w:r>
        <w:t>Acuse de recibido con folio de numeración que será tomado como pedimento.</w:t>
      </w:r>
    </w:p>
    <w:sectPr w:rsidR="00014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2A69"/>
    <w:multiLevelType w:val="hybridMultilevel"/>
    <w:tmpl w:val="7D6ADA9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715258"/>
    <w:multiLevelType w:val="hybridMultilevel"/>
    <w:tmpl w:val="5B265E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E1149"/>
    <w:multiLevelType w:val="hybridMultilevel"/>
    <w:tmpl w:val="8B223B6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DA2EE7"/>
    <w:multiLevelType w:val="hybridMultilevel"/>
    <w:tmpl w:val="A1E09B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290579"/>
    <w:multiLevelType w:val="hybridMultilevel"/>
    <w:tmpl w:val="10A29C26"/>
    <w:lvl w:ilvl="0" w:tplc="D3FE3A6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798B1D62"/>
    <w:multiLevelType w:val="hybridMultilevel"/>
    <w:tmpl w:val="E6140DB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58"/>
    <w:rsid w:val="000141D6"/>
    <w:rsid w:val="00055157"/>
    <w:rsid w:val="00063D58"/>
    <w:rsid w:val="001A2C83"/>
    <w:rsid w:val="007423DB"/>
    <w:rsid w:val="00916B0C"/>
    <w:rsid w:val="00C407D2"/>
    <w:rsid w:val="00CD7FB1"/>
    <w:rsid w:val="00D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5E01"/>
  <w15:chartTrackingRefBased/>
  <w15:docId w15:val="{7D84C6B3-7231-4F26-8623-C51421C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58"/>
    <w:pPr>
      <w:spacing w:after="0" w:line="240" w:lineRule="auto"/>
    </w:pPr>
    <w:rPr>
      <w:rFonts w:ascii="Arial" w:eastAsia="Times New Roman" w:hAnsi="Arial" w:cs="Times New Roman"/>
      <w:spacing w:val="-3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63D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63D5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141D6"/>
    <w:rPr>
      <w:color w:val="605E5C"/>
      <w:shd w:val="clear" w:color="auto" w:fill="E1DFDD"/>
    </w:rPr>
  </w:style>
  <w:style w:type="character" w:customStyle="1" w:styleId="nm">
    <w:name w:val="nm"/>
    <w:basedOn w:val="Fuentedeprrafopredeter"/>
    <w:rsid w:val="00916B0C"/>
    <w:rPr>
      <w:b/>
      <w:bCs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005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co.velasco@sspc.gob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.sanchez@sspc.gob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isco.velasco@sspc.gob.mx" TargetMode="External"/><Relationship Id="rId5" Type="http://schemas.openxmlformats.org/officeDocument/2006/relationships/hyperlink" Target="mailto:carlos.sanchez@sspc.gob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Corona Uribe - Alumno</dc:creator>
  <cp:keywords/>
  <dc:description/>
  <cp:lastModifiedBy>Jose Alberto Trejo Serrano</cp:lastModifiedBy>
  <cp:revision>3</cp:revision>
  <dcterms:created xsi:type="dcterms:W3CDTF">2022-03-08T02:23:00Z</dcterms:created>
  <dcterms:modified xsi:type="dcterms:W3CDTF">2022-03-10T08:36:00Z</dcterms:modified>
</cp:coreProperties>
</file>