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E37D9" w14:textId="77777777" w:rsidR="0028576A" w:rsidRPr="00F0564E" w:rsidRDefault="001250B7" w:rsidP="008E0C6C">
      <w:pPr>
        <w:pStyle w:val="a3"/>
        <w:rPr>
          <w:rFonts w:hint="eastAsia"/>
          <w:sz w:val="36"/>
        </w:rPr>
      </w:pPr>
      <w:r w:rsidRPr="00F0564E">
        <w:rPr>
          <w:rFonts w:hint="eastAsia"/>
          <w:sz w:val="36"/>
        </w:rPr>
        <w:t>电动汽车与清洁能源的现状与发展</w:t>
      </w:r>
    </w:p>
    <w:p w14:paraId="26A1527B" w14:textId="77777777" w:rsidR="001250B7" w:rsidRPr="00F0564E" w:rsidRDefault="001250B7" w:rsidP="001250B7">
      <w:pPr>
        <w:pStyle w:val="a5"/>
        <w:spacing w:before="0" w:after="0" w:line="240" w:lineRule="atLeast"/>
        <w:rPr>
          <w:rFonts w:hint="eastAsia"/>
          <w:sz w:val="24"/>
        </w:rPr>
      </w:pPr>
      <w:r w:rsidRPr="00F0564E">
        <w:rPr>
          <w:rFonts w:hint="eastAsia"/>
          <w:sz w:val="24"/>
        </w:rPr>
        <w:t>数据科学与计算机学院</w:t>
      </w:r>
      <w:r w:rsidRPr="00F0564E">
        <w:rPr>
          <w:rFonts w:hint="eastAsia"/>
          <w:sz w:val="24"/>
        </w:rPr>
        <w:t>-</w:t>
      </w:r>
      <w:r w:rsidRPr="00F0564E">
        <w:rPr>
          <w:rFonts w:hint="eastAsia"/>
          <w:sz w:val="24"/>
        </w:rPr>
        <w:t>软件工程专业</w:t>
      </w:r>
    </w:p>
    <w:p w14:paraId="15E5F993" w14:textId="77777777" w:rsidR="001250B7" w:rsidRPr="00F0564E" w:rsidRDefault="001250B7" w:rsidP="001250B7">
      <w:pPr>
        <w:pStyle w:val="a5"/>
        <w:spacing w:before="0" w:after="0" w:line="240" w:lineRule="atLeast"/>
        <w:rPr>
          <w:rFonts w:hint="eastAsia"/>
          <w:sz w:val="24"/>
        </w:rPr>
      </w:pPr>
      <w:r w:rsidRPr="00F0564E">
        <w:rPr>
          <w:rFonts w:hint="eastAsia"/>
          <w:sz w:val="24"/>
        </w:rPr>
        <w:t>陈铭涛</w:t>
      </w:r>
    </w:p>
    <w:p w14:paraId="32A43B6B" w14:textId="77777777" w:rsidR="001250B7" w:rsidRPr="00F0564E" w:rsidRDefault="001250B7" w:rsidP="001250B7">
      <w:pPr>
        <w:pStyle w:val="a5"/>
        <w:spacing w:before="0" w:after="0" w:line="240" w:lineRule="atLeast"/>
        <w:rPr>
          <w:rFonts w:hint="eastAsia"/>
          <w:sz w:val="24"/>
        </w:rPr>
      </w:pPr>
      <w:r w:rsidRPr="00F0564E">
        <w:rPr>
          <w:rFonts w:hint="eastAsia"/>
          <w:sz w:val="24"/>
        </w:rPr>
        <w:t>16340024</w:t>
      </w:r>
    </w:p>
    <w:p w14:paraId="6188487E" w14:textId="77777777" w:rsidR="001250B7" w:rsidRDefault="001250B7" w:rsidP="001250B7">
      <w:pPr>
        <w:rPr>
          <w:rFonts w:hint="eastAsia"/>
        </w:rPr>
      </w:pPr>
    </w:p>
    <w:p w14:paraId="4451F4B2" w14:textId="77777777" w:rsidR="001250B7" w:rsidRPr="00F0564E" w:rsidRDefault="001250B7" w:rsidP="001250B7">
      <w:pPr>
        <w:pStyle w:val="a5"/>
        <w:rPr>
          <w:rFonts w:hint="eastAsia"/>
          <w:sz w:val="28"/>
        </w:rPr>
      </w:pPr>
      <w:r w:rsidRPr="00F0564E">
        <w:rPr>
          <w:rFonts w:hint="eastAsia"/>
          <w:sz w:val="28"/>
        </w:rPr>
        <w:t>摘要</w:t>
      </w:r>
    </w:p>
    <w:p w14:paraId="17253239" w14:textId="77777777" w:rsidR="001250B7" w:rsidRDefault="001250B7" w:rsidP="00896E88">
      <w:pPr>
        <w:spacing w:beforeLines="50" w:before="156"/>
        <w:rPr>
          <w:rFonts w:hint="eastAsia"/>
          <w:sz w:val="21"/>
          <w:szCs w:val="21"/>
        </w:rPr>
      </w:pPr>
      <w:r>
        <w:rPr>
          <w:rFonts w:hint="eastAsia"/>
        </w:rPr>
        <w:tab/>
      </w:r>
      <w:r w:rsidR="00F0564E" w:rsidRPr="00F0564E">
        <w:rPr>
          <w:rFonts w:hint="eastAsia"/>
          <w:sz w:val="21"/>
          <w:szCs w:val="21"/>
        </w:rPr>
        <w:t>当今</w:t>
      </w:r>
      <w:r w:rsidR="00F0564E">
        <w:rPr>
          <w:rFonts w:hint="eastAsia"/>
          <w:sz w:val="21"/>
          <w:szCs w:val="21"/>
        </w:rPr>
        <w:t>社会</w:t>
      </w:r>
      <w:r w:rsidR="00896E88">
        <w:rPr>
          <w:rFonts w:hint="eastAsia"/>
          <w:sz w:val="21"/>
          <w:szCs w:val="21"/>
        </w:rPr>
        <w:t>的各个行业对于汽车都有着较高的依赖，自汽车发明以来，内燃机汽车就以动力较高、续航里程长、寿命较电池更长的优势占据了汽车行业中的主体。然而，随着汽车的不断增多，空气污染的不断加重，气候变暖的不断加剧，以及公众对化石能源耗竭的担忧，使得电动汽车重新获得了关注。本文对电动汽车及清洁能源的现状进行了说明并对其未来发展进行了分析。</w:t>
      </w:r>
    </w:p>
    <w:p w14:paraId="09047B38" w14:textId="77777777" w:rsidR="00896E88" w:rsidRDefault="00896E88" w:rsidP="00896E88">
      <w:pPr>
        <w:spacing w:beforeLines="50" w:before="156"/>
        <w:rPr>
          <w:rFonts w:hint="eastAsia"/>
          <w:sz w:val="21"/>
          <w:szCs w:val="21"/>
        </w:rPr>
      </w:pPr>
    </w:p>
    <w:p w14:paraId="0BF7C3E7" w14:textId="77777777" w:rsidR="00896E88" w:rsidRPr="00012B9C" w:rsidRDefault="00896E88" w:rsidP="00896E88">
      <w:pPr>
        <w:pStyle w:val="a5"/>
        <w:rPr>
          <w:sz w:val="28"/>
        </w:rPr>
      </w:pPr>
      <w:r w:rsidRPr="00012B9C">
        <w:rPr>
          <w:rFonts w:hint="eastAsia"/>
          <w:sz w:val="28"/>
        </w:rPr>
        <w:t>电动汽车介绍</w:t>
      </w:r>
    </w:p>
    <w:p w14:paraId="3B231D01" w14:textId="34E87955" w:rsidR="00576D4F" w:rsidRDefault="00576D4F" w:rsidP="00820812">
      <w:pPr>
        <w:spacing w:beforeLines="50" w:before="156"/>
        <w:rPr>
          <w:rFonts w:hint="eastAsia"/>
          <w:sz w:val="21"/>
          <w:szCs w:val="21"/>
        </w:rPr>
      </w:pPr>
      <w:r w:rsidRPr="00820812">
        <w:rPr>
          <w:sz w:val="21"/>
          <w:szCs w:val="21"/>
        </w:rPr>
        <w:tab/>
      </w:r>
      <w:r w:rsidR="00820812" w:rsidRPr="00820812">
        <w:rPr>
          <w:rFonts w:hint="eastAsia"/>
          <w:sz w:val="21"/>
          <w:szCs w:val="21"/>
        </w:rPr>
        <w:t>电动汽车</w:t>
      </w:r>
      <w:r w:rsidR="00820812">
        <w:rPr>
          <w:rFonts w:hint="eastAsia"/>
          <w:sz w:val="21"/>
          <w:szCs w:val="21"/>
        </w:rPr>
        <w:t>在已经有超过百年的历史，然而在早期由于电池科技较为落后，电动汽车的续航里程和寿命都较差，随着电池技术的发展，电动汽车的广泛应用变得更加可能。特斯拉公司发布的</w:t>
      </w:r>
      <w:r w:rsidR="00820812">
        <w:rPr>
          <w:rFonts w:hint="eastAsia"/>
          <w:sz w:val="21"/>
          <w:szCs w:val="21"/>
        </w:rPr>
        <w:t xml:space="preserve"> Model S </w:t>
      </w:r>
      <w:r w:rsidR="00820812">
        <w:rPr>
          <w:rFonts w:hint="eastAsia"/>
          <w:sz w:val="21"/>
          <w:szCs w:val="21"/>
        </w:rPr>
        <w:t>等车型，使得电动汽车受到了更多的关注，令公众开始有了较好的电动汽车的选择。在国内，也出现了比亚迪秦、</w:t>
      </w:r>
      <w:r w:rsidR="008F1C12">
        <w:rPr>
          <w:rFonts w:hint="eastAsia"/>
          <w:sz w:val="21"/>
          <w:szCs w:val="21"/>
        </w:rPr>
        <w:t>荣威以及蔚来等电动汽车。</w:t>
      </w:r>
    </w:p>
    <w:p w14:paraId="581947A3" w14:textId="0431B9AB" w:rsidR="00820812" w:rsidRDefault="00820812" w:rsidP="00820812">
      <w:pPr>
        <w:spacing w:beforeLines="50" w:before="156"/>
        <w:rPr>
          <w:rFonts w:hint="eastAsia"/>
          <w:sz w:val="21"/>
          <w:szCs w:val="21"/>
        </w:rPr>
      </w:pPr>
      <w:r>
        <w:rPr>
          <w:rFonts w:hint="eastAsia"/>
          <w:sz w:val="21"/>
          <w:szCs w:val="21"/>
        </w:rPr>
        <w:tab/>
      </w:r>
      <w:r>
        <w:rPr>
          <w:rFonts w:hint="eastAsia"/>
          <w:sz w:val="21"/>
          <w:szCs w:val="21"/>
        </w:rPr>
        <w:t>当前</w:t>
      </w:r>
      <w:r w:rsidR="008F1C12">
        <w:rPr>
          <w:rFonts w:hint="eastAsia"/>
          <w:sz w:val="21"/>
          <w:szCs w:val="21"/>
        </w:rPr>
        <w:t>市场上的电动汽车主要分纯电动汽车和混合动力汽车，纯电动汽车顾名思义使用蓄电池（如</w:t>
      </w:r>
      <w:r w:rsidR="008F1C12">
        <w:rPr>
          <w:rFonts w:hint="eastAsia"/>
          <w:sz w:val="21"/>
          <w:szCs w:val="21"/>
        </w:rPr>
        <w:t>18650</w:t>
      </w:r>
      <w:r w:rsidR="008F1C12">
        <w:rPr>
          <w:rFonts w:hint="eastAsia"/>
          <w:sz w:val="21"/>
          <w:szCs w:val="21"/>
        </w:rPr>
        <w:t>电池）进行储能与驱动，需要进行充电。而混合动力汽车同时具有电机驱动和内燃机驱动，且分为插电式与常规式，插电式需通过充电来进行充能，而常规混合动力在</w:t>
      </w:r>
      <w:r w:rsidR="005252C9">
        <w:rPr>
          <w:rFonts w:hint="eastAsia"/>
          <w:sz w:val="21"/>
          <w:szCs w:val="21"/>
        </w:rPr>
        <w:t>制动和巡航使可以对多余动能进行回收。混合动力汽车的电能可在低速行驶时提供动力或在巡航时协助提供动力，使得内燃机需要的在转速更低，达到省油的效果。相较于纯电动汽车，混合动力汽车可以电动的环保效果之外有通过燃油获得更长续航里程的潜力。混合动力汽车的一个代表是丰田</w:t>
      </w:r>
      <w:r w:rsidR="005252C9">
        <w:rPr>
          <w:rFonts w:hint="eastAsia"/>
          <w:sz w:val="21"/>
          <w:szCs w:val="21"/>
        </w:rPr>
        <w:t>Prius</w:t>
      </w:r>
      <w:r w:rsidR="005252C9">
        <w:rPr>
          <w:rFonts w:hint="eastAsia"/>
          <w:sz w:val="21"/>
          <w:szCs w:val="21"/>
        </w:rPr>
        <w:t>。</w:t>
      </w:r>
    </w:p>
    <w:p w14:paraId="20D018B8" w14:textId="10DEB658" w:rsidR="008842A6" w:rsidRDefault="008842A6" w:rsidP="00820812">
      <w:pPr>
        <w:spacing w:beforeLines="50" w:before="156"/>
        <w:rPr>
          <w:rFonts w:hint="eastAsia"/>
          <w:sz w:val="21"/>
          <w:szCs w:val="21"/>
        </w:rPr>
      </w:pPr>
      <w:r>
        <w:rPr>
          <w:rFonts w:hint="eastAsia"/>
          <w:sz w:val="21"/>
          <w:szCs w:val="21"/>
        </w:rPr>
        <w:tab/>
      </w:r>
      <w:r>
        <w:rPr>
          <w:rFonts w:hint="eastAsia"/>
          <w:sz w:val="21"/>
          <w:szCs w:val="21"/>
        </w:rPr>
        <w:t>电动汽车于用户而言在当前仍然存在的主要问题是充电桩难找和续航里程短。电动汽车的充电桩除了在硅谷、北上广深的</w:t>
      </w:r>
      <w:r>
        <w:rPr>
          <w:rFonts w:hint="eastAsia"/>
          <w:sz w:val="21"/>
          <w:szCs w:val="21"/>
        </w:rPr>
        <w:t>CBD</w:t>
      </w:r>
      <w:r>
        <w:rPr>
          <w:rFonts w:hint="eastAsia"/>
          <w:sz w:val="21"/>
          <w:szCs w:val="21"/>
        </w:rPr>
        <w:t>等地区以外较难找寻，而且在此前的国标实施前不同品牌的电动汽车充电桩并不通用，为充电带来了更多麻烦。此外，电动汽车从电源充满的状态开始</w:t>
      </w:r>
      <w:r w:rsidR="00B7267F">
        <w:rPr>
          <w:rFonts w:hint="eastAsia"/>
          <w:sz w:val="21"/>
          <w:szCs w:val="21"/>
        </w:rPr>
        <w:t>能行驶的距离较燃油车仍然有一定差距，与充电桩难找的问题结合就导致了需要前往的目的地较远且目的地无法进行充电的实际情况出现，导致电动汽车的实际可应用场景小于燃油汽车。</w:t>
      </w:r>
    </w:p>
    <w:p w14:paraId="2E1FB139" w14:textId="3CB79443" w:rsidR="00B7267F" w:rsidRDefault="00B7267F" w:rsidP="00820812">
      <w:pPr>
        <w:spacing w:beforeLines="50" w:before="156"/>
        <w:rPr>
          <w:rFonts w:hint="eastAsia"/>
          <w:sz w:val="21"/>
          <w:szCs w:val="21"/>
        </w:rPr>
      </w:pPr>
      <w:r>
        <w:rPr>
          <w:rFonts w:hint="eastAsia"/>
          <w:sz w:val="21"/>
          <w:szCs w:val="21"/>
        </w:rPr>
        <w:tab/>
      </w:r>
      <w:r>
        <w:rPr>
          <w:rFonts w:hint="eastAsia"/>
          <w:sz w:val="21"/>
          <w:szCs w:val="21"/>
        </w:rPr>
        <w:t>此外存在的一个问题是充电速度，与燃油车可以在较短时间内完成加油不同，电动汽车电池充电的效率较低，</w:t>
      </w:r>
      <w:r w:rsidR="00012B9C">
        <w:rPr>
          <w:rFonts w:hint="eastAsia"/>
          <w:sz w:val="21"/>
          <w:szCs w:val="21"/>
        </w:rPr>
        <w:t>以特斯拉为例，</w:t>
      </w:r>
      <w:r w:rsidR="00012B9C">
        <w:rPr>
          <w:rFonts w:hint="eastAsia"/>
          <w:sz w:val="21"/>
          <w:szCs w:val="21"/>
        </w:rPr>
        <w:t xml:space="preserve">Tesla </w:t>
      </w:r>
      <w:r w:rsidR="00012B9C">
        <w:rPr>
          <w:rFonts w:hint="eastAsia"/>
          <w:sz w:val="21"/>
          <w:szCs w:val="21"/>
        </w:rPr>
        <w:t>Supercharger</w:t>
      </w:r>
      <w:r w:rsidR="00012B9C">
        <w:rPr>
          <w:rFonts w:hint="eastAsia"/>
          <w:sz w:val="21"/>
          <w:szCs w:val="21"/>
        </w:rPr>
        <w:t>可在</w:t>
      </w:r>
      <w:r w:rsidR="00012B9C">
        <w:rPr>
          <w:rFonts w:hint="eastAsia"/>
          <w:sz w:val="21"/>
          <w:szCs w:val="21"/>
        </w:rPr>
        <w:t xml:space="preserve">480V </w:t>
      </w:r>
      <w:r w:rsidR="00012B9C">
        <w:rPr>
          <w:rFonts w:hint="eastAsia"/>
          <w:sz w:val="21"/>
          <w:szCs w:val="21"/>
        </w:rPr>
        <w:t>电压下以</w:t>
      </w:r>
      <w:r w:rsidR="00012B9C">
        <w:rPr>
          <w:rFonts w:hint="eastAsia"/>
          <w:sz w:val="21"/>
          <w:szCs w:val="21"/>
        </w:rPr>
        <w:t xml:space="preserve">120kW </w:t>
      </w:r>
      <w:r w:rsidR="00012B9C">
        <w:rPr>
          <w:rFonts w:hint="eastAsia"/>
          <w:sz w:val="21"/>
          <w:szCs w:val="21"/>
        </w:rPr>
        <w:t>的功率进行充电</w:t>
      </w:r>
      <w:bookmarkStart w:id="0" w:name="_GoBack"/>
      <w:bookmarkEnd w:id="0"/>
      <w:r w:rsidR="00012B9C">
        <w:rPr>
          <w:rFonts w:hint="eastAsia"/>
          <w:sz w:val="21"/>
          <w:szCs w:val="21"/>
        </w:rPr>
        <w:t>，</w:t>
      </w:r>
      <w:r w:rsidR="00AB625B">
        <w:rPr>
          <w:rFonts w:hint="eastAsia"/>
          <w:sz w:val="21"/>
          <w:szCs w:val="21"/>
        </w:rPr>
        <w:t>而</w:t>
      </w:r>
      <w:r w:rsidR="00AB625B">
        <w:rPr>
          <w:rFonts w:hint="eastAsia"/>
          <w:sz w:val="21"/>
          <w:szCs w:val="21"/>
        </w:rPr>
        <w:t>2017</w:t>
      </w:r>
      <w:r w:rsidR="00AB625B">
        <w:rPr>
          <w:rFonts w:hint="eastAsia"/>
          <w:sz w:val="21"/>
          <w:szCs w:val="21"/>
        </w:rPr>
        <w:t>年的</w:t>
      </w:r>
      <w:r w:rsidR="00AB625B">
        <w:rPr>
          <w:rFonts w:hint="eastAsia"/>
          <w:sz w:val="21"/>
          <w:szCs w:val="21"/>
        </w:rPr>
        <w:t>Model S 100D</w:t>
      </w:r>
      <w:r w:rsidR="00AB625B">
        <w:rPr>
          <w:rFonts w:hint="eastAsia"/>
          <w:sz w:val="21"/>
          <w:szCs w:val="21"/>
        </w:rPr>
        <w:t>的电池容量为</w:t>
      </w:r>
      <w:r w:rsidR="00AB625B">
        <w:rPr>
          <w:rFonts w:hint="eastAsia"/>
          <w:sz w:val="21"/>
          <w:szCs w:val="21"/>
        </w:rPr>
        <w:t>100 kWh</w:t>
      </w:r>
      <w:r w:rsidR="00AB625B">
        <w:rPr>
          <w:rFonts w:hint="eastAsia"/>
          <w:sz w:val="21"/>
          <w:szCs w:val="21"/>
        </w:rPr>
        <w:t>，意味着即使能以特斯拉所声称的</w:t>
      </w:r>
      <w:r w:rsidR="00AB625B">
        <w:rPr>
          <w:rFonts w:hint="eastAsia"/>
          <w:sz w:val="21"/>
          <w:szCs w:val="21"/>
        </w:rPr>
        <w:t>Supercharger</w:t>
      </w:r>
      <w:r w:rsidR="00AB625B">
        <w:rPr>
          <w:rFonts w:hint="eastAsia"/>
          <w:sz w:val="21"/>
          <w:szCs w:val="21"/>
        </w:rPr>
        <w:t>充电速度充电，仍需要约</w:t>
      </w:r>
      <w:r w:rsidR="00AB625B">
        <w:rPr>
          <w:rFonts w:hint="eastAsia"/>
          <w:sz w:val="21"/>
          <w:szCs w:val="21"/>
        </w:rPr>
        <w:t>50</w:t>
      </w:r>
      <w:r w:rsidR="00AB625B">
        <w:rPr>
          <w:rFonts w:hint="eastAsia"/>
          <w:sz w:val="21"/>
          <w:szCs w:val="21"/>
        </w:rPr>
        <w:t>分钟才能完成一次充电</w:t>
      </w:r>
    </w:p>
    <w:p w14:paraId="1E4F0BC8" w14:textId="77777777" w:rsidR="00012B9C" w:rsidRDefault="00012B9C" w:rsidP="00820812">
      <w:pPr>
        <w:spacing w:beforeLines="50" w:before="156"/>
        <w:rPr>
          <w:rFonts w:hint="eastAsia"/>
          <w:sz w:val="21"/>
          <w:szCs w:val="21"/>
        </w:rPr>
      </w:pPr>
    </w:p>
    <w:p w14:paraId="5983B70B" w14:textId="2D121476" w:rsidR="00012B9C" w:rsidRPr="00012B9C" w:rsidRDefault="00012B9C" w:rsidP="00012B9C">
      <w:pPr>
        <w:pStyle w:val="a5"/>
        <w:rPr>
          <w:rFonts w:hint="eastAsia"/>
          <w:sz w:val="28"/>
        </w:rPr>
      </w:pPr>
      <w:r w:rsidRPr="00012B9C">
        <w:rPr>
          <w:rFonts w:hint="eastAsia"/>
          <w:sz w:val="28"/>
        </w:rPr>
        <w:t>参考文献</w:t>
      </w:r>
    </w:p>
    <w:p w14:paraId="29A7C930" w14:textId="076109B4" w:rsidR="00012B9C" w:rsidRPr="00012B9C" w:rsidRDefault="00012B9C" w:rsidP="00012B9C">
      <w:pPr>
        <w:pStyle w:val="a7"/>
        <w:numPr>
          <w:ilvl w:val="0"/>
          <w:numId w:val="4"/>
        </w:numPr>
        <w:ind w:firstLineChars="0"/>
        <w:rPr>
          <w:rStyle w:val="HTML"/>
          <w:rFonts w:eastAsia="Times New Roman" w:hint="eastAsia"/>
          <w:i w:val="0"/>
          <w:iCs w:val="0"/>
          <w:kern w:val="0"/>
          <w:sz w:val="21"/>
          <w:szCs w:val="21"/>
        </w:rPr>
      </w:pPr>
      <w:r w:rsidRPr="00012B9C">
        <w:rPr>
          <w:rFonts w:hint="eastAsia"/>
          <w:sz w:val="21"/>
          <w:szCs w:val="21"/>
        </w:rPr>
        <w:t>Tesla Supercharger</w:t>
      </w:r>
      <w:r w:rsidRPr="00012B9C">
        <w:rPr>
          <w:rFonts w:hint="eastAsia"/>
          <w:sz w:val="21"/>
          <w:szCs w:val="21"/>
        </w:rPr>
        <w:t>：</w:t>
      </w:r>
      <w:proofErr w:type="spellStart"/>
      <w:r w:rsidRPr="00012B9C">
        <w:rPr>
          <w:rStyle w:val="HTML"/>
          <w:rFonts w:eastAsia="Times New Roman"/>
          <w:i w:val="0"/>
          <w:sz w:val="21"/>
          <w:szCs w:val="21"/>
        </w:rPr>
        <w:t>Loveday</w:t>
      </w:r>
      <w:proofErr w:type="spellEnd"/>
      <w:r w:rsidRPr="00012B9C">
        <w:rPr>
          <w:rStyle w:val="HTML"/>
          <w:rFonts w:eastAsia="Times New Roman"/>
          <w:i w:val="0"/>
          <w:sz w:val="21"/>
          <w:szCs w:val="21"/>
        </w:rPr>
        <w:t xml:space="preserve">, Eric (2016-07-10). </w:t>
      </w:r>
      <w:hyperlink r:id="rId5" w:history="1">
        <w:r w:rsidRPr="00012B9C">
          <w:rPr>
            <w:rStyle w:val="a8"/>
            <w:rFonts w:eastAsia="Times New Roman"/>
            <w:i/>
            <w:iCs/>
            <w:sz w:val="21"/>
            <w:szCs w:val="21"/>
          </w:rPr>
          <w:t>"Tesla Ups Supercharger Charging Rate For Refreshed Model S 90D &amp; P90D"</w:t>
        </w:r>
      </w:hyperlink>
      <w:r w:rsidRPr="00012B9C">
        <w:rPr>
          <w:rStyle w:val="HTML"/>
          <w:rFonts w:eastAsia="Times New Roman"/>
          <w:i w:val="0"/>
          <w:sz w:val="21"/>
          <w:szCs w:val="21"/>
        </w:rPr>
        <w:t>. Inside EVs</w:t>
      </w:r>
      <w:r w:rsidRPr="00012B9C">
        <w:rPr>
          <w:rStyle w:val="reference-accessdate"/>
          <w:rFonts w:eastAsia="Times New Roman"/>
          <w:i/>
          <w:iCs/>
          <w:sz w:val="21"/>
          <w:szCs w:val="21"/>
        </w:rPr>
        <w:t xml:space="preserve">. Retrieved </w:t>
      </w:r>
      <w:r w:rsidRPr="00012B9C">
        <w:rPr>
          <w:rStyle w:val="nowrap"/>
          <w:rFonts w:eastAsia="Times New Roman"/>
          <w:i/>
          <w:iCs/>
          <w:sz w:val="21"/>
          <w:szCs w:val="21"/>
        </w:rPr>
        <w:t>2016-09-30</w:t>
      </w:r>
      <w:r w:rsidRPr="00012B9C">
        <w:rPr>
          <w:rStyle w:val="HTML"/>
          <w:rFonts w:eastAsia="Times New Roman"/>
          <w:i w:val="0"/>
          <w:sz w:val="21"/>
          <w:szCs w:val="21"/>
        </w:rPr>
        <w:t>.</w:t>
      </w:r>
    </w:p>
    <w:p w14:paraId="30BDF4F1" w14:textId="77777777" w:rsidR="00012B9C" w:rsidRPr="00012B9C" w:rsidRDefault="00012B9C" w:rsidP="00012B9C">
      <w:pPr>
        <w:pStyle w:val="a7"/>
        <w:numPr>
          <w:ilvl w:val="0"/>
          <w:numId w:val="4"/>
        </w:numPr>
        <w:ind w:firstLineChars="0"/>
        <w:rPr>
          <w:rFonts w:eastAsia="Times New Roman" w:hint="eastAsia"/>
          <w:kern w:val="0"/>
        </w:rPr>
      </w:pPr>
    </w:p>
    <w:p w14:paraId="35B93C67" w14:textId="77777777" w:rsidR="00012B9C" w:rsidRPr="00820812" w:rsidRDefault="00012B9C" w:rsidP="00820812">
      <w:pPr>
        <w:spacing w:beforeLines="50" w:before="156"/>
        <w:rPr>
          <w:rFonts w:hint="eastAsia"/>
          <w:sz w:val="21"/>
          <w:szCs w:val="21"/>
        </w:rPr>
      </w:pPr>
    </w:p>
    <w:sectPr w:rsidR="00012B9C" w:rsidRPr="00820812"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01FA5"/>
    <w:multiLevelType w:val="hybridMultilevel"/>
    <w:tmpl w:val="6A966BC6"/>
    <w:lvl w:ilvl="0" w:tplc="1D0A7A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88D5747"/>
    <w:multiLevelType w:val="hybridMultilevel"/>
    <w:tmpl w:val="D0E6C4EE"/>
    <w:lvl w:ilvl="0" w:tplc="3F96B19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9BA5FCB"/>
    <w:multiLevelType w:val="hybridMultilevel"/>
    <w:tmpl w:val="27544CC0"/>
    <w:lvl w:ilvl="0" w:tplc="DB1430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5E22712"/>
    <w:multiLevelType w:val="hybridMultilevel"/>
    <w:tmpl w:val="8D2EC348"/>
    <w:lvl w:ilvl="0" w:tplc="57A6F92A">
      <w:start w:val="1"/>
      <w:numFmt w:val="decimal"/>
      <w:lvlText w:val="%1."/>
      <w:lvlJc w:val="left"/>
      <w:pPr>
        <w:ind w:left="360" w:hanging="360"/>
      </w:pPr>
      <w:rPr>
        <w:rFonts w:eastAsiaTheme="minorEastAsia"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C6C"/>
    <w:rsid w:val="00012B9C"/>
    <w:rsid w:val="001250B7"/>
    <w:rsid w:val="0028576A"/>
    <w:rsid w:val="002E1595"/>
    <w:rsid w:val="005252C9"/>
    <w:rsid w:val="00576D4F"/>
    <w:rsid w:val="006B5BA7"/>
    <w:rsid w:val="00820812"/>
    <w:rsid w:val="008842A6"/>
    <w:rsid w:val="00896E88"/>
    <w:rsid w:val="008E0C6C"/>
    <w:rsid w:val="008F1C12"/>
    <w:rsid w:val="00917072"/>
    <w:rsid w:val="00AB625B"/>
    <w:rsid w:val="00B7267F"/>
    <w:rsid w:val="00F0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4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B9C"/>
    <w:rPr>
      <w:rFonts w:ascii="Times New Roman" w:hAnsi="Times New Roman" w:cs="Times New Roman"/>
      <w:kern w:val="0"/>
    </w:rPr>
  </w:style>
  <w:style w:type="paragraph" w:styleId="2">
    <w:name w:val="heading 2"/>
    <w:basedOn w:val="a"/>
    <w:next w:val="a"/>
    <w:link w:val="20"/>
    <w:uiPriority w:val="9"/>
    <w:unhideWhenUsed/>
    <w:qFormat/>
    <w:rsid w:val="001250B7"/>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E0C6C"/>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4">
    <w:name w:val="标题字符"/>
    <w:basedOn w:val="a0"/>
    <w:link w:val="a3"/>
    <w:uiPriority w:val="10"/>
    <w:rsid w:val="008E0C6C"/>
    <w:rPr>
      <w:rFonts w:asciiTheme="majorHAnsi" w:eastAsia="宋体" w:hAnsiTheme="majorHAnsi" w:cstheme="majorBidi"/>
      <w:b/>
      <w:bCs/>
      <w:sz w:val="32"/>
      <w:szCs w:val="32"/>
    </w:rPr>
  </w:style>
  <w:style w:type="paragraph" w:styleId="a5">
    <w:name w:val="Subtitle"/>
    <w:basedOn w:val="a"/>
    <w:next w:val="a"/>
    <w:link w:val="a6"/>
    <w:uiPriority w:val="11"/>
    <w:qFormat/>
    <w:rsid w:val="001250B7"/>
    <w:pPr>
      <w:widowControl w:val="0"/>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1250B7"/>
    <w:rPr>
      <w:rFonts w:asciiTheme="majorHAnsi" w:eastAsia="宋体" w:hAnsiTheme="majorHAnsi" w:cstheme="majorBidi"/>
      <w:b/>
      <w:bCs/>
      <w:kern w:val="28"/>
      <w:sz w:val="32"/>
      <w:szCs w:val="32"/>
    </w:rPr>
  </w:style>
  <w:style w:type="character" w:customStyle="1" w:styleId="20">
    <w:name w:val="标题 2字符"/>
    <w:basedOn w:val="a0"/>
    <w:link w:val="2"/>
    <w:uiPriority w:val="9"/>
    <w:rsid w:val="001250B7"/>
    <w:rPr>
      <w:rFonts w:asciiTheme="majorHAnsi" w:eastAsiaTheme="majorEastAsia" w:hAnsiTheme="majorHAnsi" w:cstheme="majorBidi"/>
      <w:b/>
      <w:bCs/>
      <w:sz w:val="32"/>
      <w:szCs w:val="32"/>
    </w:rPr>
  </w:style>
  <w:style w:type="paragraph" w:styleId="a7">
    <w:name w:val="List Paragraph"/>
    <w:basedOn w:val="a"/>
    <w:uiPriority w:val="34"/>
    <w:qFormat/>
    <w:rsid w:val="00012B9C"/>
    <w:pPr>
      <w:widowControl w:val="0"/>
      <w:ind w:firstLineChars="200" w:firstLine="420"/>
      <w:jc w:val="both"/>
    </w:pPr>
    <w:rPr>
      <w:rFonts w:asciiTheme="minorHAnsi" w:hAnsiTheme="minorHAnsi" w:cstheme="minorBidi"/>
      <w:kern w:val="2"/>
    </w:rPr>
  </w:style>
  <w:style w:type="character" w:styleId="HTML">
    <w:name w:val="HTML Cite"/>
    <w:basedOn w:val="a0"/>
    <w:uiPriority w:val="99"/>
    <w:semiHidden/>
    <w:unhideWhenUsed/>
    <w:rsid w:val="00012B9C"/>
    <w:rPr>
      <w:i/>
      <w:iCs/>
    </w:rPr>
  </w:style>
  <w:style w:type="character" w:styleId="a8">
    <w:name w:val="Hyperlink"/>
    <w:basedOn w:val="a0"/>
    <w:uiPriority w:val="99"/>
    <w:semiHidden/>
    <w:unhideWhenUsed/>
    <w:rsid w:val="00012B9C"/>
    <w:rPr>
      <w:color w:val="0000FF"/>
      <w:u w:val="single"/>
    </w:rPr>
  </w:style>
  <w:style w:type="character" w:customStyle="1" w:styleId="reference-accessdate">
    <w:name w:val="reference-accessdate"/>
    <w:basedOn w:val="a0"/>
    <w:rsid w:val="00012B9C"/>
  </w:style>
  <w:style w:type="character" w:customStyle="1" w:styleId="nowrap">
    <w:name w:val="nowrap"/>
    <w:basedOn w:val="a0"/>
    <w:rsid w:val="0001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9467">
      <w:bodyDiv w:val="1"/>
      <w:marLeft w:val="0"/>
      <w:marRight w:val="0"/>
      <w:marTop w:val="0"/>
      <w:marBottom w:val="0"/>
      <w:divBdr>
        <w:top w:val="none" w:sz="0" w:space="0" w:color="auto"/>
        <w:left w:val="none" w:sz="0" w:space="0" w:color="auto"/>
        <w:bottom w:val="none" w:sz="0" w:space="0" w:color="auto"/>
        <w:right w:val="none" w:sz="0" w:space="0" w:color="auto"/>
      </w:divBdr>
    </w:div>
    <w:div w:id="77864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ideevs.com/tesla-ups-supercharger-charging-rate-refreshed-model-s-90d-p90d-vide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193</Words>
  <Characters>1104</Characters>
  <Application>Microsoft Macintosh Word</Application>
  <DocSecurity>0</DocSecurity>
  <Lines>9</Lines>
  <Paragraphs>2</Paragraphs>
  <ScaleCrop>false</ScaleCrop>
  <HeadingPairs>
    <vt:vector size="4" baseType="variant">
      <vt:variant>
        <vt:lpstr>标题</vt:lpstr>
      </vt:variant>
      <vt:variant>
        <vt:i4>1</vt:i4>
      </vt:variant>
      <vt:variant>
        <vt:lpstr>Headings</vt:lpstr>
      </vt:variant>
      <vt:variant>
        <vt:i4>7</vt:i4>
      </vt:variant>
    </vt:vector>
  </HeadingPairs>
  <TitlesOfParts>
    <vt:vector size="8" baseType="lpstr">
      <vt:lpstr/>
      <vt:lpstr>电动汽车与清洁能源的现状与发展</vt:lpstr>
      <vt:lpstr>    数据科学与计算机学院-软件工程专业</vt:lpstr>
      <vt:lpstr>    陈铭涛</vt:lpstr>
      <vt:lpstr>    16340024</vt:lpstr>
      <vt:lpstr>    摘要</vt:lpstr>
      <vt:lpstr>    电动汽车介绍</vt:lpstr>
      <vt:lpstr>    参考文献</vt:lpstr>
    </vt:vector>
  </TitlesOfParts>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2018-12-30T01:46:00Z</dcterms:created>
  <dcterms:modified xsi:type="dcterms:W3CDTF">2018-12-30T14:41:00Z</dcterms:modified>
</cp:coreProperties>
</file>