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2E35" w:rsidRPr="00D34BAC" w:rsidRDefault="008E2E35" w:rsidP="00D34BAC">
      <w:pPr>
        <w:jc w:val="center"/>
        <w:rPr>
          <w:b/>
          <w:bCs/>
          <w:sz w:val="28"/>
          <w:szCs w:val="28"/>
          <w:lang w:val="es-ES"/>
        </w:rPr>
      </w:pPr>
      <w:r w:rsidRPr="00D34BAC">
        <w:rPr>
          <w:b/>
          <w:bCs/>
          <w:sz w:val="28"/>
          <w:szCs w:val="28"/>
          <w:lang w:val="es-ES"/>
        </w:rPr>
        <w:t xml:space="preserve">Prueba </w:t>
      </w:r>
      <w:r w:rsidR="00D34BAC" w:rsidRPr="00D34BAC">
        <w:rPr>
          <w:b/>
          <w:bCs/>
          <w:sz w:val="28"/>
          <w:szCs w:val="28"/>
          <w:lang w:val="es-ES"/>
        </w:rPr>
        <w:t>Técnica</w:t>
      </w:r>
    </w:p>
    <w:p w:rsidR="00D34BAC" w:rsidRDefault="00D34BAC">
      <w:pPr>
        <w:rPr>
          <w:lang w:val="es-ES"/>
        </w:rPr>
      </w:pPr>
    </w:p>
    <w:p w:rsidR="00D34BAC" w:rsidRDefault="00D34BAC">
      <w:pPr>
        <w:rPr>
          <w:lang w:val="es-ES"/>
        </w:rPr>
      </w:pPr>
    </w:p>
    <w:p w:rsidR="00D34BAC" w:rsidRDefault="00D34BAC" w:rsidP="00D34B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crea api 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 xml:space="preserve"> como lo indica la documentación</w:t>
      </w:r>
    </w:p>
    <w:p w:rsidR="00D34BAC" w:rsidRDefault="00D34BAC" w:rsidP="00D34BAC">
      <w:pPr>
        <w:pStyle w:val="ListParagraph"/>
        <w:numPr>
          <w:ilvl w:val="0"/>
          <w:numId w:val="1"/>
        </w:numPr>
        <w:rPr>
          <w:lang w:val="es-ES"/>
        </w:rPr>
      </w:pPr>
      <w:hyperlink r:id="rId5" w:history="1">
        <w:r w:rsidRPr="00F812B4">
          <w:rPr>
            <w:rStyle w:val="Hyperlink"/>
            <w:lang w:val="es-ES"/>
          </w:rPr>
          <w:t>https://developer.nytimes.com/get-started</w:t>
        </w:r>
      </w:hyperlink>
    </w:p>
    <w:p w:rsidR="00D34BAC" w:rsidRDefault="00D34BAC" w:rsidP="00D34B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Key: </w:t>
      </w:r>
      <w:r w:rsidRPr="00D34BAC">
        <w:rPr>
          <w:lang w:val="es-ES"/>
        </w:rPr>
        <w:t>A6oNT5FFnIpGhVsDA8in4AGfwkh340DZ</w:t>
      </w:r>
    </w:p>
    <w:p w:rsidR="00D34BAC" w:rsidRDefault="00D34BAC" w:rsidP="00D34BA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utiliza la arquitectura </w:t>
      </w:r>
      <w:proofErr w:type="spellStart"/>
      <w:r>
        <w:rPr>
          <w:lang w:val="es-ES"/>
        </w:rPr>
        <w:t>viper</w:t>
      </w:r>
      <w:proofErr w:type="spellEnd"/>
    </w:p>
    <w:p w:rsidR="00D34BAC" w:rsidRPr="00D34BAC" w:rsidRDefault="00D34BAC" w:rsidP="00D34BAC">
      <w:pPr>
        <w:pStyle w:val="ListParagraph"/>
        <w:numPr>
          <w:ilvl w:val="0"/>
          <w:numId w:val="1"/>
        </w:numPr>
        <w:rPr>
          <w:lang w:val="es-ES"/>
        </w:rPr>
      </w:pPr>
    </w:p>
    <w:p w:rsidR="008E2E35" w:rsidRDefault="008E2E35">
      <w:pPr>
        <w:rPr>
          <w:lang w:val="es-ES"/>
        </w:rPr>
      </w:pPr>
    </w:p>
    <w:p w:rsidR="008E2E35" w:rsidRPr="008E2E35" w:rsidRDefault="008E2E35">
      <w:pPr>
        <w:rPr>
          <w:lang w:val="es-ES"/>
        </w:rPr>
      </w:pPr>
    </w:p>
    <w:sectPr w:rsidR="008E2E35" w:rsidRPr="008E2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3129D"/>
    <w:multiLevelType w:val="hybridMultilevel"/>
    <w:tmpl w:val="737A8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96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35"/>
    <w:rsid w:val="008E2E35"/>
    <w:rsid w:val="00D3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955B2"/>
  <w15:chartTrackingRefBased/>
  <w15:docId w15:val="{06E6660D-9C5D-FA41-A6D9-CE4AB46A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B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4B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nytimes.com/get-start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2024-02-17T16:40:00Z</dcterms:created>
  <dcterms:modified xsi:type="dcterms:W3CDTF">2024-02-17T16:45:00Z</dcterms:modified>
</cp:coreProperties>
</file>