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page">
                  <wp:posOffset>637258</wp:posOffset>
                </wp:positionV>
                <wp:extent cx="2293311" cy="2039485"/>
                <wp:effectExtent l="0" t="0" r="0" b="0"/>
                <wp:wrapThrough wrapText="bothSides" distL="152400" distR="152400">
                  <wp:wrapPolygon edited="1">
                    <wp:start x="0" y="0"/>
                    <wp:lineTo x="21600" y="0"/>
                    <wp:lineTo x="21600" y="21600"/>
                    <wp:lineTo x="0" y="21600"/>
                    <wp:lineTo x="0" y="0"/>
                  </wp:wrapPolygon>
                </wp:wrapThrough>
                <wp:docPr id="1073741825" name="officeArt object" descr="Data…"/>
                <wp:cNvGraphicFramePr/>
                <a:graphic xmlns:a="http://schemas.openxmlformats.org/drawingml/2006/main">
                  <a:graphicData uri="http://schemas.microsoft.com/office/word/2010/wordprocessingShape">
                    <wps:wsp>
                      <wps:cNvSpPr txBox="1"/>
                      <wps:spPr>
                        <a:xfrm>
                          <a:off x="0" y="0"/>
                          <a:ext cx="2293311" cy="2039485"/>
                        </a:xfrm>
                        <a:prstGeom prst="rect">
                          <a:avLst/>
                        </a:prstGeom>
                        <a:noFill/>
                        <a:ln w="12700" cap="flat">
                          <a:noFill/>
                          <a:miter lim="400000"/>
                        </a:ln>
                        <a:effectLst/>
                      </wps:spPr>
                      <wps:txbx>
                        <w:txbxContent>
                          <w:p>
                            <w:pPr>
                              <w:pStyle w:val="Title"/>
                              <w:bidi w:val="0"/>
                            </w:pPr>
                            <w:r>
                              <w:rPr>
                                <w:rFonts w:cs="Arial Unicode MS" w:eastAsia="Arial Unicode MS"/>
                                <w:rtl w:val="0"/>
                                <w:lang w:val="pt-PT"/>
                              </w:rPr>
                              <w:t>Data</w:t>
                            </w:r>
                          </w:p>
                          <w:p>
                            <w:pPr>
                              <w:pStyle w:val="Title"/>
                              <w:bidi w:val="0"/>
                            </w:pPr>
                            <w:r>
                              <w:rPr>
                                <w:rFonts w:cs="Arial Unicode MS" w:eastAsia="Arial Unicode MS"/>
                                <w:rtl w:val="0"/>
                                <w:lang w:val="pt-PT"/>
                              </w:rPr>
                              <w:t>Science</w:t>
                            </w:r>
                          </w:p>
                          <w:p>
                            <w:pPr>
                              <w:pStyle w:val="Title"/>
                              <w:bidi w:val="0"/>
                            </w:pPr>
                            <w:r>
                              <w:rPr>
                                <w:rFonts w:cs="Arial Unicode MS" w:eastAsia="Arial Unicode MS"/>
                                <w:rtl w:val="0"/>
                                <w:lang w:val="pt-PT"/>
                              </w:rPr>
                              <w:t>Project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50.2pt;width:180.6pt;height:160.6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pPr>
                      <w:r>
                        <w:rPr>
                          <w:rFonts w:cs="Arial Unicode MS" w:eastAsia="Arial Unicode MS"/>
                          <w:rtl w:val="0"/>
                          <w:lang w:val="pt-PT"/>
                        </w:rPr>
                        <w:t>Data</w:t>
                      </w:r>
                    </w:p>
                    <w:p>
                      <w:pPr>
                        <w:pStyle w:val="Title"/>
                        <w:bidi w:val="0"/>
                      </w:pPr>
                      <w:r>
                        <w:rPr>
                          <w:rFonts w:cs="Arial Unicode MS" w:eastAsia="Arial Unicode MS"/>
                          <w:rtl w:val="0"/>
                          <w:lang w:val="pt-PT"/>
                        </w:rPr>
                        <w:t>Science</w:t>
                      </w:r>
                    </w:p>
                    <w:p>
                      <w:pPr>
                        <w:pStyle w:val="Title"/>
                        <w:bidi w:val="0"/>
                      </w:pPr>
                      <w:r>
                        <w:rPr>
                          <w:rFonts w:cs="Arial Unicode MS" w:eastAsia="Arial Unicode MS"/>
                          <w:rtl w:val="0"/>
                          <w:lang w:val="pt-PT"/>
                        </w:rPr>
                        <w:t>Project</w:t>
                      </w:r>
                    </w:p>
                  </w:txbxContent>
                </v:textbox>
                <w10:wrap type="through" side="bothSides" anchorx="margin" anchory="page"/>
              </v:shape>
            </w:pict>
          </mc:Fallback>
        </mc:AlternateConten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-546349</wp:posOffset>
                </wp:positionH>
                <wp:positionV relativeFrom="page">
                  <wp:posOffset>0</wp:posOffset>
                </wp:positionV>
                <wp:extent cx="7560057" cy="2780214"/>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560057" cy="2780214"/>
                        </a:xfrm>
                        <a:prstGeom prst="rect">
                          <a:avLst/>
                        </a:prstGeom>
                        <a:gradFill flip="none" rotWithShape="1">
                          <a:gsLst>
                            <a:gs pos="0">
                              <a:srgbClr val="E4F3FB"/>
                            </a:gs>
                            <a:gs pos="100000">
                              <a:srgbClr val="FFFFFF"/>
                            </a:gs>
                          </a:gsLst>
                          <a:lin ang="5400000" scaled="0"/>
                        </a:gradFill>
                        <a:ln w="12700" cap="flat">
                          <a:noFill/>
                          <a:miter lim="400000"/>
                        </a:ln>
                        <a:effectLst/>
                      </wps:spPr>
                      <wps:bodyPr/>
                    </wps:wsp>
                  </a:graphicData>
                </a:graphic>
              </wp:anchor>
            </w:drawing>
          </mc:Choice>
          <mc:Fallback>
            <w:pict>
              <v:rect id="_x0000_s1027" style="visibility:visible;position:absolute;margin-left:-43.0pt;margin-top:0.0pt;width:595.3pt;height:218.9pt;z-index:251659264;mso-position-horizontal:absolute;mso-position-horizontal-relative:margin;mso-position-vertical:absolute;mso-position-vertical-relative:page;mso-wrap-distance-left:12.0pt;mso-wrap-distance-top:12.0pt;mso-wrap-distance-right:12.0pt;mso-wrap-distance-bottom:12.0pt;">
                <v:fill angle="0fd" focus="100%" color="#E4F3FB" opacity="100.0%" color2="#FFFFFF"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margin" anchory="page"/>
              </v:rect>
            </w:pict>
          </mc:Fallback>
        </mc:AlternateContent>
      </w:r>
    </w:p>
    <w:p>
      <w:pPr>
        <w:pStyle w:val="Title"/>
        <w:bidi w:val="0"/>
      </w:pPr>
    </w:p>
    <w:p>
      <w:pPr>
        <w:pStyle w:val="Title"/>
        <w:bidi w:val="0"/>
      </w:pPr>
    </w:p>
    <w:p>
      <w:pPr>
        <w:pStyle w:val="Title"/>
        <w:bidi w:val="0"/>
      </w:pPr>
    </w:p>
    <w:p>
      <w:pPr>
        <w:pStyle w:val="Heading 2"/>
        <w:bidi w:val="0"/>
      </w:pPr>
      <w:r>
        <w:rPr>
          <w:rtl w:val="0"/>
        </w:rPr>
        <w:t>Introduction:</w:t>
      </w:r>
    </w:p>
    <w:p>
      <w:pPr>
        <w:pStyle w:val="Body"/>
        <w:bidi w:val="0"/>
      </w:pPr>
    </w:p>
    <w:p>
      <w:pPr>
        <w:pStyle w:val="Body"/>
        <w:bidi w:val="0"/>
      </w:pPr>
      <w:r>
        <w:rPr>
          <w:rFonts w:cs="Arial Unicode MS" w:eastAsia="Arial Unicode MS"/>
          <w:rtl w:val="0"/>
          <w:lang w:val="en-US"/>
        </w:rPr>
        <w:t xml:space="preserve">This project objective is for us to critically analyse two datasets. We are challenged to understand the data we are dealing with, process it, create models and then </w:t>
      </w:r>
      <w:r>
        <w:rPr>
          <w:rFonts w:cs="Arial Unicode MS" w:eastAsia="Arial Unicode MS"/>
          <w:rtl w:val="0"/>
          <w:lang w:val="pt-PT"/>
        </w:rPr>
        <w:t>hypothesise</w:t>
      </w:r>
      <w:r>
        <w:rPr>
          <w:rFonts w:cs="Arial Unicode MS" w:eastAsia="Arial Unicode MS"/>
          <w:rtl w:val="0"/>
          <w:lang w:val="en-US"/>
        </w:rPr>
        <w:t xml:space="preserve"> what could be done to improve them. </w:t>
      </w:r>
      <w:r>
        <w:rPr>
          <w:rFonts w:cs="Arial Unicode MS" w:eastAsia="Arial Unicode MS"/>
          <w:rtl w:val="0"/>
          <w:lang w:val="pt-PT"/>
        </w:rPr>
        <w:t>This</w:t>
      </w:r>
      <w:r>
        <w:rPr>
          <w:rFonts w:cs="Arial Unicode MS" w:eastAsia="Arial Unicode MS"/>
          <w:rtl w:val="0"/>
          <w:lang w:val="en-US"/>
        </w:rPr>
        <w:t xml:space="preserve"> report is divided into two major parts, one for each dataset,</w:t>
      </w:r>
      <w:r>
        <w:rPr>
          <w:rFonts w:ascii="SF Pro Display Bold" w:hAnsi="SF Pro Display Bold"/>
          <w:rtl w:val="0"/>
          <w:lang w:val="en-US"/>
        </w:rPr>
        <w:t xml:space="preserve"> NYC Motor Vehicle collisions to Person</w:t>
      </w:r>
      <w:r>
        <w:rPr>
          <w:rFonts w:cs="Arial Unicode MS" w:eastAsia="Arial Unicode MS"/>
          <w:rtl w:val="0"/>
          <w:lang w:val="en-US"/>
        </w:rPr>
        <w:t xml:space="preserve"> and </w:t>
      </w:r>
      <w:r>
        <w:rPr>
          <w:rFonts w:ascii="SF Pro Display Bold" w:hAnsi="SF Pro Display Bold"/>
          <w:rtl w:val="0"/>
          <w:lang w:val="en-US"/>
        </w:rPr>
        <w:t>Air Quality in China</w:t>
      </w:r>
      <w:r>
        <w:rPr>
          <w:rFonts w:cs="Arial Unicode MS" w:eastAsia="Arial Unicode MS"/>
          <w:rtl w:val="0"/>
          <w:lang w:val="en-US"/>
        </w:rPr>
        <w:t>, respectively. Let</w:t>
      </w:r>
      <w:r>
        <w:rPr>
          <w:rFonts w:cs="Arial Unicode MS" w:eastAsia="Arial Unicode MS" w:hint="default"/>
          <w:rtl w:val="1"/>
        </w:rPr>
        <w:t>’</w:t>
      </w:r>
      <w:r>
        <w:rPr>
          <w:rFonts w:cs="Arial Unicode MS" w:eastAsia="Arial Unicode MS"/>
          <w:rtl w:val="0"/>
          <w:lang w:val="en-US"/>
        </w:rPr>
        <w:t>s start!</w:t>
      </w:r>
    </w:p>
    <w:p>
      <w:pPr>
        <w:pStyle w:val="Body"/>
        <w:bidi w:val="0"/>
      </w:pPr>
    </w:p>
    <w:p>
      <w:pPr>
        <w:pStyle w:val="Body"/>
        <w:pBdr>
          <w:top w:val="single" w:color="000000" w:sz="2" w:space="0" w:shadow="0" w:frame="0"/>
          <w:left w:val="nil"/>
          <w:bottom w:val="nil"/>
          <w:right w:val="nil"/>
        </w:pBdr>
      </w:pPr>
    </w:p>
    <w:p>
      <w:pPr>
        <w:pStyle w:val="Heading 2"/>
        <w:bidi w:val="0"/>
      </w:pPr>
      <w:r>
        <w:rPr>
          <w:rtl w:val="0"/>
        </w:rPr>
        <w:t>Dataset 1: NYC Motor Vehicle Collisions to Person</w:t>
      </w:r>
    </w:p>
    <w:p>
      <w:pPr>
        <w:pStyle w:val="Body"/>
        <w:bidi w:val="0"/>
      </w:pPr>
    </w:p>
    <w:p>
      <w:pPr>
        <w:pStyle w:val="Heading 2"/>
        <w:bidi w:val="0"/>
      </w:pPr>
      <w:r>
        <w:rPr>
          <w:rtl w:val="0"/>
        </w:rPr>
        <w:t xml:space="preserve">1 </w:t>
      </w:r>
      <w:r>
        <w:rPr>
          <w:outline w:val="0"/>
          <w:color w:val="3b4e96"/>
          <w:rtl w:val="0"/>
          <w:lang w:val="pt-PT"/>
          <w14:textFill>
            <w14:solidFill>
              <w14:srgbClr w14:val="3C4E97"/>
            </w14:solidFill>
          </w14:textFill>
        </w:rPr>
        <w:t>Data</w:t>
      </w:r>
      <w:r>
        <w:rPr>
          <w:rtl w:val="0"/>
        </w:rPr>
        <w:t xml:space="preserve"> profiling:</w:t>
      </w:r>
    </w:p>
    <w:p>
      <w:pPr>
        <w:pStyle w:val="Body"/>
        <w:bidi w:val="0"/>
      </w:pPr>
      <w:r>
        <w:rPr>
          <w:rFonts w:cs="Arial Unicode MS" w:eastAsia="Arial Unicode MS"/>
          <w:rtl w:val="0"/>
          <w:lang w:val="pt-PT"/>
        </w:rPr>
        <w:t>R</w:t>
      </w:r>
      <w:r>
        <w:rPr>
          <w:rFonts w:cs="Arial Unicode MS" w:eastAsia="Arial Unicode MS"/>
          <w:rtl w:val="0"/>
          <w:lang w:val="en-US"/>
        </w:rPr>
        <w:t xml:space="preserve">egarding supervised classification methods, we are going to use </w:t>
      </w:r>
      <w:r>
        <w:rPr>
          <w:rFonts w:ascii="SF Pro Display Bold" w:hAnsi="SF Pro Display Bold"/>
          <w:rtl w:val="0"/>
          <w:lang w:val="de-DE"/>
        </w:rPr>
        <w:t>PERSON_INJURY</w:t>
      </w:r>
      <w:r>
        <w:rPr>
          <w:rFonts w:ascii="SF Pro Display Bold" w:hAnsi="SF Pro Display Bold"/>
          <w:rtl w:val="0"/>
          <w:lang w:val="pt-PT"/>
        </w:rPr>
        <w:t xml:space="preserve"> </w:t>
      </w:r>
      <w:r>
        <w:rPr>
          <w:rFonts w:cs="Arial Unicode MS" w:eastAsia="Arial Unicode MS"/>
          <w:rtl w:val="0"/>
          <w:lang w:val="pt-PT"/>
        </w:rPr>
        <w:t>as the target variable,</w:t>
      </w:r>
      <w:r>
        <w:rPr>
          <w:rFonts w:cs="Arial Unicode MS" w:eastAsia="Arial Unicode MS"/>
          <w:rtl w:val="0"/>
          <w:lang w:val="en-US"/>
        </w:rPr>
        <w:t xml:space="preserve"> and, </w:t>
      </w:r>
      <w:r>
        <w:rPr>
          <w:rFonts w:cs="Arial Unicode MS" w:eastAsia="Arial Unicode MS"/>
          <w:rtl w:val="0"/>
          <w:lang w:val="pt-PT"/>
        </w:rPr>
        <w:t>for</w:t>
      </w:r>
      <w:r>
        <w:rPr>
          <w:rFonts w:cs="Arial Unicode MS" w:eastAsia="Arial Unicode MS"/>
          <w:rtl w:val="0"/>
          <w:lang w:val="en-US"/>
        </w:rPr>
        <w:t xml:space="preserve"> forecasting</w:t>
      </w:r>
      <w:r>
        <w:rPr>
          <w:rFonts w:cs="Arial Unicode MS" w:eastAsia="Arial Unicode MS"/>
          <w:rtl w:val="0"/>
          <w:lang w:val="pt-PT"/>
        </w:rPr>
        <w:t xml:space="preserve"> </w:t>
      </w:r>
      <w:r>
        <w:rPr>
          <w:rFonts w:ascii="SF Pro Display Bold" w:hAnsi="SF Pro Display Bold"/>
          <w:rtl w:val="0"/>
          <w:lang w:val="en-US"/>
        </w:rPr>
        <w:t>NR_COLLISIONS</w:t>
      </w:r>
      <w:r>
        <w:rPr>
          <w:rFonts w:cs="Arial Unicode MS" w:eastAsia="Arial Unicode MS"/>
          <w:rtl w:val="0"/>
          <w:lang w:val="en-US"/>
        </w:rPr>
        <w:t>. We want to be especially alert to these features when analysing our data.</w:t>
      </w:r>
    </w:p>
    <w:p>
      <w:pPr>
        <w:pStyle w:val="Heading 3"/>
        <w:bidi w:val="0"/>
      </w:pPr>
      <w:r>
        <w:rPr>
          <w:rtl w:val="0"/>
        </w:rPr>
        <w:t>Data dimensionality:</w:t>
      </w:r>
    </w:p>
    <w:p>
      <w:pPr>
        <w:pStyle w:val="Body"/>
        <w:bidi w:val="0"/>
      </w:pPr>
      <w:r>
        <w:rPr>
          <w:rFonts w:cs="Arial Unicode MS" w:eastAsia="Arial Unicode MS"/>
          <w:rtl w:val="0"/>
          <w:lang w:val="en-US"/>
        </w:rPr>
        <w:t>As it is possible to see in [</w:t>
      </w:r>
      <w:r>
        <w:rPr>
          <w:rFonts w:ascii="SF Pro Display Bold" w:hAnsi="SF Pro Display Bold"/>
          <w:i w:val="1"/>
          <w:iCs w:val="1"/>
          <w:outline w:val="0"/>
          <w:color w:val="ff0000"/>
          <w:rtl w:val="0"/>
          <w:lang w:val="en-US"/>
          <w14:textFill>
            <w14:solidFill>
              <w14:srgbClr w14:val="FF0000"/>
            </w14:solidFill>
          </w14:textFill>
        </w:rPr>
        <w:t>Figures 1-3 in the appendix</w:t>
      </w:r>
      <w:r>
        <w:rPr>
          <w:rFonts w:cs="Arial Unicode MS" w:eastAsia="Arial Unicode MS"/>
          <w:rtl w:val="0"/>
          <w:lang w:val="en-US"/>
        </w:rPr>
        <w:t xml:space="preserve">], we have almost 6568 records with missing values for the </w:t>
      </w:r>
      <w:r>
        <w:rPr>
          <w:rFonts w:ascii="SF Pro Display Bold" w:hAnsi="SF Pro Display Bold"/>
          <w:rtl w:val="0"/>
          <w:lang w:val="de-DE"/>
        </w:rPr>
        <w:t>VECHICLE_ID</w:t>
      </w:r>
      <w:r>
        <w:rPr>
          <w:rFonts w:cs="Arial Unicode MS" w:eastAsia="Arial Unicode MS"/>
          <w:rtl w:val="0"/>
          <w:lang w:val="en-US"/>
        </w:rPr>
        <w:t xml:space="preserve"> and 421 for the </w:t>
      </w:r>
      <w:r>
        <w:rPr>
          <w:rFonts w:ascii="SF Pro Display Bold" w:hAnsi="SF Pro Display Bold"/>
          <w:rtl w:val="0"/>
          <w:lang w:val="de-DE"/>
        </w:rPr>
        <w:t>PERSON_AGE</w:t>
      </w:r>
      <w:r>
        <w:rPr>
          <w:rFonts w:cs="Arial Unicode MS" w:eastAsia="Arial Unicode MS"/>
          <w:rtl w:val="0"/>
          <w:lang w:val="en-US"/>
        </w:rPr>
        <w:t xml:space="preserve">. We have </w:t>
      </w:r>
      <w:r>
        <w:rPr>
          <w:rFonts w:ascii="SF Pro Display Bold" w:hAnsi="SF Pro Display Bold"/>
          <w:rtl w:val="0"/>
        </w:rPr>
        <w:t>21</w:t>
      </w:r>
      <w:r>
        <w:rPr>
          <w:rFonts w:cs="Arial Unicode MS" w:eastAsia="Arial Unicode MS"/>
          <w:rtl w:val="0"/>
          <w:lang w:val="en-US"/>
        </w:rPr>
        <w:t xml:space="preserve"> variables of which </w:t>
      </w:r>
      <w:r>
        <w:rPr>
          <w:rFonts w:ascii="SF Pro Display Bold" w:hAnsi="SF Pro Display Bold"/>
          <w:rtl w:val="0"/>
        </w:rPr>
        <w:t xml:space="preserve">15 </w:t>
      </w:r>
      <w:r>
        <w:rPr>
          <w:rFonts w:cs="Arial Unicode MS" w:eastAsia="Arial Unicode MS"/>
          <w:rtl w:val="0"/>
        </w:rPr>
        <w:t>are</w:t>
      </w:r>
      <w:r>
        <w:rPr>
          <w:rFonts w:ascii="SF Pro Display Bold" w:hAnsi="SF Pro Display Bold"/>
          <w:rtl w:val="0"/>
        </w:rPr>
        <w:t xml:space="preserve"> Symbolic</w:t>
      </w:r>
      <w:r>
        <w:rPr>
          <w:rFonts w:cs="Arial Unicode MS" w:eastAsia="Arial Unicode MS"/>
          <w:rtl w:val="0"/>
        </w:rPr>
        <w:t xml:space="preserve">, </w:t>
      </w:r>
      <w:r>
        <w:rPr>
          <w:rFonts w:ascii="SF Pro Display Bold" w:hAnsi="SF Pro Display Bold"/>
          <w:rtl w:val="0"/>
        </w:rPr>
        <w:t xml:space="preserve">2 </w:t>
      </w:r>
      <w:r>
        <w:rPr>
          <w:rFonts w:cs="Arial Unicode MS" w:eastAsia="Arial Unicode MS"/>
          <w:rtl w:val="0"/>
        </w:rPr>
        <w:t>are</w:t>
      </w:r>
      <w:r>
        <w:rPr>
          <w:rFonts w:ascii="SF Pro Display Bold" w:hAnsi="SF Pro Display Bold"/>
          <w:rtl w:val="0"/>
          <w:lang w:val="en-US"/>
        </w:rPr>
        <w:t xml:space="preserve"> Binary</w:t>
      </w:r>
      <w:r>
        <w:rPr>
          <w:rFonts w:cs="Arial Unicode MS" w:eastAsia="Arial Unicode MS"/>
          <w:rtl w:val="0"/>
          <w:lang w:val="en-US"/>
        </w:rPr>
        <w:t xml:space="preserve"> and </w:t>
      </w:r>
      <w:r>
        <w:rPr>
          <w:rFonts w:ascii="SF Pro Display Bold" w:hAnsi="SF Pro Display Bold"/>
          <w:rtl w:val="0"/>
        </w:rPr>
        <w:t xml:space="preserve">4 </w:t>
      </w:r>
      <w:r>
        <w:rPr>
          <w:rFonts w:cs="Arial Unicode MS" w:eastAsia="Arial Unicode MS"/>
          <w:rtl w:val="0"/>
        </w:rPr>
        <w:t>are</w:t>
      </w:r>
      <w:r>
        <w:rPr>
          <w:rFonts w:ascii="SF Pro Display Bold" w:hAnsi="SF Pro Display Bold"/>
          <w:rtl w:val="0"/>
          <w:lang w:val="it-IT"/>
        </w:rPr>
        <w:t xml:space="preserve"> Numeric</w:t>
      </w:r>
      <w:r>
        <w:rPr>
          <w:rFonts w:cs="Arial Unicode MS" w:eastAsia="Arial Unicode MS"/>
          <w:rtl w:val="0"/>
          <w:lang w:val="en-US"/>
        </w:rPr>
        <w:t xml:space="preserve">, and </w:t>
      </w:r>
      <w:r>
        <w:rPr>
          <w:rFonts w:ascii="SF Pro Display Bold" w:hAnsi="SF Pro Display Bold"/>
          <w:rtl w:val="0"/>
        </w:rPr>
        <w:t>45650</w:t>
      </w:r>
      <w:r>
        <w:rPr>
          <w:rFonts w:cs="Arial Unicode MS" w:eastAsia="Arial Unicode MS"/>
          <w:rtl w:val="0"/>
          <w:lang w:val="en-US"/>
        </w:rPr>
        <w:t xml:space="preserve"> records. This is already presenting us with some problems: how to treat the high number of records with missing values (can they be simply dropped, or should we don</w:t>
      </w:r>
      <w:r>
        <w:rPr>
          <w:rFonts w:cs="Arial Unicode MS" w:eastAsia="Arial Unicode MS" w:hint="default"/>
          <w:rtl w:val="1"/>
        </w:rPr>
        <w:t>’</w:t>
      </w:r>
      <w:r>
        <w:rPr>
          <w:rFonts w:cs="Arial Unicode MS" w:eastAsia="Arial Unicode MS"/>
          <w:rtl w:val="0"/>
          <w:lang w:val="en-US"/>
        </w:rPr>
        <w:t>t something else?</w:t>
      </w:r>
      <w:r>
        <w:rPr>
          <w:rFonts w:cs="Arial Unicode MS" w:eastAsia="Arial Unicode MS"/>
          <w:rtl w:val="0"/>
          <w:lang w:val="pt-PT"/>
        </w:rPr>
        <w:t>,</w:t>
      </w:r>
      <w:r>
        <w:rPr>
          <w:rFonts w:cs="Arial Unicode MS" w:eastAsia="Arial Unicode MS"/>
          <w:rtl w:val="0"/>
        </w:rPr>
        <w:t xml:space="preserve"> </w:t>
      </w:r>
      <w:r>
        <w:rPr>
          <w:rFonts w:cs="Arial Unicode MS" w:eastAsia="Arial Unicode MS"/>
          <w:rtl w:val="0"/>
          <w:lang w:val="pt-PT"/>
        </w:rPr>
        <w:t>r</w:t>
      </w:r>
      <w:r>
        <w:rPr>
          <w:rFonts w:cs="Arial Unicode MS" w:eastAsia="Arial Unicode MS"/>
          <w:rtl w:val="0"/>
          <w:lang w:val="en-US"/>
        </w:rPr>
        <w:t xml:space="preserve">egarding the symbolic variables, how are we going to </w:t>
      </w:r>
      <w:r>
        <w:rPr>
          <w:rFonts w:cs="Arial Unicode MS" w:eastAsia="Arial Unicode MS"/>
          <w:rtl w:val="0"/>
          <w:lang w:val="pt-PT"/>
        </w:rPr>
        <w:t>treat</w:t>
      </w:r>
      <w:r>
        <w:rPr>
          <w:rFonts w:cs="Arial Unicode MS" w:eastAsia="Arial Unicode MS"/>
          <w:rtl w:val="0"/>
          <w:lang w:val="en-US"/>
        </w:rPr>
        <w:t xml:space="preserve"> them?). Lastly, our target variable has two values: Injured and Killed. On the dataset there are around </w:t>
      </w:r>
      <w:r>
        <w:rPr>
          <w:rFonts w:ascii="SF Pro Display Bold" w:hAnsi="SF Pro Display Bold"/>
          <w:rtl w:val="0"/>
        </w:rPr>
        <w:t>45</w:t>
      </w:r>
      <w:r>
        <w:rPr>
          <w:rFonts w:cs="Arial Unicode MS" w:eastAsia="Arial Unicode MS"/>
          <w:rtl w:val="0"/>
        </w:rPr>
        <w:t xml:space="preserve"> </w:t>
      </w:r>
      <w:r>
        <w:rPr>
          <w:rFonts w:ascii="SF Pro Display Bold" w:hAnsi="SF Pro Display Bold"/>
          <w:rtl w:val="0"/>
          <w:lang w:val="en-US"/>
        </w:rPr>
        <w:t>thousand</w:t>
      </w:r>
      <w:r>
        <w:rPr>
          <w:rFonts w:cs="Arial Unicode MS" w:eastAsia="Arial Unicode MS"/>
          <w:rtl w:val="0"/>
          <w:lang w:val="en-US"/>
        </w:rPr>
        <w:t xml:space="preserve"> records for Injured and around </w:t>
      </w:r>
      <w:r>
        <w:rPr>
          <w:rFonts w:ascii="SF Pro Display Bold" w:hAnsi="SF Pro Display Bold"/>
          <w:rtl w:val="0"/>
        </w:rPr>
        <w:t>250</w:t>
      </w:r>
      <w:r>
        <w:rPr>
          <w:rFonts w:cs="Arial Unicode MS" w:eastAsia="Arial Unicode MS"/>
          <w:rtl w:val="0"/>
          <w:lang w:val="da-DK"/>
        </w:rPr>
        <w:t xml:space="preserve"> for Killed</w:t>
      </w:r>
      <w:r>
        <w:rPr>
          <w:rFonts w:cs="Arial Unicode MS" w:eastAsia="Arial Unicode MS"/>
          <w:rtl w:val="0"/>
          <w:lang w:val="pt-PT"/>
        </w:rPr>
        <w:t>, making this a very imbalanced dataset.</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0"/>
      </w:tblGrid>
      <w:tr>
        <w:tblPrEx>
          <w:shd w:val="clear" w:color="auto" w:fill="auto"/>
        </w:tblPrEx>
        <w:trPr>
          <w:trHeight w:val="2953"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8fc"/>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249927" cy="187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missing_values.png"/>
                          <pic:cNvPicPr>
                            <a:picLocks noChangeAspect="0"/>
                          </pic:cNvPicPr>
                        </pic:nvPicPr>
                        <pic:blipFill>
                          <a:blip r:embed="rId4">
                            <a:extLst/>
                          </a:blip>
                          <a:srcRect l="0" t="0" r="0" b="0"/>
                          <a:stretch>
                            <a:fillRect/>
                          </a:stretch>
                        </pic:blipFill>
                        <pic:spPr>
                          <a:xfrm>
                            <a:off x="0" y="0"/>
                            <a:ext cx="1249927" cy="1874890"/>
                          </a:xfrm>
                          <a:prstGeom prst="rect">
                            <a:avLst/>
                          </a:prstGeom>
                        </pic:spPr>
                      </pic:pic>
                    </a:graphicData>
                  </a:graphic>
                </wp:inline>
              </w:drawing>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0f6fc"/>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038538" cy="10192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ecords_variables.png"/>
                          <pic:cNvPicPr>
                            <a:picLocks noChangeAspect="0"/>
                          </pic:cNvPicPr>
                        </pic:nvPicPr>
                        <pic:blipFill>
                          <a:blip r:embed="rId5">
                            <a:extLst/>
                          </a:blip>
                          <a:srcRect l="0" t="0" r="0" b="0"/>
                          <a:stretch>
                            <a:fillRect/>
                          </a:stretch>
                        </pic:blipFill>
                        <pic:spPr>
                          <a:xfrm>
                            <a:off x="0" y="0"/>
                            <a:ext cx="2038538" cy="1019269"/>
                          </a:xfrm>
                          <a:prstGeom prst="rect">
                            <a:avLst/>
                          </a:prstGeom>
                        </pic:spPr>
                      </pic:pic>
                    </a:graphicData>
                  </a:graphic>
                </wp:inline>
              </w:drawing>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8fafd"/>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038538" cy="101926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variable_types.png"/>
                          <pic:cNvPicPr>
                            <a:picLocks noChangeAspect="0"/>
                          </pic:cNvPicPr>
                        </pic:nvPicPr>
                        <pic:blipFill>
                          <a:blip r:embed="rId6">
                            <a:extLst/>
                          </a:blip>
                          <a:srcRect l="0" t="0" r="0" b="0"/>
                          <a:stretch>
                            <a:fillRect/>
                          </a:stretch>
                        </pic:blipFill>
                        <pic:spPr>
                          <a:xfrm>
                            <a:off x="0" y="0"/>
                            <a:ext cx="2038538" cy="1019269"/>
                          </a:xfrm>
                          <a:prstGeom prst="rect">
                            <a:avLst/>
                          </a:prstGeom>
                        </pic:spPr>
                      </pic:pic>
                    </a:graphicData>
                  </a:graphic>
                </wp:inline>
              </w:drawing>
            </w:r>
          </w:p>
        </w:tc>
      </w:tr>
    </w:tbl>
    <w:p>
      <w:pPr>
        <w:pStyle w:val="Body"/>
        <w:bidi w:val="0"/>
      </w:pPr>
    </w:p>
    <w:p>
      <w:pPr>
        <w:pStyle w:val="Heading 3"/>
        <w:bidi w:val="0"/>
      </w:pPr>
      <w:r>
        <w:rPr>
          <w:rtl w:val="0"/>
        </w:rPr>
        <w:t>Data granularity:</w:t>
      </w:r>
    </w:p>
    <w:p>
      <w:pPr>
        <w:pStyle w:val="Body"/>
        <w:bidi w:val="0"/>
      </w:pPr>
      <w:r>
        <w:rPr>
          <w:rFonts w:cs="Arial Unicode MS" w:eastAsia="Arial Unicode MS"/>
          <w:rtl w:val="0"/>
          <w:lang w:val="en-US"/>
        </w:rPr>
        <w:t>Before analysing the data granularity, we need to understand how our data is distributed.</w:t>
      </w:r>
      <w:r>
        <w:rPr>
          <w:rFonts w:cs="Arial Unicode MS" w:eastAsia="Arial Unicode MS"/>
          <w:rtl w:val="0"/>
          <w:lang w:val="pt-PT"/>
        </w:rPr>
        <w:t xml:space="preserve"> </w:t>
      </w:r>
      <w:r>
        <w:rPr>
          <w:rFonts w:cs="Arial Unicode MS" w:eastAsia="Arial Unicode MS"/>
          <w:rtl w:val="0"/>
          <w:lang w:val="en-US"/>
        </w:rPr>
        <w:t xml:space="preserve">The first thing we are able to notice is that there are some </w:t>
      </w:r>
      <w:r>
        <w:rPr>
          <w:rFonts w:ascii="SF Pro Display Bold" w:hAnsi="SF Pro Display Bold"/>
          <w:rtl w:val="0"/>
          <w:lang w:val="pt-PT"/>
        </w:rPr>
        <w:t>incorrect</w:t>
      </w:r>
      <w:r>
        <w:rPr>
          <w:rFonts w:cs="Arial Unicode MS" w:eastAsia="Arial Unicode MS"/>
          <w:rtl w:val="0"/>
        </w:rPr>
        <w:t xml:space="preserve"> </w:t>
      </w:r>
      <w:r>
        <w:rPr>
          <w:rFonts w:ascii="SF Pro Display Bold" w:hAnsi="SF Pro Display Bold"/>
          <w:rtl w:val="0"/>
          <w:lang w:val="en-US"/>
        </w:rPr>
        <w:t>values</w:t>
      </w:r>
      <w:r>
        <w:rPr>
          <w:rFonts w:cs="Arial Unicode MS" w:eastAsia="Arial Unicode MS"/>
          <w:rtl w:val="0"/>
          <w:lang w:val="en-US"/>
        </w:rPr>
        <w:t xml:space="preserve"> (not noise</w:t>
      </w:r>
      <w:r>
        <w:rPr>
          <w:rFonts w:cs="Arial Unicode MS" w:eastAsia="Arial Unicode MS"/>
          <w:rtl w:val="0"/>
          <w:lang w:val="pt-PT"/>
        </w:rPr>
        <w:t xml:space="preserve"> nor outliers</w:t>
      </w:r>
      <w:r>
        <w:rPr>
          <w:rFonts w:cs="Arial Unicode MS" w:eastAsia="Arial Unicode MS"/>
          <w:rtl w:val="0"/>
          <w:lang w:val="en-US"/>
        </w:rPr>
        <w:t xml:space="preserve">!) on the PERSON_AGE feature, as the maximum value is 9999, and, in fact, we have 29 records with PERSON_AGE &gt; 140 </w:t>
      </w:r>
      <w:r>
        <w:rPr>
          <w:rFonts w:cs="Arial Unicode MS" w:eastAsia="Arial Unicode MS"/>
          <w:rtl w:val="0"/>
          <w:lang w:val="pt-PT"/>
        </w:rPr>
        <w:t>or</w:t>
      </w:r>
      <w:r>
        <w:rPr>
          <w:rFonts w:cs="Arial Unicode MS" w:eastAsia="Arial Unicode MS"/>
          <w:rtl w:val="0"/>
          <w:lang w:val="en-US"/>
        </w:rPr>
        <w:t xml:space="preserve"> &lt; 0. For the remaining of the report, these incorrect values </w:t>
      </w:r>
      <w:r>
        <w:rPr>
          <w:rFonts w:ascii="SF Pro Display Bold" w:hAnsi="SF Pro Display Bold"/>
          <w:rtl w:val="0"/>
          <w:lang w:val="en-US"/>
        </w:rPr>
        <w:t>were removed</w:t>
      </w:r>
      <w:r>
        <w:rPr>
          <w:rFonts w:cs="Arial Unicode MS" w:eastAsia="Arial Unicode MS"/>
          <w:rtl w:val="0"/>
          <w:lang w:val="en-US"/>
        </w:rPr>
        <w:t xml:space="preserve">. Nonetheless, a note must be done that these removed records were all </w:t>
      </w:r>
      <w:r>
        <w:rPr>
          <w:rFonts w:cs="Arial Unicode MS" w:eastAsia="Arial Unicode MS" w:hint="default"/>
          <w:rtl w:val="1"/>
        </w:rPr>
        <w:t>‘</w:t>
      </w:r>
      <w:r>
        <w:rPr>
          <w:rFonts w:cs="Arial Unicode MS" w:eastAsia="Arial Unicode MS"/>
          <w:rtl w:val="0"/>
          <w:lang w:val="en-US"/>
        </w:rPr>
        <w:t>Injured</w:t>
      </w:r>
      <w:r>
        <w:rPr>
          <w:rFonts w:cs="Arial Unicode MS" w:eastAsia="Arial Unicode MS" w:hint="default"/>
          <w:rtl w:val="1"/>
        </w:rPr>
        <w:t xml:space="preserve">’ </w:t>
      </w:r>
      <w:r>
        <w:rPr>
          <w:rFonts w:cs="Arial Unicode MS" w:eastAsia="Arial Unicode MS"/>
          <w:rtl w:val="0"/>
          <w:lang w:val="en-US"/>
        </w:rPr>
        <w:t xml:space="preserve">in the target variable. </w:t>
      </w:r>
      <w:r>
        <w:rPr>
          <w:rFonts w:cs="Arial Unicode MS" w:eastAsia="Arial Unicode MS"/>
          <w:rtl w:val="0"/>
          <w:lang w:val="pt-PT"/>
        </w:rPr>
        <w:t>Since it is the</w:t>
      </w:r>
      <w:r>
        <w:rPr>
          <w:rFonts w:cs="Arial Unicode MS" w:eastAsia="Arial Unicode MS"/>
          <w:rtl w:val="0"/>
          <w:lang w:val="en-US"/>
        </w:rPr>
        <w:t xml:space="preserve"> majority class, this removal doesn</w:t>
      </w:r>
      <w:r>
        <w:rPr>
          <w:rFonts w:cs="Arial Unicode MS" w:eastAsia="Arial Unicode MS" w:hint="default"/>
          <w:rtl w:val="1"/>
        </w:rPr>
        <w:t>’</w:t>
      </w:r>
      <w:r>
        <w:rPr>
          <w:rFonts w:cs="Arial Unicode MS" w:eastAsia="Arial Unicode MS"/>
          <w:rtl w:val="0"/>
          <w:lang w:val="en-US"/>
        </w:rPr>
        <w:t>t impact - at all - our work (the features distributions).</w:t>
      </w:r>
      <w:r>
        <w:rPr>
          <w:rFonts w:cs="Arial Unicode MS" w:eastAsia="Arial Unicode MS"/>
          <w:rtl w:val="0"/>
          <w:lang w:val="pt-PT"/>
        </w:rPr>
        <w:t xml:space="preserve"> Moreover, there</w:t>
      </w:r>
      <w:r>
        <w:rPr>
          <w:rFonts w:cs="Arial Unicode MS" w:eastAsia="Arial Unicode MS" w:hint="default"/>
          <w:rtl w:val="0"/>
          <w:lang w:val="pt-PT"/>
        </w:rPr>
        <w:t>’</w:t>
      </w:r>
      <w:r>
        <w:rPr>
          <w:rFonts w:cs="Arial Unicode MS" w:eastAsia="Arial Unicode MS"/>
          <w:rtl w:val="0"/>
          <w:lang w:val="pt-PT"/>
        </w:rPr>
        <w:t xml:space="preserve">s little to no interest in working with all the features that represent an ID: [UNIQUE_ID, VEHICLE_ID, COLLISION_ID,  PERSON_ID]. For the remaining of the work, </w:t>
      </w:r>
      <w:r>
        <w:rPr>
          <w:rFonts w:ascii="SF Pro Display Bold" w:hAnsi="SF Pro Display Bold"/>
          <w:rtl w:val="0"/>
          <w:lang w:val="pt-PT"/>
        </w:rPr>
        <w:t>we won</w:t>
      </w:r>
      <w:r>
        <w:rPr>
          <w:rFonts w:ascii="SF Pro Display Bold" w:hAnsi="SF Pro Display Bold" w:hint="default"/>
          <w:rtl w:val="0"/>
          <w:lang w:val="pt-PT"/>
        </w:rPr>
        <w:t>’</w:t>
      </w:r>
      <w:r>
        <w:rPr>
          <w:rFonts w:ascii="SF Pro Display Bold" w:hAnsi="SF Pro Display Bold"/>
          <w:rtl w:val="0"/>
          <w:lang w:val="pt-PT"/>
        </w:rPr>
        <w:t>t be working with any of those variables</w:t>
      </w:r>
      <w:r>
        <w:rPr>
          <w:rFonts w:cs="Arial Unicode MS" w:eastAsia="Arial Unicode MS"/>
          <w:rtl w:val="0"/>
          <w:lang w:val="pt-PT"/>
        </w:rPr>
        <w:t>. It is a fact that they could indeed have some valuable information about the dataset in question, however, and after analysing correlations, distributions and granularity, we find no interest in working with them.</w:t>
      </w:r>
    </w:p>
    <w:p>
      <w:pPr>
        <w:pStyle w:val="Body"/>
        <w:bidi w:val="0"/>
      </w:pPr>
    </w:p>
    <w:p>
      <w:pPr>
        <w:pStyle w:val="Body"/>
        <w:bidi w:val="0"/>
      </w:pPr>
      <w:r>
        <w:rPr>
          <w:rFonts w:cs="Arial Unicode MS" w:eastAsia="Arial Unicode MS"/>
          <w:rtl w:val="0"/>
          <w:lang w:val="fr-FR"/>
        </w:rPr>
        <w:t xml:space="preserve">Regard </w:t>
      </w:r>
      <w:r>
        <w:rPr>
          <w:rFonts w:ascii="SF Pro Display Bold" w:hAnsi="SF Pro Display Bold"/>
          <w:rtl w:val="0"/>
          <w:lang w:val="en-US"/>
        </w:rPr>
        <w:t>time hierarchy</w:t>
      </w:r>
      <w:r>
        <w:rPr>
          <w:rFonts w:ascii="SF Pro Display Bold" w:hAnsi="SF Pro Display Bold"/>
          <w:rtl w:val="0"/>
          <w:lang w:val="pt-PT"/>
        </w:rPr>
        <w:t>:</w:t>
      </w:r>
    </w:p>
    <w:p>
      <w:pPr>
        <w:pStyle w:val="Body"/>
        <w:numPr>
          <w:ilvl w:val="0"/>
          <w:numId w:val="2"/>
        </w:numPr>
        <w:bidi w:val="0"/>
      </w:pPr>
      <w:r>
        <w:rPr>
          <w:rFonts w:cs="Arial Unicode MS" w:eastAsia="Arial Unicode MS"/>
          <w:rtl w:val="0"/>
          <w:lang w:val="en-US"/>
        </w:rPr>
        <w:t xml:space="preserve">CRASH_DATE records </w:t>
      </w:r>
      <w:r>
        <w:rPr>
          <w:rFonts w:cs="Arial Unicode MS" w:eastAsia="Arial Unicode MS"/>
          <w:rtl w:val="0"/>
          <w:lang w:val="pt-PT"/>
        </w:rPr>
        <w:t>are</w:t>
      </w:r>
      <w:r>
        <w:rPr>
          <w:rFonts w:cs="Arial Unicode MS" w:eastAsia="Arial Unicode MS"/>
          <w:rtl w:val="0"/>
          <w:lang w:val="en-US"/>
        </w:rPr>
        <w:t xml:space="preserve"> grouped into </w:t>
      </w:r>
      <w:r>
        <w:rPr>
          <w:rFonts w:cs="Arial Unicode MS" w:eastAsia="Arial Unicode MS" w:hint="default"/>
          <w:rtl w:val="1"/>
        </w:rPr>
        <w:t>‘</w:t>
      </w:r>
      <w:r>
        <w:rPr>
          <w:rFonts w:cs="Arial Unicode MS" w:eastAsia="Arial Unicode MS"/>
          <w:rtl w:val="0"/>
          <w:lang w:val="en-US"/>
        </w:rPr>
        <w:t>Weekday</w:t>
      </w:r>
      <w:r>
        <w:rPr>
          <w:rFonts w:cs="Arial Unicode MS" w:eastAsia="Arial Unicode MS" w:hint="default"/>
          <w:rtl w:val="1"/>
        </w:rPr>
        <w:t>’</w:t>
      </w:r>
      <w:r>
        <w:rPr>
          <w:rFonts w:cs="Arial Unicode MS" w:eastAsia="Arial Unicode MS"/>
          <w:rtl w:val="0"/>
        </w:rPr>
        <w:t xml:space="preserve">, </w:t>
      </w:r>
      <w:r>
        <w:rPr>
          <w:rFonts w:cs="Arial Unicode MS" w:eastAsia="Arial Unicode MS" w:hint="default"/>
          <w:rtl w:val="1"/>
        </w:rPr>
        <w:t>‘</w:t>
      </w:r>
      <w:r>
        <w:rPr>
          <w:rFonts w:cs="Arial Unicode MS" w:eastAsia="Arial Unicode MS"/>
          <w:rtl w:val="0"/>
          <w:lang w:val="nl-NL"/>
        </w:rPr>
        <w:t>Weekend</w:t>
      </w:r>
      <w:r>
        <w:rPr>
          <w:rFonts w:cs="Arial Unicode MS" w:eastAsia="Arial Unicode MS" w:hint="default"/>
          <w:rtl w:val="1"/>
        </w:rPr>
        <w:t xml:space="preserve">’ </w:t>
      </w:r>
      <w:r>
        <w:rPr>
          <w:rFonts w:cs="Arial Unicode MS" w:eastAsia="Arial Unicode MS"/>
          <w:rtl w:val="0"/>
          <w:lang w:val="en-US"/>
        </w:rPr>
        <w:t xml:space="preserve">and </w:t>
      </w:r>
      <w:r>
        <w:rPr>
          <w:rFonts w:cs="Arial Unicode MS" w:eastAsia="Arial Unicode MS" w:hint="default"/>
          <w:rtl w:val="1"/>
        </w:rPr>
        <w:t>‘</w:t>
      </w:r>
      <w:r>
        <w:rPr>
          <w:rFonts w:cs="Arial Unicode MS" w:eastAsia="Arial Unicode MS"/>
          <w:rtl w:val="0"/>
          <w:lang w:val="en-US"/>
        </w:rPr>
        <w:t>Holiday</w:t>
      </w:r>
      <w:r>
        <w:rPr>
          <w:rFonts w:cs="Arial Unicode MS" w:eastAsia="Arial Unicode MS" w:hint="default"/>
          <w:rtl w:val="1"/>
        </w:rPr>
        <w:t>’</w:t>
      </w:r>
      <w:r>
        <w:rPr>
          <w:rFonts w:cs="Arial Unicode MS" w:eastAsia="Arial Unicode MS"/>
          <w:rtl w:val="0"/>
          <w:lang w:val="en-US"/>
        </w:rPr>
        <w:t>. (We discovered two python libraries that could do exactly this for both USA and Chinese holidays, for both datasets).</w:t>
      </w:r>
    </w:p>
    <w:p>
      <w:pPr>
        <w:pStyle w:val="Body"/>
        <w:numPr>
          <w:ilvl w:val="0"/>
          <w:numId w:val="2"/>
        </w:numPr>
        <w:bidi w:val="0"/>
      </w:pPr>
      <w:r>
        <w:rPr>
          <w:rFonts w:cs="Arial Unicode MS" w:eastAsia="Arial Unicode MS"/>
          <w:rtl w:val="0"/>
          <w:lang w:val="en-US"/>
        </w:rPr>
        <w:t xml:space="preserve">CRASH_TIME </w:t>
      </w:r>
      <w:r>
        <w:rPr>
          <w:rFonts w:cs="Arial Unicode MS" w:eastAsia="Arial Unicode MS"/>
          <w:rtl w:val="0"/>
          <w:lang w:val="pt-PT"/>
        </w:rPr>
        <w:t>are</w:t>
      </w:r>
      <w:r>
        <w:rPr>
          <w:rFonts w:cs="Arial Unicode MS" w:eastAsia="Arial Unicode MS"/>
          <w:rtl w:val="0"/>
          <w:lang w:val="en-US"/>
        </w:rPr>
        <w:t xml:space="preserve"> also</w:t>
      </w:r>
      <w:r>
        <w:rPr>
          <w:rFonts w:cs="Arial Unicode MS" w:eastAsia="Arial Unicode MS"/>
          <w:rtl w:val="0"/>
          <w:lang w:val="pt-PT"/>
        </w:rPr>
        <w:t xml:space="preserve"> </w:t>
      </w:r>
      <w:r>
        <w:rPr>
          <w:rFonts w:cs="Arial Unicode MS" w:eastAsia="Arial Unicode MS"/>
          <w:rtl w:val="0"/>
          <w:lang w:val="en-US"/>
        </w:rPr>
        <w:t xml:space="preserve">grouped into </w:t>
      </w:r>
      <w:r>
        <w:rPr>
          <w:rFonts w:cs="Arial Unicode MS" w:eastAsia="Arial Unicode MS" w:hint="default"/>
          <w:rtl w:val="1"/>
        </w:rPr>
        <w:t>‘</w:t>
      </w:r>
      <w:r>
        <w:rPr>
          <w:rFonts w:cs="Arial Unicode MS" w:eastAsia="Arial Unicode MS"/>
          <w:rtl w:val="0"/>
        </w:rPr>
        <w:t>Dawn</w:t>
      </w:r>
      <w:r>
        <w:rPr>
          <w:rFonts w:cs="Arial Unicode MS" w:eastAsia="Arial Unicode MS" w:hint="default"/>
          <w:rtl w:val="1"/>
        </w:rPr>
        <w:t>’</w:t>
      </w:r>
      <w:r>
        <w:rPr>
          <w:rFonts w:cs="Arial Unicode MS" w:eastAsia="Arial Unicode MS"/>
          <w:rtl w:val="0"/>
        </w:rPr>
        <w:t xml:space="preserve">, </w:t>
      </w:r>
      <w:r>
        <w:rPr>
          <w:rFonts w:cs="Arial Unicode MS" w:eastAsia="Arial Unicode MS" w:hint="default"/>
          <w:rtl w:val="1"/>
        </w:rPr>
        <w:t>‘</w:t>
      </w:r>
      <w:r>
        <w:rPr>
          <w:rFonts w:cs="Arial Unicode MS" w:eastAsia="Arial Unicode MS"/>
          <w:rtl w:val="0"/>
          <w:lang w:val="en-US"/>
        </w:rPr>
        <w:t>Morning</w:t>
      </w:r>
      <w:r>
        <w:rPr>
          <w:rFonts w:cs="Arial Unicode MS" w:eastAsia="Arial Unicode MS" w:hint="default"/>
          <w:rtl w:val="1"/>
        </w:rPr>
        <w:t>’</w:t>
      </w:r>
      <w:r>
        <w:rPr>
          <w:rFonts w:cs="Arial Unicode MS" w:eastAsia="Arial Unicode MS"/>
          <w:rtl w:val="0"/>
        </w:rPr>
        <w:t xml:space="preserve">, </w:t>
      </w:r>
      <w:r>
        <w:rPr>
          <w:rFonts w:cs="Arial Unicode MS" w:eastAsia="Arial Unicode MS" w:hint="default"/>
          <w:rtl w:val="1"/>
        </w:rPr>
        <w:t>‘</w:t>
      </w:r>
      <w:r>
        <w:rPr>
          <w:rFonts w:cs="Arial Unicode MS" w:eastAsia="Arial Unicode MS"/>
          <w:rtl w:val="0"/>
          <w:lang w:val="en-US"/>
        </w:rPr>
        <w:t>Lunch time</w:t>
      </w:r>
      <w:r>
        <w:rPr>
          <w:rFonts w:cs="Arial Unicode MS" w:eastAsia="Arial Unicode MS" w:hint="default"/>
          <w:rtl w:val="1"/>
        </w:rPr>
        <w:t>’</w:t>
      </w:r>
      <w:r>
        <w:rPr>
          <w:rFonts w:cs="Arial Unicode MS" w:eastAsia="Arial Unicode MS"/>
          <w:rtl w:val="0"/>
        </w:rPr>
        <w:t xml:space="preserve">, </w:t>
      </w:r>
      <w:r>
        <w:rPr>
          <w:rFonts w:cs="Arial Unicode MS" w:eastAsia="Arial Unicode MS" w:hint="default"/>
          <w:rtl w:val="1"/>
        </w:rPr>
        <w:t>‘</w:t>
      </w:r>
      <w:r>
        <w:rPr>
          <w:rFonts w:cs="Arial Unicode MS" w:eastAsia="Arial Unicode MS"/>
          <w:rtl w:val="0"/>
          <w:lang w:val="en-US"/>
        </w:rPr>
        <w:t>Afternoon</w:t>
      </w:r>
      <w:r>
        <w:rPr>
          <w:rFonts w:cs="Arial Unicode MS" w:eastAsia="Arial Unicode MS" w:hint="default"/>
          <w:rtl w:val="1"/>
        </w:rPr>
        <w:t>’</w:t>
      </w:r>
      <w:r>
        <w:rPr>
          <w:rFonts w:cs="Arial Unicode MS" w:eastAsia="Arial Unicode MS"/>
          <w:rtl w:val="0"/>
        </w:rPr>
        <w:t xml:space="preserve">, </w:t>
      </w:r>
      <w:r>
        <w:rPr>
          <w:rFonts w:cs="Arial Unicode MS" w:eastAsia="Arial Unicode MS" w:hint="default"/>
          <w:rtl w:val="1"/>
        </w:rPr>
        <w:t>‘</w:t>
      </w:r>
      <w:r>
        <w:rPr>
          <w:rFonts w:cs="Arial Unicode MS" w:eastAsia="Arial Unicode MS"/>
          <w:rtl w:val="0"/>
        </w:rPr>
        <w:t>Dinner time</w:t>
      </w:r>
      <w:r>
        <w:rPr>
          <w:rFonts w:cs="Arial Unicode MS" w:eastAsia="Arial Unicode MS" w:hint="default"/>
          <w:rtl w:val="1"/>
        </w:rPr>
        <w:t xml:space="preserve">’ </w:t>
      </w:r>
      <w:r>
        <w:rPr>
          <w:rFonts w:cs="Arial Unicode MS" w:eastAsia="Arial Unicode MS"/>
          <w:rtl w:val="0"/>
          <w:lang w:val="en-US"/>
        </w:rPr>
        <w:t xml:space="preserve">and </w:t>
      </w:r>
      <w:r>
        <w:rPr>
          <w:rFonts w:cs="Arial Unicode MS" w:eastAsia="Arial Unicode MS" w:hint="default"/>
          <w:rtl w:val="1"/>
        </w:rPr>
        <w:t>‘</w:t>
      </w:r>
      <w:r>
        <w:rPr>
          <w:rFonts w:cs="Arial Unicode MS" w:eastAsia="Arial Unicode MS"/>
          <w:rtl w:val="0"/>
          <w:lang w:val="en-US"/>
        </w:rPr>
        <w:t>Night</w:t>
      </w:r>
      <w:r>
        <w:rPr>
          <w:rFonts w:cs="Arial Unicode MS" w:eastAsia="Arial Unicode MS" w:hint="default"/>
          <w:rtl w:val="1"/>
        </w:rPr>
        <w:t>’</w:t>
      </w:r>
      <w:r>
        <w:rPr>
          <w:rFonts w:cs="Arial Unicode MS" w:eastAsia="Arial Unicode MS"/>
          <w:rtl w:val="0"/>
        </w:rPr>
        <w:t>.</w:t>
      </w:r>
    </w:p>
    <w:p>
      <w:pPr>
        <w:pStyle w:val="Body"/>
        <w:bidi w:val="0"/>
      </w:pPr>
    </w:p>
    <w:p>
      <w:pPr>
        <w:pStyle w:val="Body"/>
        <w:bidi w:val="0"/>
      </w:pPr>
      <w:r>
        <w:rPr>
          <w:rFonts w:cs="Arial Unicode MS" w:eastAsia="Arial Unicode MS"/>
          <w:rtl w:val="0"/>
          <w:lang w:val="pt-PT"/>
        </w:rPr>
        <w:t xml:space="preserve">Regarding granularity, we need to deal with our symbolic features. For them, we present a simple methodology. First, for each feature, we try to create </w:t>
      </w:r>
      <w:r>
        <w:rPr>
          <w:rFonts w:cs="Arial Unicode MS" w:eastAsia="Arial Unicode MS" w:hint="default"/>
          <w:rtl w:val="0"/>
          <w:lang w:val="pt-PT"/>
        </w:rPr>
        <w:t>‘</w:t>
      </w:r>
      <w:r>
        <w:rPr>
          <w:rFonts w:cs="Arial Unicode MS" w:eastAsia="Arial Unicode MS"/>
          <w:rtl w:val="0"/>
          <w:lang w:val="pt-PT"/>
        </w:rPr>
        <w:t>major</w:t>
      </w:r>
      <w:r>
        <w:rPr>
          <w:rFonts w:cs="Arial Unicode MS" w:eastAsia="Arial Unicode MS" w:hint="default"/>
          <w:rtl w:val="0"/>
          <w:lang w:val="pt-PT"/>
        </w:rPr>
        <w:t xml:space="preserve">’ </w:t>
      </w:r>
      <w:r>
        <w:rPr>
          <w:rFonts w:cs="Arial Unicode MS" w:eastAsia="Arial Unicode MS"/>
          <w:rtl w:val="0"/>
          <w:lang w:val="pt-PT"/>
        </w:rPr>
        <w:t xml:space="preserve">groups, where, for each group, we can attribute a number (depending on, for example, the severity of an injury, or the degree of protection of a safety equipment) and then, for each </w:t>
      </w:r>
      <w:r>
        <w:rPr>
          <w:rFonts w:cs="Arial Unicode MS" w:eastAsia="Arial Unicode MS" w:hint="default"/>
          <w:rtl w:val="0"/>
          <w:lang w:val="pt-PT"/>
        </w:rPr>
        <w:t>‘</w:t>
      </w:r>
      <w:r>
        <w:rPr>
          <w:rFonts w:cs="Arial Unicode MS" w:eastAsia="Arial Unicode MS"/>
          <w:rtl w:val="0"/>
          <w:lang w:val="pt-PT"/>
        </w:rPr>
        <w:t>major</w:t>
      </w:r>
      <w:r>
        <w:rPr>
          <w:rFonts w:cs="Arial Unicode MS" w:eastAsia="Arial Unicode MS" w:hint="default"/>
          <w:rtl w:val="0"/>
          <w:lang w:val="pt-PT"/>
        </w:rPr>
        <w:t xml:space="preserve">’ </w:t>
      </w:r>
      <w:r>
        <w:rPr>
          <w:rFonts w:cs="Arial Unicode MS" w:eastAsia="Arial Unicode MS"/>
          <w:rtl w:val="0"/>
          <w:lang w:val="pt-PT"/>
        </w:rPr>
        <w:t xml:space="preserve">group, if we need more detail (with we usually do), we try to create one more (finer) level, where we also attribute a number depending on some criteria. This way, for each major group, if there are many, we fix a number (10, 20, 30, </w:t>
      </w:r>
      <w:r>
        <w:rPr>
          <w:rFonts w:cs="Arial Unicode MS" w:eastAsia="Arial Unicode MS" w:hint="default"/>
          <w:rtl w:val="0"/>
          <w:lang w:val="pt-PT"/>
        </w:rPr>
        <w:t>…</w:t>
      </w:r>
      <w:r>
        <w:rPr>
          <w:rFonts w:cs="Arial Unicode MS" w:eastAsia="Arial Unicode MS"/>
          <w:rtl w:val="0"/>
          <w:lang w:val="pt-PT"/>
        </w:rPr>
        <w:t>) and then for each finer group, we fix another number (11,12,13</w:t>
      </w:r>
      <w:r>
        <w:rPr>
          <w:rFonts w:cs="Arial Unicode MS" w:eastAsia="Arial Unicode MS" w:hint="default"/>
          <w:rtl w:val="0"/>
          <w:lang w:val="pt-PT"/>
        </w:rPr>
        <w:t xml:space="preserve">… </w:t>
      </w:r>
      <w:r>
        <w:rPr>
          <w:rFonts w:cs="Arial Unicode MS" w:eastAsia="Arial Unicode MS"/>
          <w:rtl w:val="0"/>
          <w:lang w:val="pt-PT"/>
        </w:rPr>
        <w:t>21,22,23</w:t>
      </w:r>
      <w:r>
        <w:rPr>
          <w:rFonts w:cs="Arial Unicode MS" w:eastAsia="Arial Unicode MS" w:hint="default"/>
          <w:rtl w:val="0"/>
          <w:lang w:val="pt-PT"/>
        </w:rPr>
        <w:t>…</w:t>
      </w:r>
      <w:r>
        <w:rPr>
          <w:rFonts w:cs="Arial Unicode MS" w:eastAsia="Arial Unicode MS"/>
          <w:rtl w:val="0"/>
          <w:lang w:val="pt-PT"/>
        </w:rPr>
        <w:t>). This way we can deal with our symbolic features, treating them as ordinal ones. O</w:t>
      </w:r>
      <w:r>
        <w:rPr>
          <w:rFonts w:cs="Arial Unicode MS" w:eastAsia="Arial Unicode MS"/>
          <w:rtl w:val="0"/>
          <w:lang w:val="en-US"/>
        </w:rPr>
        <w:t>bviously</w:t>
      </w:r>
      <w:r>
        <w:rPr>
          <w:rFonts w:cs="Arial Unicode MS" w:eastAsia="Arial Unicode MS"/>
          <w:rtl w:val="0"/>
          <w:lang w:val="pt-PT"/>
        </w:rPr>
        <w:t xml:space="preserve"> this has some problems, however, it presents a good trade-off between information, detail, and usability in our models since most can</w:t>
      </w:r>
      <w:r>
        <w:rPr>
          <w:rFonts w:cs="Arial Unicode MS" w:eastAsia="Arial Unicode MS" w:hint="default"/>
          <w:rtl w:val="0"/>
          <w:lang w:val="pt-PT"/>
        </w:rPr>
        <w:t>’</w:t>
      </w:r>
      <w:r>
        <w:rPr>
          <w:rFonts w:cs="Arial Unicode MS" w:eastAsia="Arial Unicode MS"/>
          <w:rtl w:val="0"/>
          <w:lang w:val="pt-PT"/>
        </w:rPr>
        <w:t xml:space="preserve">t handle symbolic data, and, to use the one-hot encoding, would also be extremely challenge since we would have a great number of features (as we are going to see). A curious challenge that we found, was, what value to attribute to </w:t>
      </w:r>
      <w:r>
        <w:rPr>
          <w:rFonts w:cs="Arial Unicode MS" w:eastAsia="Arial Unicode MS" w:hint="default"/>
          <w:rtl w:val="0"/>
          <w:lang w:val="pt-PT"/>
        </w:rPr>
        <w:t>‘</w:t>
      </w:r>
      <w:r>
        <w:rPr>
          <w:rFonts w:cs="Arial Unicode MS" w:eastAsia="Arial Unicode MS"/>
          <w:rtl w:val="0"/>
          <w:lang w:val="pt-PT"/>
        </w:rPr>
        <w:t>Unknown</w:t>
      </w:r>
      <w:r>
        <w:rPr>
          <w:rFonts w:cs="Arial Unicode MS" w:eastAsia="Arial Unicode MS" w:hint="default"/>
          <w:rtl w:val="0"/>
          <w:lang w:val="pt-PT"/>
        </w:rPr>
        <w:t xml:space="preserve">’ </w:t>
      </w:r>
      <w:r>
        <w:rPr>
          <w:rFonts w:cs="Arial Unicode MS" w:eastAsia="Arial Unicode MS"/>
          <w:rtl w:val="0"/>
          <w:lang w:val="pt-PT"/>
        </w:rPr>
        <w:t xml:space="preserve">or </w:t>
      </w:r>
      <w:r>
        <w:rPr>
          <w:rFonts w:cs="Arial Unicode MS" w:eastAsia="Arial Unicode MS" w:hint="default"/>
          <w:rtl w:val="0"/>
          <w:lang w:val="pt-PT"/>
        </w:rPr>
        <w:t>‘</w:t>
      </w:r>
      <w:r>
        <w:rPr>
          <w:rFonts w:cs="Arial Unicode MS" w:eastAsia="Arial Unicode MS"/>
          <w:rtl w:val="0"/>
          <w:lang w:val="pt-PT"/>
        </w:rPr>
        <w:t>Not Applicable</w:t>
      </w:r>
      <w:r>
        <w:rPr>
          <w:rFonts w:cs="Arial Unicode MS" w:eastAsia="Arial Unicode MS" w:hint="default"/>
          <w:rtl w:val="0"/>
          <w:lang w:val="pt-PT"/>
        </w:rPr>
        <w:t>’</w:t>
      </w:r>
      <w:r>
        <w:rPr>
          <w:rFonts w:cs="Arial Unicode MS" w:eastAsia="Arial Unicode MS"/>
          <w:rtl w:val="0"/>
          <w:lang w:val="pt-PT"/>
        </w:rPr>
        <w:t xml:space="preserve">. For each feature, we tried to create, with a given criteria and logic, a </w:t>
      </w:r>
      <w:r>
        <w:rPr>
          <w:rFonts w:cs="Arial Unicode MS" w:eastAsia="Arial Unicode MS" w:hint="default"/>
          <w:rtl w:val="0"/>
          <w:lang w:val="pt-PT"/>
        </w:rPr>
        <w:t>‘</w:t>
      </w:r>
      <w:r>
        <w:rPr>
          <w:rFonts w:cs="Arial Unicode MS" w:eastAsia="Arial Unicode MS"/>
          <w:rtl w:val="0"/>
          <w:lang w:val="pt-PT"/>
        </w:rPr>
        <w:t>distance</w:t>
      </w:r>
      <w:r>
        <w:rPr>
          <w:rFonts w:cs="Arial Unicode MS" w:eastAsia="Arial Unicode MS" w:hint="default"/>
          <w:rtl w:val="0"/>
          <w:lang w:val="pt-PT"/>
        </w:rPr>
        <w:t xml:space="preserve">’ </w:t>
      </w:r>
      <w:r>
        <w:rPr>
          <w:rFonts w:cs="Arial Unicode MS" w:eastAsia="Arial Unicode MS"/>
          <w:rtl w:val="0"/>
          <w:lang w:val="pt-PT"/>
        </w:rPr>
        <w:t>from these values to the other ones, that sounds good and intuitive.</w:t>
      </w:r>
    </w:p>
    <w:p>
      <w:pPr>
        <w:pStyle w:val="Body"/>
        <w:bidi w:val="0"/>
      </w:pPr>
    </w:p>
    <w:p>
      <w:pPr>
        <w:pStyle w:val="Body"/>
        <w:bidi w:val="0"/>
      </w:pPr>
      <w:r>
        <w:rPr>
          <w:rFonts w:cs="Arial Unicode MS" w:eastAsia="Arial Unicode MS"/>
          <w:rtl w:val="0"/>
          <w:lang w:val="pt-PT"/>
        </w:rPr>
        <w:t>With this, we proceeded with the following [</w:t>
      </w:r>
      <w:r>
        <w:rPr>
          <w:rFonts w:ascii="SF Pro Display Bold" w:hAnsi="SF Pro Display Bold"/>
          <w:i w:val="1"/>
          <w:iCs w:val="1"/>
          <w:u w:val="single"/>
          <w:rtl w:val="0"/>
          <w:lang w:val="pt-PT"/>
        </w:rPr>
        <w:t>All details in the appendix</w:t>
      </w:r>
      <w:r>
        <w:rPr>
          <w:rFonts w:cs="Arial Unicode MS" w:eastAsia="Arial Unicode MS"/>
          <w:rtl w:val="0"/>
          <w:lang w:val="pt-PT"/>
        </w:rPr>
        <w:t>]:</w:t>
      </w:r>
    </w:p>
    <w:p>
      <w:pPr>
        <w:pStyle w:val="Body"/>
        <w:numPr>
          <w:ilvl w:val="0"/>
          <w:numId w:val="2"/>
        </w:numPr>
        <w:bidi w:val="0"/>
      </w:pPr>
      <w:r>
        <w:rPr>
          <w:rFonts w:cs="Arial Unicode MS" w:eastAsia="Arial Unicode MS"/>
          <w:rtl w:val="0"/>
          <w:lang w:val="pt-PT"/>
        </w:rPr>
        <w:t>POSITION_IN_VEHICLE grouped depending on the risk given the position. Higher the value, higher the risk;</w:t>
      </w:r>
    </w:p>
    <w:p>
      <w:pPr>
        <w:pStyle w:val="Body"/>
        <w:numPr>
          <w:ilvl w:val="0"/>
          <w:numId w:val="2"/>
        </w:numPr>
        <w:bidi w:val="0"/>
      </w:pPr>
      <w:r>
        <w:rPr>
          <w:rFonts w:cs="Arial Unicode MS" w:eastAsia="Arial Unicode MS"/>
          <w:rtl w:val="0"/>
          <w:lang w:val="pt-PT"/>
        </w:rPr>
        <w:t xml:space="preserve">EMOTION-STATUS, </w:t>
      </w:r>
      <w:r>
        <w:rPr>
          <w:rFonts w:cs="Arial Unicode MS" w:eastAsia="Arial Unicode MS"/>
          <w:rtl w:val="0"/>
          <w:lang w:val="en-US"/>
        </w:rPr>
        <w:t>EJECTION</w:t>
      </w:r>
      <w:r>
        <w:rPr>
          <w:rFonts w:cs="Arial Unicode MS" w:eastAsia="Arial Unicode MS"/>
          <w:rtl w:val="0"/>
          <w:lang w:val="pt-PT"/>
        </w:rPr>
        <w:t xml:space="preserve">, </w:t>
      </w:r>
      <w:r>
        <w:rPr>
          <w:rFonts w:cs="Arial Unicode MS" w:eastAsia="Arial Unicode MS"/>
          <w:rtl w:val="0"/>
          <w:lang w:val="en-US"/>
        </w:rPr>
        <w:t>PED_LOCATION</w:t>
      </w:r>
      <w:r>
        <w:rPr>
          <w:rFonts w:cs="Arial Unicode MS" w:eastAsia="Arial Unicode MS"/>
          <w:rtl w:val="0"/>
          <w:lang w:val="pt-PT"/>
        </w:rPr>
        <w:t>, PERSON_TYPE  grouped depending on the health risk;</w:t>
      </w:r>
    </w:p>
    <w:p>
      <w:pPr>
        <w:pStyle w:val="Body"/>
        <w:numPr>
          <w:ilvl w:val="0"/>
          <w:numId w:val="2"/>
        </w:numPr>
        <w:bidi w:val="0"/>
      </w:pPr>
      <w:r>
        <w:rPr>
          <w:rFonts w:cs="Arial Unicode MS" w:eastAsia="Arial Unicode MS"/>
          <w:rtl w:val="0"/>
          <w:lang w:val="pt-PT"/>
        </w:rPr>
        <w:t xml:space="preserve">For the EJECTION feature, EJECTED and PARTIALLY_EJECTED values were grouped into </w:t>
      </w:r>
      <w:r>
        <w:rPr>
          <w:rFonts w:cs="Arial Unicode MS" w:eastAsia="Arial Unicode MS" w:hint="default"/>
          <w:rtl w:val="0"/>
          <w:lang w:val="pt-PT"/>
        </w:rPr>
        <w:t>‘</w:t>
      </w:r>
      <w:r>
        <w:rPr>
          <w:rFonts w:cs="Arial Unicode MS" w:eastAsia="Arial Unicode MS"/>
          <w:rtl w:val="0"/>
          <w:lang w:val="pt-PT"/>
        </w:rPr>
        <w:t>EJECTED</w:t>
      </w:r>
      <w:r>
        <w:rPr>
          <w:rFonts w:cs="Arial Unicode MS" w:eastAsia="Arial Unicode MS" w:hint="default"/>
          <w:rtl w:val="0"/>
          <w:lang w:val="pt-PT"/>
        </w:rPr>
        <w:t>’</w:t>
      </w:r>
      <w:r>
        <w:rPr>
          <w:rFonts w:cs="Arial Unicode MS" w:eastAsia="Arial Unicode MS"/>
          <w:rtl w:val="0"/>
          <w:lang w:val="pt-PT"/>
        </w:rPr>
        <w:t>.</w:t>
      </w:r>
    </w:p>
    <w:p>
      <w:pPr>
        <w:pStyle w:val="Body"/>
        <w:numPr>
          <w:ilvl w:val="0"/>
          <w:numId w:val="2"/>
        </w:numPr>
        <w:bidi w:val="0"/>
      </w:pPr>
      <w:r>
        <w:rPr>
          <w:rFonts w:cs="Arial Unicode MS" w:eastAsia="Arial Unicode MS"/>
          <w:rtl w:val="0"/>
          <w:lang w:val="pt-PT"/>
        </w:rPr>
        <w:t xml:space="preserve">BODILY_INJURY grouped with </w:t>
      </w:r>
      <w:r>
        <w:rPr>
          <w:rFonts w:cs="Arial Unicode MS" w:eastAsia="Arial Unicode MS" w:hint="default"/>
          <w:rtl w:val="0"/>
          <w:lang w:val="pt-PT"/>
        </w:rPr>
        <w:t>‘</w:t>
      </w:r>
      <w:r>
        <w:rPr>
          <w:rFonts w:cs="Arial Unicode MS" w:eastAsia="Arial Unicode MS"/>
          <w:rtl w:val="0"/>
          <w:lang w:val="pt-PT"/>
        </w:rPr>
        <w:t>major areas</w:t>
      </w:r>
      <w:r>
        <w:rPr>
          <w:rFonts w:cs="Arial Unicode MS" w:eastAsia="Arial Unicode MS" w:hint="default"/>
          <w:rtl w:val="0"/>
          <w:lang w:val="pt-PT"/>
        </w:rPr>
        <w:t>’</w:t>
      </w:r>
      <w:r>
        <w:rPr>
          <w:rFonts w:cs="Arial Unicode MS" w:eastAsia="Arial Unicode MS"/>
          <w:rtl w:val="0"/>
          <w:lang w:val="pt-PT"/>
        </w:rPr>
        <w:t>. For example, [</w:t>
      </w:r>
      <w:r>
        <w:rPr>
          <w:rFonts w:cs="Arial Unicode MS" w:eastAsia="Arial Unicode MS" w:hint="default"/>
          <w:rtl w:val="0"/>
          <w:lang w:val="pt-PT"/>
        </w:rPr>
        <w:t>‘</w:t>
      </w:r>
      <w:r>
        <w:rPr>
          <w:rFonts w:cs="Arial Unicode MS" w:eastAsia="Arial Unicode MS"/>
          <w:rtl w:val="0"/>
          <w:lang w:val="pt-PT"/>
        </w:rPr>
        <w:t>Shoulder - Upper Arm</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pt-PT"/>
        </w:rPr>
        <w:t>Elbow-Lower-Arm-Hand</w:t>
      </w:r>
      <w:r>
        <w:rPr>
          <w:rFonts w:cs="Arial Unicode MS" w:eastAsia="Arial Unicode MS" w:hint="default"/>
          <w:rtl w:val="0"/>
          <w:lang w:val="pt-PT"/>
        </w:rPr>
        <w:t>’</w:t>
      </w:r>
      <w:r>
        <w:rPr>
          <w:rFonts w:cs="Arial Unicode MS" w:eastAsia="Arial Unicode MS"/>
          <w:rtl w:val="0"/>
          <w:lang w:val="pt-PT"/>
        </w:rPr>
        <w:t xml:space="preserve">] were grouped into </w:t>
      </w:r>
      <w:r>
        <w:rPr>
          <w:rFonts w:cs="Arial Unicode MS" w:eastAsia="Arial Unicode MS" w:hint="default"/>
          <w:rtl w:val="0"/>
          <w:lang w:val="pt-PT"/>
        </w:rPr>
        <w:t>‘</w:t>
      </w:r>
      <w:r>
        <w:rPr>
          <w:rFonts w:cs="Arial Unicode MS" w:eastAsia="Arial Unicode MS"/>
          <w:rtl w:val="0"/>
          <w:lang w:val="pt-PT"/>
        </w:rPr>
        <w:t>Arm</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pt-PT"/>
        </w:rPr>
        <w:t>Head</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pt-PT"/>
        </w:rPr>
        <w:t>Face</w:t>
      </w:r>
      <w:r>
        <w:rPr>
          <w:rFonts w:cs="Arial Unicode MS" w:eastAsia="Arial Unicode MS" w:hint="default"/>
          <w:rtl w:val="0"/>
          <w:lang w:val="pt-PT"/>
        </w:rPr>
        <w:t xml:space="preserve">’ </w:t>
      </w:r>
      <w:r>
        <w:rPr>
          <w:rFonts w:cs="Arial Unicode MS" w:eastAsia="Arial Unicode MS"/>
          <w:rtl w:val="0"/>
          <w:lang w:val="pt-PT"/>
        </w:rPr>
        <w:t xml:space="preserve">and </w:t>
      </w:r>
      <w:r>
        <w:rPr>
          <w:rFonts w:cs="Arial Unicode MS" w:eastAsia="Arial Unicode MS" w:hint="default"/>
          <w:rtl w:val="0"/>
          <w:lang w:val="pt-PT"/>
        </w:rPr>
        <w:t>‘</w:t>
      </w:r>
      <w:r>
        <w:rPr>
          <w:rFonts w:cs="Arial Unicode MS" w:eastAsia="Arial Unicode MS"/>
          <w:rtl w:val="0"/>
          <w:lang w:val="pt-PT"/>
        </w:rPr>
        <w:t>Eye</w:t>
      </w:r>
      <w:r>
        <w:rPr>
          <w:rFonts w:cs="Arial Unicode MS" w:eastAsia="Arial Unicode MS" w:hint="default"/>
          <w:rtl w:val="0"/>
          <w:lang w:val="pt-PT"/>
        </w:rPr>
        <w:t xml:space="preserve">’ </w:t>
      </w:r>
      <w:r>
        <w:rPr>
          <w:rFonts w:cs="Arial Unicode MS" w:eastAsia="Arial Unicode MS"/>
          <w:rtl w:val="0"/>
          <w:lang w:val="pt-PT"/>
        </w:rPr>
        <w:t>were grouped into Head. For each one of these groups, a value was given according to its health risk.</w:t>
      </w:r>
    </w:p>
    <w:p>
      <w:pPr>
        <w:pStyle w:val="Body"/>
        <w:numPr>
          <w:ilvl w:val="0"/>
          <w:numId w:val="2"/>
        </w:numPr>
        <w:bidi w:val="0"/>
      </w:pPr>
      <w:r>
        <w:rPr>
          <w:rFonts w:cs="Arial Unicode MS" w:eastAsia="Arial Unicode MS"/>
          <w:rtl w:val="0"/>
          <w:lang w:val="pt-PT"/>
        </w:rPr>
        <w:t>PED_ACTION grouped into major groups, for example [</w:t>
      </w:r>
      <w:r>
        <w:rPr>
          <w:rFonts w:cs="Arial Unicode MS" w:eastAsia="Arial Unicode MS" w:hint="default"/>
          <w:rtl w:val="0"/>
          <w:lang w:val="pt-PT"/>
        </w:rPr>
        <w:t>“</w:t>
      </w:r>
      <w:r>
        <w:rPr>
          <w:rFonts w:cs="Arial Unicode MS" w:eastAsia="Arial Unicode MS"/>
          <w:rtl w:val="0"/>
          <w:lang w:val="pt-PT"/>
        </w:rPr>
        <w:t>Crossing With Signal</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pt-PT"/>
        </w:rPr>
        <w:t>Crossing, No Signal, Marked Crosswalk</w:t>
      </w:r>
      <w:r>
        <w:rPr>
          <w:rFonts w:cs="Arial Unicode MS" w:eastAsia="Arial Unicode MS" w:hint="default"/>
          <w:rtl w:val="0"/>
          <w:lang w:val="pt-PT"/>
        </w:rPr>
        <w:t>”</w:t>
      </w:r>
      <w:r>
        <w:rPr>
          <w:rFonts w:cs="Arial Unicode MS" w:eastAsia="Arial Unicode MS"/>
          <w:rtl w:val="0"/>
          <w:lang w:val="pt-PT"/>
        </w:rPr>
        <w:t xml:space="preserve">] -&gt; </w:t>
      </w:r>
      <w:r>
        <w:rPr>
          <w:rFonts w:cs="Arial Unicode MS" w:eastAsia="Arial Unicode MS" w:hint="default"/>
          <w:rtl w:val="0"/>
          <w:lang w:val="pt-PT"/>
        </w:rPr>
        <w:t>“</w:t>
      </w:r>
      <w:r>
        <w:rPr>
          <w:rFonts w:cs="Arial Unicode MS" w:eastAsia="Arial Unicode MS"/>
          <w:rtl w:val="0"/>
          <w:lang w:val="pt-PT"/>
        </w:rPr>
        <w:t>Crossing With Signal / Crosswalk</w:t>
      </w:r>
      <w:r>
        <w:rPr>
          <w:rFonts w:cs="Arial Unicode MS" w:eastAsia="Arial Unicode MS" w:hint="default"/>
          <w:rtl w:val="0"/>
          <w:lang w:val="pt-PT"/>
        </w:rPr>
        <w:t>”</w:t>
      </w:r>
      <w:r>
        <w:rPr>
          <w:rFonts w:cs="Arial Unicode MS" w:eastAsia="Arial Unicode MS"/>
          <w:rtl w:val="0"/>
          <w:lang w:val="pt-PT"/>
        </w:rPr>
        <w:t>. For each one of these groups, a value was given according to its health risk.</w:t>
      </w:r>
    </w:p>
    <w:p>
      <w:pPr>
        <w:pStyle w:val="Body"/>
        <w:numPr>
          <w:ilvl w:val="0"/>
          <w:numId w:val="2"/>
        </w:numPr>
        <w:bidi w:val="0"/>
      </w:pPr>
      <w:r>
        <w:rPr>
          <w:rFonts w:cs="Arial Unicode MS" w:eastAsia="Arial Unicode MS"/>
          <w:rtl w:val="0"/>
          <w:lang w:val="pt-PT"/>
        </w:rPr>
        <w:t xml:space="preserve">SAFETY_EQUIPMENT were also grouped and valued as PED_ACTION and BODILY_INJURY. For example, every unique value with the sentence </w:t>
      </w:r>
      <w:r>
        <w:rPr>
          <w:rFonts w:cs="Arial Unicode MS" w:eastAsia="Arial Unicode MS" w:hint="default"/>
          <w:rtl w:val="0"/>
          <w:lang w:val="pt-PT"/>
        </w:rPr>
        <w:t>‘</w:t>
      </w:r>
      <w:r>
        <w:rPr>
          <w:rFonts w:cs="Arial Unicode MS" w:eastAsia="Arial Unicode MS"/>
          <w:rtl w:val="0"/>
          <w:lang w:val="pt-PT"/>
        </w:rPr>
        <w:t>Air Bag</w:t>
      </w:r>
      <w:r>
        <w:rPr>
          <w:rFonts w:cs="Arial Unicode MS" w:eastAsia="Arial Unicode MS" w:hint="default"/>
          <w:rtl w:val="0"/>
          <w:lang w:val="pt-PT"/>
        </w:rPr>
        <w:t>’</w:t>
      </w:r>
      <w:r>
        <w:rPr>
          <w:rFonts w:cs="Arial Unicode MS" w:eastAsia="Arial Unicode MS"/>
          <w:rtl w:val="0"/>
          <w:lang w:val="pt-PT"/>
        </w:rPr>
        <w:t xml:space="preserve">, was grouped into just </w:t>
      </w:r>
      <w:r>
        <w:rPr>
          <w:rFonts w:cs="Arial Unicode MS" w:eastAsia="Arial Unicode MS" w:hint="default"/>
          <w:rtl w:val="0"/>
          <w:lang w:val="pt-PT"/>
        </w:rPr>
        <w:t>‘</w:t>
      </w:r>
      <w:r>
        <w:rPr>
          <w:rFonts w:cs="Arial Unicode MS" w:eastAsia="Arial Unicode MS"/>
          <w:rtl w:val="0"/>
          <w:lang w:val="pt-PT"/>
        </w:rPr>
        <w:t>Air Bag</w:t>
      </w:r>
      <w:r>
        <w:rPr>
          <w:rFonts w:cs="Arial Unicode MS" w:eastAsia="Arial Unicode MS" w:hint="default"/>
          <w:rtl w:val="0"/>
          <w:lang w:val="pt-PT"/>
        </w:rPr>
        <w:t>’</w:t>
      </w:r>
      <w:r>
        <w:rPr>
          <w:rFonts w:cs="Arial Unicode MS" w:eastAsia="Arial Unicode MS"/>
          <w:rtl w:val="0"/>
          <w:lang w:val="pt-PT"/>
        </w:rPr>
        <w:t>. In this case, the values were given depending on the protection given (the higher the value, higher the protection).</w:t>
      </w:r>
    </w:p>
    <w:p>
      <w:pPr>
        <w:pStyle w:val="Body"/>
        <w:numPr>
          <w:ilvl w:val="0"/>
          <w:numId w:val="2"/>
        </w:numPr>
        <w:bidi w:val="0"/>
      </w:pPr>
      <w:r>
        <w:rPr>
          <w:rFonts w:cs="Arial Unicode MS" w:eastAsia="Arial Unicode MS"/>
          <w:rtl w:val="0"/>
          <w:lang w:val="pt-PT"/>
        </w:rPr>
        <w:t>CONTRIBUTING_FACTOR_1 we were also able to create major groups, passing from 46 unique values to 23 (similar to CONTRIBUTING_FACTOR_2). In this case,  the values are also attributed depending on the risk presented to the population.</w:t>
      </w:r>
    </w:p>
    <w:p>
      <w:pPr>
        <w:pStyle w:val="Body"/>
        <w:numPr>
          <w:ilvl w:val="0"/>
          <w:numId w:val="2"/>
        </w:numPr>
        <w:bidi w:val="0"/>
      </w:pPr>
      <w:r>
        <w:rPr>
          <w:rFonts w:cs="Arial Unicode MS" w:eastAsia="Arial Unicode MS"/>
          <w:rtl w:val="0"/>
          <w:lang w:val="pt-PT"/>
        </w:rPr>
        <w:t>For COMPLAINT, we talked with a 4th year medicine student, from the Faculty of Medicine of the University of Lisbon (thank you Jo</w:t>
      </w:r>
      <w:r>
        <w:rPr>
          <w:rFonts w:cs="Arial Unicode MS" w:eastAsia="Arial Unicode MS" w:hint="default"/>
          <w:rtl w:val="0"/>
          <w:lang w:val="pt-PT"/>
        </w:rPr>
        <w:t>ã</w:t>
      </w:r>
      <w:r>
        <w:rPr>
          <w:rFonts w:cs="Arial Unicode MS" w:eastAsia="Arial Unicode MS"/>
          <w:rtl w:val="0"/>
          <w:lang w:val="pt-PT"/>
        </w:rPr>
        <w:t>o!) and we were able to group each one of the complaints into major groups: [</w:t>
      </w:r>
      <w:r>
        <w:rPr>
          <w:rFonts w:cs="Arial Unicode MS" w:eastAsia="Arial Unicode MS" w:hint="default"/>
          <w:rtl w:val="0"/>
          <w:lang w:val="pt-PT"/>
        </w:rPr>
        <w:t>“</w:t>
      </w:r>
      <w:r>
        <w:rPr>
          <w:rFonts w:cs="Arial Unicode MS" w:eastAsia="Arial Unicode MS"/>
          <w:rtl w:val="0"/>
          <w:lang w:val="nl-NL"/>
        </w:rPr>
        <w:t>Green</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en-US"/>
        </w:rPr>
        <w:t>Yellow</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pt-PT"/>
        </w:rPr>
        <w:t>Red</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en-US"/>
        </w:rPr>
        <w:t>WHEN PATIENT MUST BE TAKEN TO THE SITE OF CARE WITH URGENCY</w:t>
      </w:r>
      <w:r>
        <w:rPr>
          <w:rFonts w:cs="Arial Unicode MS" w:eastAsia="Arial Unicode MS" w:hint="default"/>
          <w:rtl w:val="0"/>
          <w:lang w:val="pt-PT"/>
        </w:rPr>
        <w:t>”</w:t>
      </w:r>
      <w:r>
        <w:rPr>
          <w:rFonts w:cs="Arial Unicode MS" w:eastAsia="Arial Unicode MS"/>
          <w:rtl w:val="0"/>
          <w:lang w:val="pt-PT"/>
        </w:rPr>
        <w:t xml:space="preserve">,  </w:t>
      </w:r>
      <w:r>
        <w:rPr>
          <w:rFonts w:cs="Arial Unicode MS" w:eastAsia="Arial Unicode MS" w:hint="default"/>
          <w:rtl w:val="0"/>
          <w:lang w:val="pt-PT"/>
        </w:rPr>
        <w:t>“</w:t>
      </w:r>
      <w:r>
        <w:rPr>
          <w:rFonts w:cs="Arial Unicode MS" w:eastAsia="Arial Unicode MS"/>
          <w:rtl w:val="0"/>
          <w:lang w:val="en-US"/>
        </w:rPr>
        <w:t>CRITICAL WITH ON-SITE EMERGENCY TREATMENT</w:t>
      </w:r>
      <w:r>
        <w:rPr>
          <w:rFonts w:cs="Arial Unicode MS" w:eastAsia="Arial Unicode MS" w:hint="default"/>
          <w:rtl w:val="0"/>
          <w:lang w:val="pt-PT"/>
        </w:rPr>
        <w:t>”</w:t>
      </w:r>
      <w:r>
        <w:rPr>
          <w:rFonts w:cs="Arial Unicode MS" w:eastAsia="Arial Unicode MS"/>
          <w:rtl w:val="0"/>
          <w:lang w:val="pt-PT"/>
        </w:rPr>
        <w:t>]. Then, for each group, we gave a value depending on its health impact.</w:t>
      </w:r>
    </w:p>
    <w:p>
      <w:pPr>
        <w:pStyle w:val="Body"/>
        <w:bidi w:val="0"/>
      </w:pPr>
    </w:p>
    <w:p>
      <w:pPr>
        <w:pStyle w:val="Body"/>
        <w:bidi w:val="0"/>
      </w:pPr>
      <w:r>
        <w:rPr>
          <w:rFonts w:cs="Arial Unicode MS" w:eastAsia="Arial Unicode MS"/>
          <w:rtl w:val="0"/>
          <w:lang w:val="pt-PT"/>
        </w:rPr>
        <w:t xml:space="preserve">With these granularity changes, we mostly wanted to enter </w:t>
      </w:r>
      <w:r>
        <w:rPr>
          <w:rFonts w:cs="Arial Unicode MS" w:eastAsia="Arial Unicode MS" w:hint="default"/>
          <w:rtl w:val="0"/>
          <w:lang w:val="pt-PT"/>
        </w:rPr>
        <w:t>‘</w:t>
      </w:r>
      <w:r>
        <w:rPr>
          <w:rFonts w:cs="Arial Unicode MS" w:eastAsia="Arial Unicode MS"/>
          <w:rtl w:val="0"/>
          <w:lang w:val="pt-PT"/>
        </w:rPr>
        <w:t>common-sense</w:t>
      </w:r>
      <w:r>
        <w:rPr>
          <w:rFonts w:cs="Arial Unicode MS" w:eastAsia="Arial Unicode MS" w:hint="default"/>
          <w:rtl w:val="0"/>
          <w:lang w:val="pt-PT"/>
        </w:rPr>
        <w:t xml:space="preserve">’ </w:t>
      </w:r>
      <w:r>
        <w:rPr>
          <w:rFonts w:cs="Arial Unicode MS" w:eastAsia="Arial Unicode MS"/>
          <w:rtl w:val="0"/>
          <w:lang w:val="pt-PT"/>
        </w:rPr>
        <w:t>knowledge and also give to all symbolic features an order. This order, obviously, is limited and has some problems, however, and regarding dummification, is a much better approach than using one-hot encoding.</w:t>
      </w:r>
    </w:p>
    <w:p>
      <w:pPr>
        <w:pStyle w:val="Body"/>
        <w:bidi w:val="0"/>
      </w:pP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36"/>
        <w:gridCol w:w="786"/>
        <w:gridCol w:w="834"/>
        <w:gridCol w:w="723"/>
        <w:gridCol w:w="743"/>
        <w:gridCol w:w="564"/>
        <w:gridCol w:w="720"/>
        <w:gridCol w:w="658"/>
        <w:gridCol w:w="625"/>
        <w:gridCol w:w="834"/>
        <w:gridCol w:w="832"/>
        <w:gridCol w:w="1023"/>
        <w:gridCol w:w="1019"/>
      </w:tblGrid>
      <w:tr>
        <w:tblPrEx>
          <w:shd w:val="clear" w:color="auto" w:fill="auto"/>
        </w:tblPrEx>
        <w:trPr>
          <w:trHeight w:val="287" w:hRule="atLeast"/>
        </w:trPr>
        <w:tc>
          <w:tcPr>
            <w:tcW w:type="dxa" w:w="83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SF Mono Bold" w:hAnsi="SF Mono Bold"/>
                <w:sz w:val="12"/>
                <w:szCs w:val="12"/>
                <w:rtl w:val="0"/>
              </w:rPr>
              <w:t>Feature</w:t>
            </w:r>
          </w:p>
        </w:tc>
        <w:tc>
          <w:tcPr>
            <w:tcW w:type="dxa" w:w="7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POSITION IN VEHICLE</w:t>
            </w:r>
          </w:p>
        </w:tc>
        <w:tc>
          <w:tcPr>
            <w:tcW w:type="dxa" w:w="8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EMOTIONAL STATUS</w:t>
            </w:r>
          </w:p>
        </w:tc>
        <w:tc>
          <w:tcPr>
            <w:tcW w:type="dxa" w:w="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EJECTION</w:t>
            </w:r>
          </w:p>
        </w:tc>
        <w:tc>
          <w:tcPr>
            <w:tcW w:type="dxa" w:w="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PED LOCATION</w:t>
            </w:r>
          </w:p>
        </w:tc>
        <w:tc>
          <w:tcPr>
            <w:tcW w:type="dxa" w:w="5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PED ROLE</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PERSON TYPE</w:t>
            </w:r>
          </w:p>
        </w:tc>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BODILY INJURY</w:t>
            </w:r>
          </w:p>
        </w:tc>
        <w:tc>
          <w:tcPr>
            <w:tcW w:type="dxa" w:w="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PED ACTION</w:t>
            </w:r>
          </w:p>
        </w:tc>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SAFETY EQUIPMENT</w:t>
            </w:r>
          </w:p>
        </w:tc>
        <w:tc>
          <w:tcPr>
            <w:tcW w:type="dxa" w:w="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COMPLAINT</w:t>
            </w:r>
          </w:p>
        </w:tc>
        <w:tc>
          <w:tcPr>
            <w:tcW w:type="dxa" w:w="10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CONTRIBUTING FACTOR 1</w:t>
            </w:r>
          </w:p>
        </w:tc>
        <w:tc>
          <w:tcPr>
            <w:tcW w:type="dxa" w:w="1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CONTRIBUTING FACTOR2</w:t>
            </w:r>
          </w:p>
        </w:tc>
      </w:tr>
      <w:tr>
        <w:tblPrEx>
          <w:shd w:val="clear" w:color="auto" w:fill="auto"/>
        </w:tblPrEx>
        <w:trPr>
          <w:trHeight w:val="427" w:hRule="atLeast"/>
        </w:trPr>
        <w:tc>
          <w:tcPr>
            <w:tcW w:type="dxa" w:w="83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SF Mono Bold" w:hAnsi="SF Mono Bold"/>
                <w:sz w:val="12"/>
                <w:szCs w:val="12"/>
                <w:rtl w:val="0"/>
              </w:rPr>
              <w:t>Old unique values</w:t>
            </w:r>
          </w:p>
        </w:tc>
        <w:tc>
          <w:tcPr>
            <w:tcW w:type="dxa" w:w="7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10</w:t>
            </w:r>
          </w:p>
        </w:tc>
        <w:tc>
          <w:tcPr>
            <w:tcW w:type="dxa" w:w="8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8</w:t>
            </w:r>
          </w:p>
        </w:tc>
        <w:tc>
          <w:tcPr>
            <w:tcW w:type="dxa" w:w="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w:t>
            </w:r>
          </w:p>
        </w:tc>
        <w:tc>
          <w:tcPr>
            <w:tcW w:type="dxa" w:w="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w:t>
            </w:r>
          </w:p>
        </w:tc>
        <w:tc>
          <w:tcPr>
            <w:tcW w:type="dxa" w:w="5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5</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w:t>
            </w:r>
          </w:p>
        </w:tc>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14</w:t>
            </w:r>
          </w:p>
        </w:tc>
        <w:tc>
          <w:tcPr>
            <w:tcW w:type="dxa" w:w="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16</w:t>
            </w:r>
          </w:p>
        </w:tc>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16</w:t>
            </w:r>
          </w:p>
        </w:tc>
        <w:tc>
          <w:tcPr>
            <w:tcW w:type="dxa" w:w="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19</w:t>
            </w:r>
          </w:p>
        </w:tc>
        <w:tc>
          <w:tcPr>
            <w:tcW w:type="dxa" w:w="10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46</w:t>
            </w:r>
          </w:p>
        </w:tc>
        <w:tc>
          <w:tcPr>
            <w:tcW w:type="dxa" w:w="1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40</w:t>
            </w:r>
          </w:p>
        </w:tc>
      </w:tr>
      <w:tr>
        <w:tblPrEx>
          <w:shd w:val="clear" w:color="auto" w:fill="auto"/>
        </w:tblPrEx>
        <w:trPr>
          <w:trHeight w:val="427" w:hRule="atLeast"/>
        </w:trPr>
        <w:tc>
          <w:tcPr>
            <w:tcW w:type="dxa" w:w="83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SF Mono Bold" w:hAnsi="SF Mono Bold"/>
                <w:sz w:val="12"/>
                <w:szCs w:val="12"/>
                <w:rtl w:val="0"/>
              </w:rPr>
              <w:t>New unique values</w:t>
            </w:r>
          </w:p>
        </w:tc>
        <w:tc>
          <w:tcPr>
            <w:tcW w:type="dxa" w:w="7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5</w:t>
            </w:r>
          </w:p>
        </w:tc>
        <w:tc>
          <w:tcPr>
            <w:tcW w:type="dxa" w:w="8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7</w:t>
            </w:r>
          </w:p>
        </w:tc>
        <w:tc>
          <w:tcPr>
            <w:tcW w:type="dxa" w:w="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3</w:t>
            </w:r>
          </w:p>
        </w:tc>
        <w:tc>
          <w:tcPr>
            <w:tcW w:type="dxa" w:w="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w:t>
            </w:r>
          </w:p>
        </w:tc>
        <w:tc>
          <w:tcPr>
            <w:tcW w:type="dxa" w:w="5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5</w:t>
            </w:r>
          </w:p>
        </w:tc>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4</w:t>
            </w:r>
          </w:p>
        </w:tc>
        <w:tc>
          <w:tcPr>
            <w:tcW w:type="dxa" w:w="6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10</w:t>
            </w:r>
          </w:p>
        </w:tc>
        <w:tc>
          <w:tcPr>
            <w:tcW w:type="dxa" w:w="6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12</w:t>
            </w:r>
          </w:p>
        </w:tc>
        <w:tc>
          <w:tcPr>
            <w:tcW w:type="dxa" w:w="8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9</w:t>
            </w:r>
          </w:p>
        </w:tc>
        <w:tc>
          <w:tcPr>
            <w:tcW w:type="dxa" w:w="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7</w:t>
            </w:r>
          </w:p>
        </w:tc>
        <w:tc>
          <w:tcPr>
            <w:tcW w:type="dxa" w:w="10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23</w:t>
            </w:r>
          </w:p>
        </w:tc>
        <w:tc>
          <w:tcPr>
            <w:tcW w:type="dxa" w:w="1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23</w:t>
            </w:r>
          </w:p>
        </w:tc>
      </w:tr>
    </w:tbl>
    <w:p>
      <w:pPr>
        <w:pStyle w:val="Body"/>
        <w:bidi w:val="0"/>
      </w:pPr>
    </w:p>
    <w:p>
      <w:pPr>
        <w:pStyle w:val="Body"/>
        <w:bidi w:val="0"/>
      </w:pPr>
    </w:p>
    <w:p>
      <w:pPr>
        <w:pStyle w:val="Heading 3"/>
        <w:bidi w:val="0"/>
      </w:pPr>
      <w:r>
        <w:rPr>
          <w:rtl w:val="0"/>
        </w:rPr>
        <w:t>Data Distribution:</w:t>
      </w:r>
    </w:p>
    <w:p>
      <w:pPr>
        <w:pStyle w:val="Body"/>
        <w:bidi w:val="0"/>
      </w:pPr>
      <w:r>
        <w:rPr>
          <w:rFonts w:cs="Arial Unicode MS" w:eastAsia="Arial Unicode MS"/>
          <w:rtl w:val="0"/>
          <w:lang w:val="pt-PT"/>
        </w:rPr>
        <w:t xml:space="preserve">Regarding data distribution, one important characteristic of this dataset to mention, and something that will be with us during the entire dataset exploration, is that it is highly unbalanced, with 247 Killed records and </w:t>
      </w:r>
      <w:r>
        <w:rPr>
          <w:rFonts w:cs="Arial Unicode MS" w:eastAsia="Arial Unicode MS"/>
          <w:rtl w:val="0"/>
        </w:rPr>
        <w:t>44972</w:t>
      </w:r>
      <w:r>
        <w:rPr>
          <w:rFonts w:cs="Arial Unicode MS" w:eastAsia="Arial Unicode MS"/>
          <w:rtl w:val="0"/>
          <w:lang w:val="pt-PT"/>
        </w:rPr>
        <w:t xml:space="preserve"> Injured ones. This means that we have roughly 180 times more information about Injuries than deaths.</w:t>
      </w:r>
    </w:p>
    <w:p>
      <w:pPr>
        <w:pStyle w:val="Body"/>
        <w:bidi w:val="0"/>
      </w:pPr>
    </w:p>
    <w:p>
      <w:pPr>
        <w:pStyle w:val="Body"/>
        <w:bidi w:val="0"/>
      </w:pPr>
      <w:r>
        <w:rPr>
          <w:rFonts w:cs="Arial Unicode MS" w:eastAsia="Arial Unicode MS"/>
          <w:rtl w:val="0"/>
          <w:lang w:val="pt-PT"/>
        </w:rPr>
        <w:t>Regarding data distribution, for our only numeric variable, PERSON_AGE, we have a normal distribution with an expected range.</w:t>
      </w:r>
    </w:p>
    <w:p>
      <w:pPr>
        <w:pStyle w:val="Body"/>
        <w:bidi w:val="0"/>
      </w:pPr>
    </w:p>
    <w:p>
      <w:pPr>
        <w:pStyle w:val="Body"/>
        <w:bidi w:val="0"/>
      </w:pPr>
      <w:r>
        <w:rPr>
          <w:rFonts w:cs="Arial Unicode MS" w:eastAsia="Arial Unicode MS"/>
          <w:rtl w:val="0"/>
          <w:lang w:val="pt-PT"/>
        </w:rPr>
        <w:t xml:space="preserve">Also, for the symbolic features, theres some informations that we can retrieve. For one, almost every feature has one value that has a much bigger count than all the others. For instance, for the Ejection feature, almost 35 thousands records are just for one value, </w:t>
      </w:r>
      <w:r>
        <w:rPr>
          <w:rFonts w:cs="Arial Unicode MS" w:eastAsia="Arial Unicode MS" w:hint="default"/>
          <w:rtl w:val="0"/>
          <w:lang w:val="pt-PT"/>
        </w:rPr>
        <w:t>‘</w:t>
      </w:r>
      <w:r>
        <w:rPr>
          <w:rFonts w:cs="Arial Unicode MS" w:eastAsia="Arial Unicode MS"/>
          <w:rtl w:val="0"/>
          <w:lang w:val="pt-PT"/>
        </w:rPr>
        <w:t>Not Ejected</w:t>
      </w:r>
      <w:r>
        <w:rPr>
          <w:rFonts w:cs="Arial Unicode MS" w:eastAsia="Arial Unicode MS" w:hint="default"/>
          <w:rtl w:val="0"/>
          <w:lang w:val="pt-PT"/>
        </w:rPr>
        <w:t>’</w:t>
      </w:r>
      <w:r>
        <w:rPr>
          <w:rFonts w:cs="Arial Unicode MS" w:eastAsia="Arial Unicode MS"/>
          <w:rtl w:val="0"/>
          <w:lang w:val="pt-PT"/>
        </w:rPr>
        <w:t>. There</w:t>
      </w:r>
      <w:r>
        <w:rPr>
          <w:rFonts w:cs="Arial Unicode MS" w:eastAsia="Arial Unicode MS" w:hint="default"/>
          <w:rtl w:val="0"/>
          <w:lang w:val="pt-PT"/>
        </w:rPr>
        <w:t>’</w:t>
      </w:r>
      <w:r>
        <w:rPr>
          <w:rFonts w:cs="Arial Unicode MS" w:eastAsia="Arial Unicode MS"/>
          <w:rtl w:val="0"/>
          <w:lang w:val="pt-PT"/>
        </w:rPr>
        <w:t xml:space="preserve">s not much that we can retrieve from the distribution other than the fact that the majority of the accidents are probably quite identical, supported by the fact that so many features have one value with a much higher weight than the others. </w:t>
      </w:r>
    </w:p>
    <w:p>
      <w:pPr>
        <w:pStyle w:val="Body"/>
        <w:bidi w:val="0"/>
      </w:pPr>
    </w:p>
    <w:p>
      <w:pPr>
        <w:pStyle w:val="Body"/>
        <w:bidi w:val="0"/>
      </w:pPr>
      <w:r>
        <w:rPr>
          <w:rFonts w:cs="Arial Unicode MS" w:eastAsia="Arial Unicode MS"/>
          <w:rtl w:val="0"/>
          <w:lang w:val="pt-PT"/>
        </w:rPr>
        <w:t>Obviously, this is not to say that we can</w:t>
      </w:r>
      <w:r>
        <w:rPr>
          <w:rFonts w:cs="Arial Unicode MS" w:eastAsia="Arial Unicode MS" w:hint="default"/>
          <w:rtl w:val="0"/>
          <w:lang w:val="pt-PT"/>
        </w:rPr>
        <w:t>’</w:t>
      </w:r>
      <w:r>
        <w:rPr>
          <w:rFonts w:cs="Arial Unicode MS" w:eastAsia="Arial Unicode MS"/>
          <w:rtl w:val="0"/>
          <w:lang w:val="pt-PT"/>
        </w:rPr>
        <w:t xml:space="preserve">t retrieve more information. For example, almost half of the records (26 thousand) have, as PED_ROLE, the value DRIVER. This is information that is quite trivial and expected. Roughly 13 thousand have PED_ROLE as Passenger. We also observed that the large majority of the records have as </w:t>
      </w:r>
      <w:r>
        <w:rPr>
          <w:rFonts w:cs="Arial Unicode MS" w:eastAsia="Arial Unicode MS" w:hint="default"/>
          <w:rtl w:val="0"/>
          <w:lang w:val="pt-PT"/>
        </w:rPr>
        <w:t>‘</w:t>
      </w:r>
      <w:r>
        <w:rPr>
          <w:rFonts w:cs="Arial Unicode MS" w:eastAsia="Arial Unicode MS"/>
          <w:rtl w:val="0"/>
          <w:lang w:val="pt-PT"/>
        </w:rPr>
        <w:t>Ejection</w:t>
      </w:r>
      <w:r>
        <w:rPr>
          <w:rFonts w:cs="Arial Unicode MS" w:eastAsia="Arial Unicode MS" w:hint="default"/>
          <w:rtl w:val="0"/>
          <w:lang w:val="pt-PT"/>
        </w:rPr>
        <w:t>’</w:t>
      </w:r>
      <w:r>
        <w:rPr>
          <w:rFonts w:cs="Arial Unicode MS" w:eastAsia="Arial Unicode MS"/>
          <w:rtl w:val="0"/>
          <w:lang w:val="pt-PT"/>
        </w:rPr>
        <w:t xml:space="preserve">, the value </w:t>
      </w:r>
      <w:r>
        <w:rPr>
          <w:rFonts w:cs="Arial Unicode MS" w:eastAsia="Arial Unicode MS" w:hint="default"/>
          <w:rtl w:val="0"/>
          <w:lang w:val="pt-PT"/>
        </w:rPr>
        <w:t>‘</w:t>
      </w:r>
      <w:r>
        <w:rPr>
          <w:rFonts w:cs="Arial Unicode MS" w:eastAsia="Arial Unicode MS"/>
          <w:rtl w:val="0"/>
          <w:lang w:val="pt-PT"/>
        </w:rPr>
        <w:t>Not Ejected</w:t>
      </w:r>
      <w:r>
        <w:rPr>
          <w:rFonts w:cs="Arial Unicode MS" w:eastAsia="Arial Unicode MS" w:hint="default"/>
          <w:rtl w:val="0"/>
          <w:lang w:val="pt-PT"/>
        </w:rPr>
        <w:t>’</w:t>
      </w:r>
      <w:r>
        <w:rPr>
          <w:rFonts w:cs="Arial Unicode MS" w:eastAsia="Arial Unicode MS"/>
          <w:rtl w:val="0"/>
          <w:lang w:val="pt-PT"/>
        </w:rPr>
        <w:t xml:space="preserve">. Even though it is quite good and reassuring to know that the majority of the accidents, the majority of the victims are not </w:t>
      </w:r>
      <w:r>
        <w:rPr>
          <w:rFonts w:cs="Arial Unicode MS" w:eastAsia="Arial Unicode MS" w:hint="default"/>
          <w:rtl w:val="0"/>
          <w:lang w:val="pt-PT"/>
        </w:rPr>
        <w:t>‘</w:t>
      </w:r>
      <w:r>
        <w:rPr>
          <w:rFonts w:cs="Arial Unicode MS" w:eastAsia="Arial Unicode MS"/>
          <w:rtl w:val="0"/>
          <w:lang w:val="pt-PT"/>
        </w:rPr>
        <w:t>Ejected</w:t>
      </w:r>
      <w:r>
        <w:rPr>
          <w:rFonts w:cs="Arial Unicode MS" w:eastAsia="Arial Unicode MS" w:hint="default"/>
          <w:rtl w:val="0"/>
          <w:lang w:val="pt-PT"/>
        </w:rPr>
        <w:t xml:space="preserve">’ </w:t>
      </w:r>
      <w:r>
        <w:rPr>
          <w:rFonts w:cs="Arial Unicode MS" w:eastAsia="Arial Unicode MS"/>
          <w:rtl w:val="0"/>
          <w:lang w:val="pt-PT"/>
        </w:rPr>
        <w:t xml:space="preserve">or </w:t>
      </w:r>
      <w:r>
        <w:rPr>
          <w:rFonts w:cs="Arial Unicode MS" w:eastAsia="Arial Unicode MS" w:hint="default"/>
          <w:rtl w:val="0"/>
          <w:lang w:val="pt-PT"/>
        </w:rPr>
        <w:t>‘</w:t>
      </w:r>
      <w:r>
        <w:rPr>
          <w:rFonts w:cs="Arial Unicode MS" w:eastAsia="Arial Unicode MS"/>
          <w:rtl w:val="0"/>
          <w:lang w:val="pt-PT"/>
        </w:rPr>
        <w:t>Partially Ejected</w:t>
      </w:r>
      <w:r>
        <w:rPr>
          <w:rFonts w:cs="Arial Unicode MS" w:eastAsia="Arial Unicode MS" w:hint="default"/>
          <w:rtl w:val="0"/>
          <w:lang w:val="pt-PT"/>
        </w:rPr>
        <w:t xml:space="preserve">’ </w:t>
      </w:r>
      <w:r>
        <w:rPr>
          <w:rFonts w:cs="Arial Unicode MS" w:eastAsia="Arial Unicode MS"/>
          <w:rtl w:val="0"/>
          <w:lang w:val="pt-PT"/>
        </w:rPr>
        <w:t>(ejection we can assume is something bad!), the reality is that it doesn</w:t>
      </w:r>
      <w:r>
        <w:rPr>
          <w:rFonts w:cs="Arial Unicode MS" w:eastAsia="Arial Unicode MS" w:hint="default"/>
          <w:rtl w:val="0"/>
          <w:lang w:val="pt-PT"/>
        </w:rPr>
        <w:t>’</w:t>
      </w:r>
      <w:r>
        <w:rPr>
          <w:rFonts w:cs="Arial Unicode MS" w:eastAsia="Arial Unicode MS"/>
          <w:rtl w:val="0"/>
          <w:lang w:val="pt-PT"/>
        </w:rPr>
        <w:t xml:space="preserve">t give us much information in terms of modelling this particular problem of predicting when do we have an accident with death as an outcome. We can only retrieve high level information, as, for example, what is the most common POSITION_IN_VEHICLE </w:t>
      </w:r>
      <w:r>
        <w:rPr>
          <w:rFonts w:cs="Arial Unicode MS" w:eastAsia="Arial Unicode MS"/>
          <w:rtl w:val="0"/>
          <w:lang w:val="en-US"/>
        </w:rPr>
        <w:t>(in this particular context)</w:t>
      </w:r>
      <w:r>
        <w:rPr>
          <w:rFonts w:cs="Arial Unicode MS" w:eastAsia="Arial Unicode MS"/>
          <w:rtl w:val="0"/>
          <w:lang w:val="pt-PT"/>
        </w:rPr>
        <w:t>.</w:t>
      </w:r>
    </w:p>
    <w:p>
      <w:pPr>
        <w:pStyle w:val="Body"/>
        <w:bidi w:val="0"/>
      </w:pPr>
    </w:p>
    <w:p>
      <w:pPr>
        <w:pStyle w:val="Heading 3"/>
        <w:bidi w:val="0"/>
      </w:pPr>
      <w:r>
        <w:rPr>
          <w:rtl w:val="0"/>
        </w:rPr>
        <w:t>Data Sparsity:</w:t>
      </w:r>
    </w:p>
    <w:p>
      <w:pPr>
        <w:pStyle w:val="Body"/>
        <w:bidi w:val="0"/>
      </w:pPr>
      <w:r>
        <w:rPr>
          <w:rFonts w:cs="Arial Unicode MS" w:eastAsia="Arial Unicode MS"/>
          <w:rtl w:val="0"/>
          <w:lang w:val="pt-PT"/>
        </w:rPr>
        <w:t xml:space="preserve">Regarding data sparsity, we assess that the data is sparse in the sense that we have </w:t>
      </w:r>
      <w:r>
        <w:rPr>
          <w:rFonts w:cs="Arial Unicode MS" w:eastAsia="Arial Unicode MS" w:hint="default"/>
          <w:rtl w:val="0"/>
          <w:lang w:val="pt-PT"/>
        </w:rPr>
        <w:t>‘</w:t>
      </w:r>
      <w:r>
        <w:rPr>
          <w:rFonts w:cs="Arial Unicode MS" w:eastAsia="Arial Unicode MS"/>
          <w:rtl w:val="0"/>
          <w:lang w:val="pt-PT"/>
        </w:rPr>
        <w:t>holes</w:t>
      </w:r>
      <w:r>
        <w:rPr>
          <w:rFonts w:cs="Arial Unicode MS" w:eastAsia="Arial Unicode MS" w:hint="default"/>
          <w:rtl w:val="0"/>
          <w:lang w:val="pt-PT"/>
        </w:rPr>
        <w:t xml:space="preserve">’ </w:t>
      </w:r>
      <w:r>
        <w:rPr>
          <w:rFonts w:cs="Arial Unicode MS" w:eastAsia="Arial Unicode MS"/>
          <w:rtl w:val="0"/>
          <w:lang w:val="pt-PT"/>
        </w:rPr>
        <w:t>in the space of the data.</w:t>
      </w:r>
    </w:p>
    <w:p>
      <w:pPr>
        <w:pStyle w:val="Body"/>
        <w:bidi w:val="0"/>
      </w:pPr>
      <w:r>
        <w:rPr>
          <w:rFonts w:cs="Arial Unicode MS" w:eastAsia="Arial Unicode MS"/>
          <w:rtl w:val="0"/>
          <w:lang w:val="pt-PT"/>
        </w:rPr>
        <w:t>Also, from sparsity charts, there</w:t>
      </w:r>
      <w:r>
        <w:rPr>
          <w:rFonts w:cs="Arial Unicode MS" w:eastAsia="Arial Unicode MS" w:hint="default"/>
          <w:rtl w:val="0"/>
          <w:lang w:val="pt-PT"/>
        </w:rPr>
        <w:t>’</w:t>
      </w:r>
      <w:r>
        <w:rPr>
          <w:rFonts w:cs="Arial Unicode MS" w:eastAsia="Arial Unicode MS"/>
          <w:rtl w:val="0"/>
          <w:lang w:val="pt-PT"/>
        </w:rPr>
        <w:t xml:space="preserve">s little to no information that we can retrieve. Indeed the majority of the features are symbolic, as such the </w:t>
      </w:r>
      <w:r>
        <w:rPr>
          <w:rFonts w:cs="Arial Unicode MS" w:eastAsia="Arial Unicode MS" w:hint="default"/>
          <w:rtl w:val="0"/>
          <w:lang w:val="pt-PT"/>
        </w:rPr>
        <w:t>‘</w:t>
      </w:r>
      <w:r>
        <w:rPr>
          <w:rFonts w:cs="Arial Unicode MS" w:eastAsia="Arial Unicode MS"/>
          <w:rtl w:val="0"/>
          <w:lang w:val="pt-PT"/>
        </w:rPr>
        <w:t>dot</w:t>
      </w:r>
      <w:r>
        <w:rPr>
          <w:rFonts w:cs="Arial Unicode MS" w:eastAsia="Arial Unicode MS" w:hint="default"/>
          <w:rtl w:val="0"/>
          <w:lang w:val="pt-PT"/>
        </w:rPr>
        <w:t xml:space="preserve">’ </w:t>
      </w:r>
      <w:r>
        <w:rPr>
          <w:rFonts w:cs="Arial Unicode MS" w:eastAsia="Arial Unicode MS"/>
          <w:rtl w:val="0"/>
          <w:lang w:val="pt-PT"/>
        </w:rPr>
        <w:t>visualisation from the scatter plots is of little help.</w:t>
      </w:r>
    </w:p>
    <w:p>
      <w:pPr>
        <w:pStyle w:val="Body"/>
        <w:bidi w:val="0"/>
      </w:pPr>
    </w:p>
    <w:p>
      <w:pPr>
        <w:pStyle w:val="Body"/>
        <w:bidi w:val="0"/>
      </w:pPr>
      <w:r>
        <w:rPr>
          <w:rFonts w:cs="Arial Unicode MS" w:eastAsia="Arial Unicode MS"/>
          <w:rtl w:val="0"/>
          <w:lang w:val="pt-PT"/>
        </w:rPr>
        <w:t>As such, and to gather more helpful information, we</w:t>
      </w:r>
      <w:r>
        <w:rPr>
          <w:rFonts w:cs="Arial Unicode MS" w:eastAsia="Arial Unicode MS" w:hint="default"/>
          <w:rtl w:val="0"/>
          <w:lang w:val="pt-PT"/>
        </w:rPr>
        <w:t>’</w:t>
      </w:r>
      <w:r>
        <w:rPr>
          <w:rFonts w:cs="Arial Unicode MS" w:eastAsia="Arial Unicode MS"/>
          <w:rtl w:val="0"/>
          <w:lang w:val="pt-PT"/>
        </w:rPr>
        <w:t>ve used seaborn stripplot with jitter to better understand the features we have, for both Injured and Killed records. Reinforcing that correlation doesn</w:t>
      </w:r>
      <w:r>
        <w:rPr>
          <w:rFonts w:cs="Arial Unicode MS" w:eastAsia="Arial Unicode MS" w:hint="default"/>
          <w:rtl w:val="0"/>
          <w:lang w:val="pt-PT"/>
        </w:rPr>
        <w:t>’</w:t>
      </w:r>
      <w:r>
        <w:rPr>
          <w:rFonts w:cs="Arial Unicode MS" w:eastAsia="Arial Unicode MS"/>
          <w:rtl w:val="0"/>
          <w:lang w:val="pt-PT"/>
        </w:rPr>
        <w:t>t mean causation, from the stripplot we can obtain information like the fact that there are more injuries starting from 12h to 23h (which probably means that we are talking about accidents in a city, regarding minor ones). More interesting facts is that for Killed, the bodily injured are mainly on the head, entire body and chest, with contrast to the injured records where there</w:t>
      </w:r>
      <w:r>
        <w:rPr>
          <w:rFonts w:cs="Arial Unicode MS" w:eastAsia="Arial Unicode MS" w:hint="default"/>
          <w:rtl w:val="0"/>
          <w:lang w:val="pt-PT"/>
        </w:rPr>
        <w:t>’</w:t>
      </w:r>
      <w:r>
        <w:rPr>
          <w:rFonts w:cs="Arial Unicode MS" w:eastAsia="Arial Unicode MS"/>
          <w:rtl w:val="0"/>
          <w:lang w:val="pt-PT"/>
        </w:rPr>
        <w:t xml:space="preserve">s no body part that stands out. In terms of safety equipment, the injured records mostly have Belt (probably because they are on a car), but for the killed records, the most recurrent safety equipment is none, and then an helmet (one can </w:t>
      </w:r>
      <w:r>
        <w:rPr>
          <w:rFonts w:cs="Arial Unicode MS" w:eastAsia="Arial Unicode MS"/>
          <w:rtl w:val="0"/>
          <w:lang w:val="en-US"/>
        </w:rPr>
        <w:t>hypothesize</w:t>
      </w:r>
      <w:r>
        <w:rPr>
          <w:rFonts w:cs="Arial Unicode MS" w:eastAsia="Arial Unicode MS"/>
          <w:rtl w:val="0"/>
          <w:lang w:val="pt-PT"/>
        </w:rPr>
        <w:t xml:space="preserve"> that this is because of motorcycles and bicycles). Other relevant information is that for the killed records, there</w:t>
      </w:r>
      <w:r>
        <w:rPr>
          <w:rFonts w:cs="Arial Unicode MS" w:eastAsia="Arial Unicode MS" w:hint="default"/>
          <w:rtl w:val="0"/>
          <w:lang w:val="pt-PT"/>
        </w:rPr>
        <w:t>’</w:t>
      </w:r>
      <w:r>
        <w:rPr>
          <w:rFonts w:cs="Arial Unicode MS" w:eastAsia="Arial Unicode MS"/>
          <w:rtl w:val="0"/>
          <w:lang w:val="pt-PT"/>
        </w:rPr>
        <w:t>s two values that stand out on the person type feature: occupant and pedestrian, however, in the injured records, only occupant stands out.</w:t>
      </w:r>
    </w:p>
    <w:p>
      <w:pPr>
        <w:pStyle w:val="Body"/>
        <w:bidi w:val="0"/>
      </w:pPr>
    </w:p>
    <w:p>
      <w:pPr>
        <w:pStyle w:val="Body"/>
        <w:bidi w:val="0"/>
      </w:pPr>
      <w:r>
        <w:rPr>
          <w:rFonts w:cs="Arial Unicode MS" w:eastAsia="Arial Unicode MS"/>
          <w:rtl w:val="0"/>
          <w:lang w:val="pt-PT"/>
        </w:rPr>
        <w:t>Regarding the ejection feature, we can also assess that there is a majority of the killed records that ejected, contrasting with the injured ones, with a majority of non-ejection. For the complaint feature there</w:t>
      </w:r>
      <w:r>
        <w:rPr>
          <w:rFonts w:cs="Arial Unicode MS" w:eastAsia="Arial Unicode MS" w:hint="default"/>
          <w:rtl w:val="0"/>
          <w:lang w:val="pt-PT"/>
        </w:rPr>
        <w:t>’</w:t>
      </w:r>
      <w:r>
        <w:rPr>
          <w:rFonts w:cs="Arial Unicode MS" w:eastAsia="Arial Unicode MS"/>
          <w:rtl w:val="0"/>
          <w:lang w:val="pt-PT"/>
        </w:rPr>
        <w:t>s also a majority on GREEN for the injured records, while for the Killed records there</w:t>
      </w:r>
      <w:r>
        <w:rPr>
          <w:rFonts w:cs="Arial Unicode MS" w:eastAsia="Arial Unicode MS" w:hint="default"/>
          <w:rtl w:val="0"/>
          <w:lang w:val="pt-PT"/>
        </w:rPr>
        <w:t>’</w:t>
      </w:r>
      <w:r>
        <w:rPr>
          <w:rFonts w:cs="Arial Unicode MS" w:eastAsia="Arial Unicode MS"/>
          <w:rtl w:val="0"/>
          <w:lang w:val="pt-PT"/>
        </w:rPr>
        <w:t xml:space="preserve">s a majority for </w:t>
      </w:r>
      <w:r>
        <w:rPr>
          <w:rFonts w:cs="Arial Unicode MS" w:eastAsia="Arial Unicode MS" w:hint="default"/>
          <w:rtl w:val="0"/>
          <w:lang w:val="pt-PT"/>
        </w:rPr>
        <w:t>‘</w:t>
      </w:r>
      <w:r>
        <w:rPr>
          <w:rFonts w:cs="Arial Unicode MS" w:eastAsia="Arial Unicode MS"/>
          <w:rtl w:val="0"/>
          <w:lang w:val="pt-PT"/>
        </w:rPr>
        <w:t>Yellow</w:t>
      </w:r>
      <w:r>
        <w:rPr>
          <w:rFonts w:cs="Arial Unicode MS" w:eastAsia="Arial Unicode MS" w:hint="default"/>
          <w:rtl w:val="0"/>
          <w:lang w:val="pt-PT"/>
        </w:rPr>
        <w:t>’</w:t>
      </w:r>
      <w:r>
        <w:rPr>
          <w:rFonts w:cs="Arial Unicode MS" w:eastAsia="Arial Unicode MS"/>
          <w:rtl w:val="0"/>
          <w:lang w:val="pt-PT"/>
        </w:rPr>
        <w:t>,  and GREEN only holds 7% of records.</w:t>
      </w:r>
    </w:p>
    <w:p>
      <w:pPr>
        <w:pStyle w:val="Body"/>
        <w:bidi w:val="0"/>
      </w:pPr>
    </w:p>
    <w:p>
      <w:pPr>
        <w:pStyle w:val="Body"/>
        <w:bidi w:val="0"/>
      </w:pPr>
      <w:r>
        <w:rPr>
          <w:rFonts w:cs="Arial Unicode MS" w:eastAsia="Arial Unicode MS"/>
          <w:rtl w:val="0"/>
          <w:lang w:val="pt-PT"/>
        </w:rPr>
        <w:t>This type of information might sound quite trivial and of little importation, however it is good to assess how the data is distributed between both records - injured and killed. This way we can better understand with what we are dealing and also better understand our future results (for example, try to better understand why a decision tree uses a certain split or not).</w:t>
      </w:r>
    </w:p>
    <w:p>
      <w:pPr>
        <w:pStyle w:val="Body"/>
        <w:bidi w:val="0"/>
      </w:pPr>
    </w:p>
    <w:p>
      <w:pPr>
        <w:pStyle w:val="Body"/>
        <w:bidi w:val="0"/>
      </w:pPr>
      <w:r>
        <w:rPr>
          <w:rFonts w:cs="Arial Unicode MS" w:eastAsia="Arial Unicode MS"/>
          <w:rtl w:val="0"/>
          <w:lang w:val="pt-PT"/>
        </w:rPr>
        <w:t xml:space="preserve">Another area of big difference is the emotional status, where, for the killed records, 65% of the records have the value </w:t>
      </w:r>
      <w:r>
        <w:rPr>
          <w:rFonts w:cs="Arial Unicode MS" w:eastAsia="Arial Unicode MS" w:hint="default"/>
          <w:rtl w:val="0"/>
          <w:lang w:val="pt-PT"/>
        </w:rPr>
        <w:t>‘</w:t>
      </w:r>
      <w:r>
        <w:rPr>
          <w:rFonts w:cs="Arial Unicode MS" w:eastAsia="Arial Unicode MS"/>
          <w:rtl w:val="0"/>
          <w:lang w:val="pt-PT"/>
        </w:rPr>
        <w:t>apparent death</w:t>
      </w:r>
      <w:r>
        <w:rPr>
          <w:rFonts w:cs="Arial Unicode MS" w:eastAsia="Arial Unicode MS" w:hint="default"/>
          <w:rtl w:val="0"/>
          <w:lang w:val="pt-PT"/>
        </w:rPr>
        <w:t xml:space="preserve">’ </w:t>
      </w:r>
      <w:r>
        <w:rPr>
          <w:rFonts w:cs="Arial Unicode MS" w:eastAsia="Arial Unicode MS"/>
          <w:rtl w:val="0"/>
          <w:lang w:val="pt-PT"/>
        </w:rPr>
        <w:t xml:space="preserve">and 26% are </w:t>
      </w:r>
      <w:r>
        <w:rPr>
          <w:rFonts w:cs="Arial Unicode MS" w:eastAsia="Arial Unicode MS" w:hint="default"/>
          <w:rtl w:val="0"/>
          <w:lang w:val="pt-PT"/>
        </w:rPr>
        <w:t>‘</w:t>
      </w:r>
      <w:r>
        <w:rPr>
          <w:rFonts w:cs="Arial Unicode MS" w:eastAsia="Arial Unicode MS"/>
          <w:rtl w:val="0"/>
          <w:lang w:val="pt-PT"/>
        </w:rPr>
        <w:t>Unconscious</w:t>
      </w:r>
      <w:r>
        <w:rPr>
          <w:rFonts w:cs="Arial Unicode MS" w:eastAsia="Arial Unicode MS" w:hint="default"/>
          <w:rtl w:val="0"/>
          <w:lang w:val="pt-PT"/>
        </w:rPr>
        <w:t>’</w:t>
      </w:r>
      <w:r>
        <w:rPr>
          <w:rFonts w:cs="Arial Unicode MS" w:eastAsia="Arial Unicode MS"/>
          <w:rtl w:val="0"/>
          <w:lang w:val="pt-PT"/>
        </w:rPr>
        <w:t xml:space="preserve">. This finding is of the </w:t>
      </w:r>
      <w:r>
        <w:rPr>
          <w:rFonts w:ascii="SF Pro Display Bold" w:hAnsi="SF Pro Display Bold"/>
          <w:rtl w:val="0"/>
          <w:lang w:val="pt-PT"/>
        </w:rPr>
        <w:t>upmost importance</w:t>
      </w:r>
      <w:r>
        <w:rPr>
          <w:rFonts w:cs="Arial Unicode MS" w:eastAsia="Arial Unicode MS"/>
          <w:rtl w:val="0"/>
          <w:lang w:val="pt-PT"/>
        </w:rPr>
        <w:t xml:space="preserve"> because what it is saying is that a majority of the killed records is defined as having an emotional status of </w:t>
      </w:r>
      <w:r>
        <w:rPr>
          <w:rFonts w:cs="Arial Unicode MS" w:eastAsia="Arial Unicode MS" w:hint="default"/>
          <w:rtl w:val="0"/>
          <w:lang w:val="pt-PT"/>
        </w:rPr>
        <w:t>‘</w:t>
      </w:r>
      <w:r>
        <w:rPr>
          <w:rFonts w:cs="Arial Unicode MS" w:eastAsia="Arial Unicode MS"/>
          <w:rtl w:val="0"/>
          <w:lang w:val="pt-PT"/>
        </w:rPr>
        <w:t>apparent death</w:t>
      </w:r>
      <w:r>
        <w:rPr>
          <w:rFonts w:cs="Arial Unicode MS" w:eastAsia="Arial Unicode MS" w:hint="default"/>
          <w:rtl w:val="0"/>
          <w:lang w:val="pt-PT"/>
        </w:rPr>
        <w:t>’</w:t>
      </w:r>
      <w:r>
        <w:rPr>
          <w:rFonts w:cs="Arial Unicode MS" w:eastAsia="Arial Unicode MS"/>
          <w:rtl w:val="0"/>
          <w:lang w:val="pt-PT"/>
        </w:rPr>
        <w:t xml:space="preserve">. In a rough generalisation, this is almost what we are trying to predict! This is important because, upfront, we will want to use our final model to predict the target feature but without this feature (to compare the results). For the injured records the majority of the records (92%) have the value </w:t>
      </w:r>
      <w:r>
        <w:rPr>
          <w:rFonts w:cs="Arial Unicode MS" w:eastAsia="Arial Unicode MS" w:hint="default"/>
          <w:rtl w:val="0"/>
          <w:lang w:val="pt-PT"/>
        </w:rPr>
        <w:t>‘</w:t>
      </w:r>
      <w:r>
        <w:rPr>
          <w:rFonts w:cs="Arial Unicode MS" w:eastAsia="Arial Unicode MS"/>
          <w:rtl w:val="0"/>
          <w:lang w:val="pt-PT"/>
        </w:rPr>
        <w:t>Conscious</w:t>
      </w:r>
      <w:r>
        <w:rPr>
          <w:rFonts w:cs="Arial Unicode MS" w:eastAsia="Arial Unicode MS" w:hint="default"/>
          <w:rtl w:val="0"/>
          <w:lang w:val="pt-PT"/>
        </w:rPr>
        <w:t>’</w:t>
      </w:r>
      <w:r>
        <w:rPr>
          <w:rFonts w:cs="Arial Unicode MS" w:eastAsia="Arial Unicode MS"/>
          <w:rtl w:val="0"/>
          <w:lang w:val="pt-PT"/>
        </w:rPr>
        <w:t xml:space="preserve">,  while for the killed ones the conscious value only holds for 6% of the records. Actually, for the injured records only 241 in almost 40 thousand records have EMOTIONAL_STATUS has </w:t>
      </w:r>
      <w:r>
        <w:rPr>
          <w:rFonts w:cs="Arial Unicode MS" w:eastAsia="Arial Unicode MS" w:hint="default"/>
          <w:rtl w:val="0"/>
          <w:lang w:val="pt-PT"/>
        </w:rPr>
        <w:t>‘</w:t>
      </w:r>
      <w:r>
        <w:rPr>
          <w:rFonts w:cs="Arial Unicode MS" w:eastAsia="Arial Unicode MS"/>
          <w:rtl w:val="0"/>
          <w:lang w:val="pt-PT"/>
        </w:rPr>
        <w:t>Unconscious</w:t>
      </w:r>
      <w:r>
        <w:rPr>
          <w:rFonts w:cs="Arial Unicode MS" w:eastAsia="Arial Unicode MS" w:hint="default"/>
          <w:rtl w:val="0"/>
          <w:lang w:val="pt-PT"/>
        </w:rPr>
        <w:t xml:space="preserve">’ </w:t>
      </w:r>
      <w:r>
        <w:rPr>
          <w:rFonts w:cs="Arial Unicode MS" w:eastAsia="Arial Unicode MS"/>
          <w:rtl w:val="0"/>
          <w:lang w:val="pt-PT"/>
        </w:rPr>
        <w:t xml:space="preserve">or </w:t>
      </w:r>
      <w:r>
        <w:rPr>
          <w:rFonts w:cs="Arial Unicode MS" w:eastAsia="Arial Unicode MS" w:hint="default"/>
          <w:rtl w:val="0"/>
          <w:lang w:val="pt-PT"/>
        </w:rPr>
        <w:t>‘</w:t>
      </w:r>
      <w:r>
        <w:rPr>
          <w:rFonts w:cs="Arial Unicode MS" w:eastAsia="Arial Unicode MS"/>
          <w:rtl w:val="0"/>
          <w:lang w:val="pt-PT"/>
        </w:rPr>
        <w:t>Apparent Death</w:t>
      </w:r>
      <w:r>
        <w:rPr>
          <w:rFonts w:cs="Arial Unicode MS" w:eastAsia="Arial Unicode MS" w:hint="default"/>
          <w:rtl w:val="0"/>
          <w:lang w:val="pt-PT"/>
        </w:rPr>
        <w:t>’</w:t>
      </w:r>
      <w:r>
        <w:rPr>
          <w:rFonts w:cs="Arial Unicode MS" w:eastAsia="Arial Unicode MS"/>
          <w:rtl w:val="0"/>
          <w:lang w:val="pt-PT"/>
        </w:rPr>
        <w:t>. For all the features that we didn</w:t>
      </w:r>
      <w:r>
        <w:rPr>
          <w:rFonts w:cs="Arial Unicode MS" w:eastAsia="Arial Unicode MS" w:hint="default"/>
          <w:rtl w:val="0"/>
          <w:lang w:val="pt-PT"/>
        </w:rPr>
        <w:t>’</w:t>
      </w:r>
      <w:r>
        <w:rPr>
          <w:rFonts w:cs="Arial Unicode MS" w:eastAsia="Arial Unicode MS"/>
          <w:rtl w:val="0"/>
          <w:lang w:val="pt-PT"/>
        </w:rPr>
        <w:t>t mention, either there weren</w:t>
      </w:r>
      <w:r>
        <w:rPr>
          <w:rFonts w:cs="Arial Unicode MS" w:eastAsia="Arial Unicode MS" w:hint="default"/>
          <w:rtl w:val="0"/>
          <w:lang w:val="pt-PT"/>
        </w:rPr>
        <w:t>’</w:t>
      </w:r>
      <w:r>
        <w:rPr>
          <w:rFonts w:cs="Arial Unicode MS" w:eastAsia="Arial Unicode MS"/>
          <w:rtl w:val="0"/>
          <w:lang w:val="pt-PT"/>
        </w:rPr>
        <w:t>t any findings or they weren</w:t>
      </w:r>
      <w:r>
        <w:rPr>
          <w:rFonts w:cs="Arial Unicode MS" w:eastAsia="Arial Unicode MS" w:hint="default"/>
          <w:rtl w:val="0"/>
          <w:lang w:val="pt-PT"/>
        </w:rPr>
        <w:t>’</w:t>
      </w:r>
      <w:r>
        <w:rPr>
          <w:rFonts w:cs="Arial Unicode MS" w:eastAsia="Arial Unicode MS"/>
          <w:rtl w:val="0"/>
          <w:lang w:val="pt-PT"/>
        </w:rPr>
        <w:t>t relevant.</w:t>
      </w:r>
    </w:p>
    <w:p>
      <w:pPr>
        <w:pStyle w:val="Body"/>
        <w:bidi w:val="0"/>
      </w:pPr>
    </w:p>
    <w:p>
      <w:pPr>
        <w:pStyle w:val="Body"/>
        <w:bidi w:val="0"/>
        <w:rPr>
          <w:spacing w:val="1"/>
        </w:rPr>
      </w:pPr>
      <w:r>
        <w:rPr>
          <w:rFonts w:cs="Arial Unicode MS" w:eastAsia="Arial Unicode MS"/>
          <w:rtl w:val="0"/>
          <w:lang w:val="pt-PT"/>
        </w:rPr>
        <w:t>Regarding the correlation matrix, for the numeric feature (person age), there</w:t>
      </w:r>
      <w:r>
        <w:rPr>
          <w:rFonts w:cs="Arial Unicode MS" w:eastAsia="Arial Unicode MS" w:hint="default"/>
          <w:rtl w:val="0"/>
          <w:lang w:val="pt-PT"/>
        </w:rPr>
        <w:t>’</w:t>
      </w:r>
      <w:r>
        <w:rPr>
          <w:rFonts w:cs="Arial Unicode MS" w:eastAsia="Arial Unicode MS"/>
          <w:rtl w:val="0"/>
          <w:lang w:val="pt-PT"/>
        </w:rPr>
        <w:t>s no correlation with the target feature. For the symbolic features there are some correlations that stand out: [PED_ACTION, PED_LOCATION], [CONTRIBUTING_FACTOR_1, CONTRIBUTING_FACTOR_2], [EJECTION, SAFETY_EQUIPMENT], [PED_ROLE, POSITION_IN_VEHICLE</w:t>
      </w:r>
      <w:r>
        <w:rPr>
          <w:rFonts w:cs="Arial Unicode MS" w:eastAsia="Arial Unicode MS"/>
          <w:spacing w:val="1"/>
          <w:rtl w:val="0"/>
          <w:lang w:val="pt-PT"/>
        </w:rPr>
        <w:t>]. Most of these correlations, even though they are high, don</w:t>
      </w:r>
      <w:r>
        <w:rPr>
          <w:rFonts w:cs="Arial Unicode MS" w:eastAsia="Arial Unicode MS" w:hint="default"/>
          <w:spacing w:val="1"/>
          <w:rtl w:val="0"/>
          <w:lang w:val="pt-PT"/>
        </w:rPr>
        <w:t>’</w:t>
      </w:r>
      <w:r>
        <w:rPr>
          <w:rFonts w:cs="Arial Unicode MS" w:eastAsia="Arial Unicode MS"/>
          <w:spacing w:val="1"/>
          <w:rtl w:val="0"/>
          <w:lang w:val="pt-PT"/>
        </w:rPr>
        <w:t xml:space="preserve">t give us much information. More important is probably the correlation between the EJECTION and SAFETY_EQUIPMENT, but, even for it, it is because of the use, or not, of a belt. </w:t>
      </w:r>
    </w:p>
    <w:p>
      <w:pPr>
        <w:pStyle w:val="Body"/>
        <w:bidi w:val="0"/>
        <w:rPr>
          <w:spacing w:val="1"/>
        </w:rPr>
      </w:pPr>
    </w:p>
    <w:p>
      <w:pPr>
        <w:pStyle w:val="Body"/>
        <w:bidi w:val="0"/>
        <w:rPr>
          <w:spacing w:val="1"/>
        </w:rPr>
      </w:pPr>
      <w:r>
        <w:rPr>
          <w:rFonts w:cs="Arial Unicode MS" w:eastAsia="Arial Unicode MS"/>
          <w:spacing w:val="1"/>
          <w:rtl w:val="0"/>
          <w:lang w:val="pt-PT"/>
        </w:rPr>
        <w:t>Regarding correlations with respect to PERSON_INJURY, our target feature, the higher correlation is with the feature COMPLAINT. If we divide the dataset between Injured and Killed, we find a lot of very strong correlations between many of the features for the Killed records. For the injured ones, the correlations are also strong, however not as strong. One important remark is that, as we</w:t>
      </w:r>
      <w:r>
        <w:rPr>
          <w:rFonts w:cs="Arial Unicode MS" w:eastAsia="Arial Unicode MS" w:hint="default"/>
          <w:spacing w:val="1"/>
          <w:rtl w:val="0"/>
          <w:lang w:val="pt-PT"/>
        </w:rPr>
        <w:t>’</w:t>
      </w:r>
      <w:r>
        <w:rPr>
          <w:rFonts w:cs="Arial Unicode MS" w:eastAsia="Arial Unicode MS"/>
          <w:spacing w:val="1"/>
          <w:rtl w:val="0"/>
          <w:lang w:val="pt-PT"/>
        </w:rPr>
        <w:t>ve seen, the feature EMOTIONAL_STATUS is highly relevant for the prediction of the target feature, however, it has little to no correlation with other features for the Killed records.</w:t>
      </w:r>
    </w:p>
    <w:p>
      <w:pPr>
        <w:pStyle w:val="Body"/>
        <w:bidi w:val="0"/>
        <w:rPr>
          <w:spacing w:val="1"/>
        </w:rPr>
      </w:pPr>
    </w:p>
    <w:p>
      <w:pPr>
        <w:pStyle w:val="Body"/>
        <w:bidi w:val="0"/>
        <w:rPr>
          <w:spacing w:val="1"/>
        </w:rPr>
      </w:pPr>
    </w:p>
    <w:p>
      <w:pPr>
        <w:pStyle w:val="Heading 2"/>
        <w:bidi w:val="0"/>
        <w:rPr>
          <w:spacing w:val="3"/>
        </w:rPr>
      </w:pPr>
      <w:r>
        <w:rPr>
          <w:spacing w:val="3"/>
          <w:rtl w:val="0"/>
          <w:lang w:val="pt-PT"/>
        </w:rPr>
        <w:t>2 Data preparation:</w:t>
      </w:r>
    </w:p>
    <w:p>
      <w:pPr>
        <w:pStyle w:val="Heading 3"/>
        <w:bidi w:val="0"/>
        <w:rPr>
          <w:spacing w:val="2"/>
        </w:rPr>
      </w:pPr>
      <w:r>
        <w:rPr>
          <w:spacing w:val="2"/>
          <w:rtl w:val="0"/>
          <w:lang w:val="pt-PT"/>
        </w:rPr>
        <w:t>Missing Value Imputation, Dummification and other transformations:</w:t>
      </w:r>
    </w:p>
    <w:p>
      <w:pPr>
        <w:pStyle w:val="Body"/>
        <w:bidi w:val="0"/>
        <w:rPr>
          <w:spacing w:val="1"/>
        </w:rPr>
      </w:pPr>
      <w:r>
        <w:rPr>
          <w:rFonts w:cs="Arial Unicode MS" w:eastAsia="Arial Unicode MS"/>
          <w:spacing w:val="1"/>
          <w:rtl w:val="0"/>
          <w:lang w:val="pt-PT"/>
        </w:rPr>
        <w:t>To test what works the best we created a pipeline that first imputes the missing values and then encodes them. For the imputation we test three different approaches: a custom missing value imputation; replace the missing values with a constant value; replace the missing values with the most common value. Regarding the encoding we test two approaches: a custom encoding (using the rules that we stated on Data granularity) and one hot encoding.</w:t>
      </w:r>
    </w:p>
    <w:p>
      <w:pPr>
        <w:pStyle w:val="Body"/>
        <w:bidi w:val="0"/>
        <w:rPr>
          <w:spacing w:val="1"/>
        </w:rPr>
      </w:pPr>
    </w:p>
    <w:p>
      <w:pPr>
        <w:pStyle w:val="Body"/>
        <w:bidi w:val="0"/>
        <w:rPr>
          <w:spacing w:val="1"/>
        </w:rPr>
      </w:pPr>
      <w:r>
        <w:rPr>
          <w:rFonts w:cs="Arial Unicode MS" w:eastAsia="Arial Unicode MS"/>
          <w:spacing w:val="1"/>
          <w:rtl w:val="0"/>
          <w:lang w:val="pt-PT"/>
        </w:rPr>
        <w:t>Our custom missing value imputation works with a simple set of rules:</w:t>
      </w:r>
    </w:p>
    <w:p>
      <w:pPr>
        <w:pStyle w:val="Body"/>
        <w:numPr>
          <w:ilvl w:val="0"/>
          <w:numId w:val="2"/>
        </w:numPr>
        <w:bidi w:val="0"/>
      </w:pPr>
      <w:r>
        <w:rPr>
          <w:rFonts w:cs="Arial Unicode MS" w:eastAsia="Arial Unicode MS"/>
          <w:spacing w:val="1"/>
          <w:rtl w:val="0"/>
          <w:lang w:val="pt-PT"/>
        </w:rPr>
        <w:t>The records without person age, are removed;</w:t>
      </w:r>
    </w:p>
    <w:p>
      <w:pPr>
        <w:pStyle w:val="Body"/>
        <w:numPr>
          <w:ilvl w:val="0"/>
          <w:numId w:val="2"/>
        </w:numPr>
        <w:bidi w:val="0"/>
      </w:pPr>
      <w:r>
        <w:rPr>
          <w:rFonts w:cs="Arial Unicode MS" w:eastAsia="Arial Unicode MS"/>
          <w:spacing w:val="1"/>
          <w:rtl w:val="0"/>
          <w:lang w:val="pt-PT"/>
        </w:rPr>
        <w:t xml:space="preserve">The records with PERSON_SEX = </w:t>
      </w:r>
      <w:r>
        <w:rPr>
          <w:rFonts w:cs="Arial Unicode MS" w:eastAsia="Arial Unicode MS" w:hint="default"/>
          <w:spacing w:val="1"/>
          <w:rtl w:val="0"/>
          <w:lang w:val="pt-PT"/>
        </w:rPr>
        <w:t>“</w:t>
      </w:r>
      <w:r>
        <w:rPr>
          <w:rFonts w:cs="Arial Unicode MS" w:eastAsia="Arial Unicode MS"/>
          <w:spacing w:val="1"/>
          <w:rtl w:val="0"/>
          <w:lang w:val="pt-PT"/>
        </w:rPr>
        <w:t>U</w:t>
      </w:r>
      <w:r>
        <w:rPr>
          <w:rFonts w:cs="Arial Unicode MS" w:eastAsia="Arial Unicode MS" w:hint="default"/>
          <w:spacing w:val="1"/>
          <w:rtl w:val="0"/>
          <w:lang w:val="pt-PT"/>
        </w:rPr>
        <w:t xml:space="preserve">” </w:t>
      </w:r>
      <w:r>
        <w:rPr>
          <w:rFonts w:cs="Arial Unicode MS" w:eastAsia="Arial Unicode MS"/>
          <w:spacing w:val="1"/>
          <w:rtl w:val="0"/>
          <w:lang w:val="pt-PT"/>
        </w:rPr>
        <w:t>are removed;</w:t>
      </w:r>
    </w:p>
    <w:p>
      <w:pPr>
        <w:pStyle w:val="Body"/>
        <w:numPr>
          <w:ilvl w:val="0"/>
          <w:numId w:val="2"/>
        </w:numPr>
        <w:bidi w:val="0"/>
      </w:pPr>
      <w:r>
        <w:rPr>
          <w:rFonts w:cs="Arial Unicode MS" w:eastAsia="Arial Unicode MS"/>
          <w:spacing w:val="1"/>
          <w:rtl w:val="0"/>
          <w:lang w:val="pt-PT"/>
        </w:rPr>
        <w:t>For each row of the dataset, the rules</w:t>
      </w:r>
      <w:r>
        <w:rPr>
          <w:rFonts w:ascii="SF Pro Display Bold" w:hAnsi="SF Pro Display Bold"/>
          <w:i w:val="1"/>
          <w:iCs w:val="1"/>
          <w:spacing w:val="1"/>
          <w:u w:val="single"/>
          <w:rtl w:val="0"/>
          <w:lang w:val="pt-PT"/>
        </w:rPr>
        <w:t xml:space="preserve"> on the right image</w:t>
      </w:r>
      <w:r>
        <w:rPr>
          <w:rFonts w:cs="Arial Unicode MS" w:eastAsia="Arial Unicode MS"/>
          <w:spacing w:val="1"/>
          <w:rtl w:val="0"/>
          <w:lang w:val="pt-PT"/>
        </w:rPr>
        <w:t xml:space="preserve"> are applied.</w:t>
      </w:r>
    </w:p>
    <w:p>
      <w:pPr>
        <w:pStyle w:val="Body"/>
        <w:numPr>
          <w:ilvl w:val="1"/>
          <w:numId w:val="2"/>
        </w:numPr>
        <w:bidi w:val="0"/>
      </w:pPr>
      <w:r>
        <w:rPr>
          <w:rFonts w:cs="Arial Unicode MS" w:eastAsia="Arial Unicode MS"/>
          <w:spacing w:val="1"/>
          <w:rtl w:val="0"/>
          <w:lang w:val="pt-PT"/>
        </w:rPr>
        <w:t>Regarding these rules, they were establish considering the knowledge we</w:t>
      </w:r>
      <w:r>
        <w:rPr>
          <w:rFonts w:cs="Arial Unicode MS" w:eastAsia="Arial Unicode MS" w:hint="default"/>
          <w:spacing w:val="1"/>
          <w:rtl w:val="0"/>
          <w:lang w:val="pt-PT"/>
        </w:rPr>
        <w:t>’</w:t>
      </w:r>
      <w:r>
        <w:rPr>
          <w:rFonts w:cs="Arial Unicode MS" w:eastAsia="Arial Unicode MS"/>
          <w:spacing w:val="1"/>
          <w:rtl w:val="0"/>
          <w:lang w:val="pt-PT"/>
        </w:rPr>
        <w:t>ve gained on the previous sections.</w:t>
      </w:r>
    </w:p>
    <w:p>
      <w:pPr>
        <w:pStyle w:val="Body"/>
        <w:numPr>
          <w:ilvl w:val="1"/>
          <w:numId w:val="2"/>
        </w:numPr>
        <w:bidi w:val="0"/>
      </w:pPr>
      <w:r>
        <w:rPr>
          <w:rFonts w:cs="Arial Unicode MS" w:eastAsia="Arial Unicode MS"/>
          <w:spacing w:val="1"/>
          <w:rtl w:val="0"/>
          <w:lang w:val="pt-PT"/>
        </w:rPr>
        <w:t xml:space="preserve">Some additional transformations were also made. For example, regardless of the value, if it empty, or, not, if the person type is pedestrian, then the position in vehicle is set as </w:t>
      </w:r>
      <w:r>
        <w:rPr>
          <w:rFonts w:cs="Arial Unicode MS" w:eastAsia="Arial Unicode MS" w:hint="default"/>
          <w:spacing w:val="1"/>
          <w:rtl w:val="0"/>
          <w:lang w:val="pt-PT"/>
        </w:rPr>
        <w:t>‘</w:t>
      </w:r>
      <w:r>
        <w:rPr>
          <w:rFonts w:cs="Arial Unicode MS" w:eastAsia="Arial Unicode MS"/>
          <w:spacing w:val="1"/>
          <w:rtl w:val="0"/>
          <w:lang w:val="pt-PT"/>
        </w:rPr>
        <w:t>Does Not Apply</w:t>
      </w:r>
      <w:r>
        <w:rPr>
          <w:rFonts w:cs="Arial Unicode MS" w:eastAsia="Arial Unicode MS" w:hint="default"/>
          <w:spacing w:val="1"/>
          <w:rtl w:val="0"/>
          <w:lang w:val="pt-PT"/>
        </w:rPr>
        <w:t>’</w:t>
      </w:r>
      <w:r>
        <w:rPr>
          <w:rFonts w:cs="Arial Unicode MS" w:eastAsia="Arial Unicode MS"/>
          <w:spacing w:val="1"/>
          <w:rtl w:val="0"/>
          <w:lang w:val="pt-PT"/>
        </w:rPr>
        <w:t xml:space="preserve">. If the person type is not pedestrian and is different than </w:t>
      </w:r>
      <w:r>
        <w:rPr>
          <w:rFonts w:cs="Arial Unicode MS" w:eastAsia="Arial Unicode MS" w:hint="default"/>
          <w:spacing w:val="1"/>
          <w:rtl w:val="0"/>
          <w:lang w:val="pt-PT"/>
        </w:rPr>
        <w:t>‘</w:t>
      </w:r>
      <w:r>
        <w:rPr>
          <w:rFonts w:cs="Arial Unicode MS" w:eastAsia="Arial Unicode MS"/>
          <w:spacing w:val="1"/>
          <w:rtl w:val="0"/>
          <w:lang w:val="pt-PT"/>
        </w:rPr>
        <w:t>Occupant</w:t>
      </w:r>
      <w:r>
        <w:rPr>
          <w:rFonts w:cs="Arial Unicode MS" w:eastAsia="Arial Unicode MS" w:hint="default"/>
          <w:spacing w:val="1"/>
          <w:rtl w:val="0"/>
          <w:lang w:val="pt-PT"/>
        </w:rPr>
        <w:t>’</w:t>
      </w:r>
      <w:r>
        <w:rPr>
          <w:rFonts w:cs="Arial Unicode MS" w:eastAsia="Arial Unicode MS"/>
          <w:spacing w:val="1"/>
          <w:rtl w:val="0"/>
          <w:lang w:val="pt-PT"/>
        </w:rPr>
        <w:t xml:space="preserve">, then the ped_location is set as </w:t>
      </w:r>
      <w:r>
        <w:rPr>
          <w:rFonts w:cs="Arial Unicode MS" w:eastAsia="Arial Unicode MS" w:hint="default"/>
          <w:spacing w:val="1"/>
          <w:rtl w:val="0"/>
          <w:lang w:val="pt-PT"/>
        </w:rPr>
        <w:t>‘</w:t>
      </w:r>
      <w:r>
        <w:rPr>
          <w:rFonts w:cs="Arial Unicode MS" w:eastAsia="Arial Unicode MS"/>
          <w:spacing w:val="1"/>
          <w:rtl w:val="0"/>
          <w:lang w:val="pt-PT"/>
        </w:rPr>
        <w:t>Does Not Apply</w:t>
      </w:r>
      <w:r>
        <w:rPr>
          <w:rFonts w:cs="Arial Unicode MS" w:eastAsia="Arial Unicode MS" w:hint="default"/>
          <w:spacing w:val="1"/>
          <w:rtl w:val="0"/>
          <w:lang w:val="pt-PT"/>
        </w:rPr>
        <w:t>’</w:t>
      </w:r>
      <w:r>
        <w:rPr>
          <w:rFonts w:cs="Arial Unicode MS" w:eastAsia="Arial Unicode MS"/>
          <w:spacing w:val="1"/>
          <w:rtl w:val="0"/>
          <w:lang w:val="pt-PT"/>
        </w:rPr>
        <w:t xml:space="preserve">. </w:t>
      </w:r>
    </w:p>
    <w:p>
      <w:pPr>
        <w:pStyle w:val="Body"/>
        <w:bidi w:val="0"/>
        <w:rPr>
          <w:spacing w:val="1"/>
        </w:rPr>
      </w:pPr>
    </w:p>
    <w:p>
      <w:pPr>
        <w:pStyle w:val="Body"/>
        <w:bidi w:val="0"/>
        <w:rPr>
          <w:spacing w:val="1"/>
        </w:rPr>
      </w:pPr>
      <w:r>
        <w:rPr>
          <w:rFonts w:cs="Arial Unicode MS" w:eastAsia="Arial Unicode MS"/>
          <w:spacing w:val="1"/>
          <w:rtl w:val="0"/>
          <w:lang w:val="pt-PT"/>
        </w:rPr>
        <w:t xml:space="preserve">For the other missing value imputations methods, they are quite straightforward. One replaces the missing values with the most common value for each feature, and the other replaces with a constant value (for numeric values replaces with 0, for symbolic replaces with </w:t>
      </w:r>
      <w:r>
        <w:rPr>
          <w:rFonts w:cs="Arial Unicode MS" w:eastAsia="Arial Unicode MS" w:hint="default"/>
          <w:spacing w:val="1"/>
          <w:rtl w:val="0"/>
          <w:lang w:val="pt-PT"/>
        </w:rPr>
        <w:t>‘</w:t>
      </w:r>
      <w:r>
        <w:rPr>
          <w:rFonts w:cs="Arial Unicode MS" w:eastAsia="Arial Unicode MS"/>
          <w:spacing w:val="1"/>
          <w:rtl w:val="0"/>
          <w:lang w:val="pt-PT"/>
        </w:rPr>
        <w:t>Unknown</w:t>
      </w:r>
      <w:r>
        <w:rPr>
          <w:rFonts w:cs="Arial Unicode MS" w:eastAsia="Arial Unicode MS" w:hint="default"/>
          <w:spacing w:val="1"/>
          <w:rtl w:val="0"/>
          <w:lang w:val="pt-PT"/>
        </w:rPr>
        <w:t>’</w:t>
      </w:r>
      <w:r>
        <w:rPr>
          <w:rFonts w:cs="Arial Unicode MS" w:eastAsia="Arial Unicode MS"/>
          <w:spacing w:val="1"/>
          <w:rtl w:val="0"/>
          <w:lang w:val="pt-PT"/>
        </w:rPr>
        <w:t xml:space="preserve">, and for binary replaces with </w:t>
      </w:r>
      <w:r>
        <w:rPr>
          <w:rFonts w:ascii="SF Pro Display Regular" w:hAnsi="SF Pro Display Regular"/>
          <w:i w:val="1"/>
          <w:iCs w:val="1"/>
          <w:spacing w:val="1"/>
          <w:rtl w:val="0"/>
          <w:lang w:val="pt-PT"/>
        </w:rPr>
        <w:t>False</w:t>
      </w:r>
      <w:r>
        <w:rPr>
          <w:rFonts w:cs="Arial Unicode MS" w:eastAsia="Arial Unicode MS"/>
          <w:spacing w:val="1"/>
          <w:rtl w:val="0"/>
          <w:lang w:val="pt-PT"/>
        </w:rPr>
        <w:t>).</w:t>
      </w:r>
    </w:p>
    <w:p>
      <w:pPr>
        <w:pStyle w:val="Body"/>
        <w:bidi w:val="0"/>
        <w:rPr>
          <w:spacing w:val="1"/>
        </w:rPr>
      </w:pPr>
    </w:p>
    <w:p>
      <w:pPr>
        <w:pStyle w:val="Body"/>
        <w:bidi w:val="0"/>
        <w:rPr>
          <w:spacing w:val="1"/>
        </w:rPr>
      </w:pPr>
      <w:r>
        <w:rPr>
          <w:rFonts w:cs="Arial Unicode MS" w:eastAsia="Arial Unicode MS"/>
          <w:spacing w:val="1"/>
          <w:rtl w:val="0"/>
          <w:lang w:val="pt-PT"/>
        </w:rPr>
        <w:t>Regarding the encoding of the symbolic features, we use two methodologies: one with one-hot encoding and another with a custom encoding method. For this custom encoding, what we do is that we</w:t>
      </w:r>
      <w:r>
        <w:rPr>
          <w:rFonts w:cs="Arial Unicode MS" w:eastAsia="Arial Unicode MS" w:hint="default"/>
          <w:spacing w:val="1"/>
          <w:rtl w:val="0"/>
          <w:lang w:val="pt-PT"/>
        </w:rPr>
        <w:t>’</w:t>
      </w:r>
      <w:r>
        <w:rPr>
          <w:rFonts w:cs="Arial Unicode MS" w:eastAsia="Arial Unicode MS"/>
          <w:spacing w:val="1"/>
          <w:rtl w:val="0"/>
          <w:lang w:val="pt-PT"/>
        </w:rPr>
        <w:t xml:space="preserve">ve previously created an excel file, with multiple pages (one for each feature) where we have three columns for each page: </w:t>
      </w:r>
      <w:r>
        <w:rPr>
          <w:rFonts w:cs="Arial Unicode MS" w:eastAsia="Arial Unicode MS" w:hint="default"/>
          <w:spacing w:val="1"/>
          <w:rtl w:val="0"/>
          <w:lang w:val="pt-PT"/>
        </w:rPr>
        <w:t>“</w:t>
      </w:r>
      <w:r>
        <w:rPr>
          <w:rFonts w:cs="Arial Unicode MS" w:eastAsia="Arial Unicode MS"/>
          <w:spacing w:val="1"/>
          <w:rtl w:val="0"/>
          <w:lang w:val="pt-PT"/>
        </w:rPr>
        <w:t>Old Unique Value</w:t>
      </w:r>
      <w:r>
        <w:rPr>
          <w:rFonts w:cs="Arial Unicode MS" w:eastAsia="Arial Unicode MS" w:hint="default"/>
          <w:spacing w:val="1"/>
          <w:rtl w:val="0"/>
          <w:lang w:val="pt-PT"/>
        </w:rPr>
        <w:t>”</w:t>
      </w:r>
      <w:r>
        <w:rPr>
          <w:rFonts w:cs="Arial Unicode MS" w:eastAsia="Arial Unicode MS"/>
          <w:spacing w:val="1"/>
          <w:rtl w:val="0"/>
          <w:lang w:val="pt-PT"/>
        </w:rPr>
        <w:t xml:space="preserve">, </w:t>
      </w:r>
      <w:r>
        <w:rPr>
          <w:rFonts w:cs="Arial Unicode MS" w:eastAsia="Arial Unicode MS" w:hint="default"/>
          <w:spacing w:val="1"/>
          <w:rtl w:val="0"/>
          <w:lang w:val="pt-PT"/>
        </w:rPr>
        <w:t>“</w:t>
      </w:r>
      <w:r>
        <w:rPr>
          <w:rFonts w:cs="Arial Unicode MS" w:eastAsia="Arial Unicode MS"/>
          <w:spacing w:val="1"/>
          <w:rtl w:val="0"/>
          <w:lang w:val="pt-PT"/>
        </w:rPr>
        <w:t>New Value/Group</w:t>
      </w:r>
      <w:r>
        <w:rPr>
          <w:rFonts w:cs="Arial Unicode MS" w:eastAsia="Arial Unicode MS" w:hint="default"/>
          <w:spacing w:val="1"/>
          <w:rtl w:val="0"/>
          <w:lang w:val="pt-PT"/>
        </w:rPr>
        <w:t>”</w:t>
      </w:r>
      <w:r>
        <w:rPr>
          <w:rFonts w:cs="Arial Unicode MS" w:eastAsia="Arial Unicode MS"/>
          <w:spacing w:val="1"/>
          <w:rtl w:val="0"/>
          <w:lang w:val="pt-PT"/>
        </w:rPr>
        <w:t xml:space="preserve">, </w:t>
      </w:r>
      <w:r>
        <w:rPr>
          <w:rFonts w:cs="Arial Unicode MS" w:eastAsia="Arial Unicode MS" w:hint="default"/>
          <w:spacing w:val="1"/>
          <w:rtl w:val="0"/>
          <w:lang w:val="pt-PT"/>
        </w:rPr>
        <w:t>“</w:t>
      </w:r>
      <w:r>
        <w:rPr>
          <w:rFonts w:cs="Arial Unicode MS" w:eastAsia="Arial Unicode MS"/>
          <w:spacing w:val="1"/>
          <w:rtl w:val="0"/>
          <w:lang w:val="pt-PT"/>
        </w:rPr>
        <w:t>Value</w:t>
      </w:r>
      <w:r>
        <w:rPr>
          <w:rFonts w:cs="Arial Unicode MS" w:eastAsia="Arial Unicode MS" w:hint="default"/>
          <w:spacing w:val="1"/>
          <w:rtl w:val="0"/>
          <w:lang w:val="pt-PT"/>
        </w:rPr>
        <w:t>”</w:t>
      </w:r>
      <w:r>
        <w:rPr>
          <w:rFonts w:cs="Arial Unicode MS" w:eastAsia="Arial Unicode MS"/>
          <w:spacing w:val="1"/>
          <w:rtl w:val="0"/>
          <w:lang w:val="pt-PT"/>
        </w:rPr>
        <w:t>. This was, and with the values that we</w:t>
      </w:r>
      <w:r>
        <w:rPr>
          <w:rFonts w:cs="Arial Unicode MS" w:eastAsia="Arial Unicode MS" w:hint="default"/>
          <w:spacing w:val="1"/>
          <w:rtl w:val="0"/>
          <w:lang w:val="pt-PT"/>
        </w:rPr>
        <w:t>’</w:t>
      </w:r>
      <w:r>
        <w:rPr>
          <w:rFonts w:cs="Arial Unicode MS" w:eastAsia="Arial Unicode MS"/>
          <w:spacing w:val="1"/>
          <w:rtl w:val="0"/>
          <w:lang w:val="pt-PT"/>
        </w:rPr>
        <w:t>ve described on the granularity section, each feature is assigned the value of the new respective group. The main idea, just to recap, was to give an implicit order to the values, and, with the concrete numbers that we</w:t>
      </w:r>
      <w:r>
        <w:rPr>
          <w:rFonts w:cs="Arial Unicode MS" w:eastAsia="Arial Unicode MS" w:hint="default"/>
          <w:spacing w:val="1"/>
          <w:rtl w:val="0"/>
          <w:lang w:val="pt-PT"/>
        </w:rPr>
        <w:t>’</w:t>
      </w:r>
      <w:r>
        <w:rPr>
          <w:rFonts w:cs="Arial Unicode MS" w:eastAsia="Arial Unicode MS"/>
          <w:spacing w:val="1"/>
          <w:rtl w:val="0"/>
          <w:lang w:val="pt-PT"/>
        </w:rPr>
        <w:t>ve attributed, we</w:t>
      </w:r>
      <w:r>
        <w:rPr>
          <w:rFonts w:cs="Arial Unicode MS" w:eastAsia="Arial Unicode MS" w:hint="default"/>
          <w:spacing w:val="1"/>
          <w:rtl w:val="0"/>
          <w:lang w:val="pt-PT"/>
        </w:rPr>
        <w:t>’</w:t>
      </w:r>
      <w:r>
        <w:rPr>
          <w:rFonts w:cs="Arial Unicode MS" w:eastAsia="Arial Unicode MS"/>
          <w:spacing w:val="1"/>
          <w:rtl w:val="0"/>
          <w:lang w:val="pt-PT"/>
        </w:rPr>
        <w:t>ve tried to create distances between the different groups that were consistent with the criteria used.</w:t>
      </w:r>
    </w:p>
    <w:p>
      <w:pPr>
        <w:pStyle w:val="Body"/>
        <w:bidi w:val="0"/>
        <w:rPr>
          <w:spacing w:val="1"/>
        </w:rPr>
      </w:pPr>
    </w:p>
    <w:p>
      <w:pPr>
        <w:pStyle w:val="Body"/>
        <w:bidi w:val="0"/>
        <w:rPr>
          <w:spacing w:val="1"/>
        </w:rPr>
      </w:pPr>
      <w:r>
        <w:rPr>
          <w:rFonts w:cs="Arial Unicode MS" w:eastAsia="Arial Unicode MS"/>
          <w:spacing w:val="1"/>
          <w:rtl w:val="0"/>
          <w:lang w:val="pt-PT"/>
        </w:rPr>
        <w:t xml:space="preserve">For this section and the following ones for this dataset, what we are most interested is in correctly classifying the </w:t>
      </w:r>
      <w:r>
        <w:rPr>
          <w:rFonts w:cs="Arial Unicode MS" w:eastAsia="Arial Unicode MS" w:hint="default"/>
          <w:spacing w:val="1"/>
          <w:rtl w:val="0"/>
          <w:lang w:val="pt-PT"/>
        </w:rPr>
        <w:t>‘</w:t>
      </w:r>
      <w:r>
        <w:rPr>
          <w:rFonts w:cs="Arial Unicode MS" w:eastAsia="Arial Unicode MS"/>
          <w:spacing w:val="1"/>
          <w:rtl w:val="0"/>
          <w:lang w:val="pt-PT"/>
        </w:rPr>
        <w:t>Killed</w:t>
      </w:r>
      <w:r>
        <w:rPr>
          <w:rFonts w:cs="Arial Unicode MS" w:eastAsia="Arial Unicode MS" w:hint="default"/>
          <w:spacing w:val="1"/>
          <w:rtl w:val="0"/>
          <w:lang w:val="pt-PT"/>
        </w:rPr>
        <w:t xml:space="preserve">’ </w:t>
      </w:r>
      <w:r>
        <w:rPr>
          <w:rFonts w:cs="Arial Unicode MS" w:eastAsia="Arial Unicode MS"/>
          <w:spacing w:val="1"/>
          <w:rtl w:val="0"/>
          <w:lang w:val="pt-PT"/>
        </w:rPr>
        <w:t>records. As such, and also since this dataset is highly unbalanced, accuracy won</w:t>
      </w:r>
      <w:r>
        <w:rPr>
          <w:rFonts w:cs="Arial Unicode MS" w:eastAsia="Arial Unicode MS" w:hint="default"/>
          <w:spacing w:val="1"/>
          <w:rtl w:val="0"/>
          <w:lang w:val="pt-PT"/>
        </w:rPr>
        <w:t>’</w:t>
      </w:r>
      <w:r>
        <w:rPr>
          <w:rFonts w:cs="Arial Unicode MS" w:eastAsia="Arial Unicode MS"/>
          <w:spacing w:val="1"/>
          <w:rtl w:val="0"/>
          <w:lang w:val="pt-PT"/>
        </w:rPr>
        <w:t>t give us much information, however, precision and recall will. With this said, we will be comparing the different pipelines using only those two metrics.</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5"/>
        <w:gridCol w:w="2584"/>
        <w:gridCol w:w="1142"/>
        <w:gridCol w:w="981"/>
        <w:gridCol w:w="1086"/>
        <w:gridCol w:w="1099"/>
      </w:tblGrid>
      <w:tr>
        <w:tblPrEx>
          <w:shd w:val="clear" w:color="auto" w:fill="bdc0bf"/>
        </w:tblPrEx>
        <w:trPr>
          <w:trHeight w:val="295" w:hRule="atLeast"/>
          <w:tblHeader/>
        </w:trPr>
        <w:tc>
          <w:tcPr>
            <w:tcW w:type="dxa" w:w="33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Imputation Method</w:t>
            </w:r>
          </w:p>
        </w:tc>
        <w:tc>
          <w:tcPr>
            <w:tcW w:type="dxa" w:w="25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Encoding Method</w:t>
            </w:r>
          </w:p>
        </w:tc>
        <w:tc>
          <w:tcPr>
            <w:tcW w:type="dxa" w:w="212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Naive Bayes</w:t>
            </w:r>
          </w:p>
        </w:tc>
        <w:tc>
          <w:tcPr>
            <w:tcW w:type="dxa" w:w="218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KNN</w:t>
            </w:r>
          </w:p>
        </w:tc>
      </w:tr>
      <w:tr>
        <w:tblPrEx>
          <w:shd w:val="clear" w:color="auto" w:fill="bdc0bf"/>
        </w:tblPrEx>
        <w:trPr>
          <w:trHeight w:val="295" w:hRule="atLeast"/>
          <w:tblHeader/>
        </w:trPr>
        <w:tc>
          <w:tcPr>
            <w:tcW w:type="dxa" w:w="33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tc>
        <w:tc>
          <w:tcPr>
            <w:tcW w:type="dxa" w:w="258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tc>
        <w:tc>
          <w:tcPr>
            <w:tcW w:type="dxa" w:w="11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9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c>
          <w:tcPr>
            <w:tcW w:type="dxa" w:w="108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10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r>
      <w:tr>
        <w:tblPrEx>
          <w:shd w:val="clear" w:color="auto" w:fill="auto"/>
        </w:tblPrEx>
        <w:trPr>
          <w:trHeight w:val="295" w:hRule="atLeast"/>
        </w:trPr>
        <w:tc>
          <w:tcPr>
            <w:tcW w:type="dxa" w:w="3305"/>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Imputation</w:t>
            </w:r>
          </w:p>
        </w:tc>
        <w:tc>
          <w:tcPr>
            <w:tcW w:type="dxa" w:w="258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Ordinal Encoding</w:t>
            </w:r>
          </w:p>
        </w:tc>
        <w:tc>
          <w:tcPr>
            <w:tcW w:type="dxa" w:w="114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0.03</w:t>
            </w:r>
          </w:p>
        </w:tc>
        <w:tc>
          <w:tcPr>
            <w:tcW w:type="dxa" w:w="98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0.61</w:t>
            </w:r>
          </w:p>
        </w:tc>
        <w:tc>
          <w:tcPr>
            <w:tcW w:type="dxa" w:w="108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0.46</w:t>
            </w:r>
          </w:p>
        </w:tc>
        <w:tc>
          <w:tcPr>
            <w:tcW w:type="dxa" w:w="10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0.08</w:t>
            </w:r>
          </w:p>
        </w:tc>
      </w:tr>
      <w:tr>
        <w:tblPrEx>
          <w:shd w:val="clear" w:color="auto" w:fill="auto"/>
        </w:tblPrEx>
        <w:trPr>
          <w:trHeight w:val="295" w:hRule="atLeast"/>
        </w:trPr>
        <w:tc>
          <w:tcPr>
            <w:tcW w:type="dxa" w:w="3305"/>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258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One-Hot Encoding</w:t>
            </w:r>
          </w:p>
        </w:tc>
        <w:tc>
          <w:tcPr>
            <w:tcW w:type="dxa" w:w="11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c>
          <w:tcPr>
            <w:tcW w:type="dxa" w:w="9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0.93</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1.0</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r>
      <w:tr>
        <w:tblPrEx>
          <w:shd w:val="clear" w:color="auto" w:fill="auto"/>
        </w:tblPrEx>
        <w:trPr>
          <w:trHeight w:val="295" w:hRule="atLeast"/>
        </w:trPr>
        <w:tc>
          <w:tcPr>
            <w:tcW w:type="dxa" w:w="330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MV replacement with most common</w:t>
            </w:r>
          </w:p>
        </w:tc>
        <w:tc>
          <w:tcPr>
            <w:tcW w:type="dxa" w:w="258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Ordinal Encoding</w:t>
            </w:r>
          </w:p>
        </w:tc>
        <w:tc>
          <w:tcPr>
            <w:tcW w:type="dxa" w:w="11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0.05</w:t>
            </w:r>
          </w:p>
        </w:tc>
        <w:tc>
          <w:tcPr>
            <w:tcW w:type="dxa" w:w="9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0.57</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0.40</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0.08</w:t>
            </w:r>
          </w:p>
        </w:tc>
      </w:tr>
      <w:tr>
        <w:tblPrEx>
          <w:shd w:val="clear" w:color="auto" w:fill="auto"/>
        </w:tblPrEx>
        <w:trPr>
          <w:trHeight w:val="295" w:hRule="atLeast"/>
        </w:trPr>
        <w:tc>
          <w:tcPr>
            <w:tcW w:type="dxa" w:w="330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258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One-Hot Encoding</w:t>
            </w:r>
          </w:p>
        </w:tc>
        <w:tc>
          <w:tcPr>
            <w:tcW w:type="dxa" w:w="11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c>
          <w:tcPr>
            <w:tcW w:type="dxa" w:w="9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0.96</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1.0</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r>
      <w:tr>
        <w:tblPrEx>
          <w:shd w:val="clear" w:color="auto" w:fill="auto"/>
        </w:tblPrEx>
        <w:trPr>
          <w:trHeight w:val="295" w:hRule="atLeast"/>
        </w:trPr>
        <w:tc>
          <w:tcPr>
            <w:tcW w:type="dxa" w:w="330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MV replacement with constant</w:t>
            </w:r>
          </w:p>
        </w:tc>
        <w:tc>
          <w:tcPr>
            <w:tcW w:type="dxa" w:w="258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Ordinal Encoding</w:t>
            </w:r>
          </w:p>
        </w:tc>
        <w:tc>
          <w:tcPr>
            <w:tcW w:type="dxa" w:w="11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0.04</w:t>
            </w:r>
          </w:p>
        </w:tc>
        <w:tc>
          <w:tcPr>
            <w:tcW w:type="dxa" w:w="9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0.67</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0.38</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0.08</w:t>
            </w:r>
          </w:p>
        </w:tc>
      </w:tr>
      <w:tr>
        <w:tblPrEx>
          <w:shd w:val="clear" w:color="auto" w:fill="auto"/>
        </w:tblPrEx>
        <w:trPr>
          <w:trHeight w:val="295" w:hRule="atLeast"/>
        </w:trPr>
        <w:tc>
          <w:tcPr>
            <w:tcW w:type="dxa" w:w="330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258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One-Hot Encoding</w:t>
            </w:r>
          </w:p>
        </w:tc>
        <w:tc>
          <w:tcPr>
            <w:tcW w:type="dxa" w:w="11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c>
          <w:tcPr>
            <w:tcW w:type="dxa" w:w="9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0.96</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1.0</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pt-PT"/>
        </w:rPr>
        <w:t xml:space="preserve">Regarding the table, One-Hot Encoding is quickly removed because for KNN the models were just predicting </w:t>
      </w:r>
      <w:r>
        <w:rPr>
          <w:rFonts w:cs="Arial Unicode MS" w:eastAsia="Arial Unicode MS" w:hint="default"/>
          <w:spacing w:val="1"/>
          <w:rtl w:val="0"/>
          <w:lang w:val="pt-PT"/>
        </w:rPr>
        <w:t>‘</w:t>
      </w:r>
      <w:r>
        <w:rPr>
          <w:rFonts w:cs="Arial Unicode MS" w:eastAsia="Arial Unicode MS"/>
          <w:spacing w:val="1"/>
          <w:rtl w:val="0"/>
          <w:lang w:val="pt-PT"/>
        </w:rPr>
        <w:t>Injured</w:t>
      </w:r>
      <w:r>
        <w:rPr>
          <w:rFonts w:cs="Arial Unicode MS" w:eastAsia="Arial Unicode MS" w:hint="default"/>
          <w:spacing w:val="1"/>
          <w:rtl w:val="0"/>
          <w:lang w:val="pt-PT"/>
        </w:rPr>
        <w:t>’</w:t>
      </w:r>
      <w:r>
        <w:rPr>
          <w:rFonts w:cs="Arial Unicode MS" w:eastAsia="Arial Unicode MS"/>
          <w:spacing w:val="1"/>
          <w:rtl w:val="0"/>
          <w:lang w:val="pt-PT"/>
        </w:rPr>
        <w:t>, with very low recall.  For KNN the configuration that holds the best results is with the Custom Ordinal Encoding + Custom Imputation (even though for KNN they are all bad).  For the Naive Bayes, the best results were with the replacement with a constant value, however, and due to the granularity changes we applied, we can</w:t>
      </w:r>
      <w:r>
        <w:rPr>
          <w:rFonts w:cs="Arial Unicode MS" w:eastAsia="Arial Unicode MS" w:hint="default"/>
          <w:spacing w:val="1"/>
          <w:rtl w:val="0"/>
          <w:lang w:val="pt-PT"/>
        </w:rPr>
        <w:t>’</w:t>
      </w:r>
      <w:r>
        <w:rPr>
          <w:rFonts w:cs="Arial Unicode MS" w:eastAsia="Arial Unicode MS"/>
          <w:spacing w:val="1"/>
          <w:rtl w:val="0"/>
          <w:lang w:val="pt-PT"/>
        </w:rPr>
        <w:t>t proceed with this method, as the values that are being replaced with, don</w:t>
      </w:r>
      <w:r>
        <w:rPr>
          <w:rFonts w:cs="Arial Unicode MS" w:eastAsia="Arial Unicode MS" w:hint="default"/>
          <w:spacing w:val="1"/>
          <w:rtl w:val="0"/>
          <w:lang w:val="pt-PT"/>
        </w:rPr>
        <w:t>’</w:t>
      </w:r>
      <w:r>
        <w:rPr>
          <w:rFonts w:cs="Arial Unicode MS" w:eastAsia="Arial Unicode MS"/>
          <w:spacing w:val="1"/>
          <w:rtl w:val="0"/>
          <w:lang w:val="pt-PT"/>
        </w:rPr>
        <w:t>t have any type of reasoning. We would be loosing generality, changing our features distributions in an exaggerated way, and only for a little improvement in precision and recall, and a small increase in the True Positives (the value that we care the most!).</w:t>
      </w:r>
    </w:p>
    <w:p>
      <w:pPr>
        <w:pStyle w:val="Body"/>
        <w:rPr>
          <w:strike w:val="1"/>
          <w:dstrike w:val="0"/>
          <w:spacing w:val="0"/>
        </w:rPr>
      </w:pPr>
    </w:p>
    <w:p>
      <w:pPr>
        <w:pStyle w:val="Body"/>
        <w:rPr>
          <w:strike w:val="1"/>
          <w:dstrike w:val="0"/>
          <w:spacing w:val="0"/>
        </w:rPr>
      </w:pPr>
      <w:r>
        <w:rPr>
          <w:strike w:val="1"/>
          <w:dstrike w:val="0"/>
          <w:spacing w:val="0"/>
          <w:rtl w:val="0"/>
          <w:lang w:val="pt-PT"/>
        </w:rPr>
        <w:t xml:space="preserve">For the Naive Bayes, the true positives were indeed very good (Killed being predicted as Killed) however the false positives were quite bad. For these the accuracy dropped to around 50%. It is true that it is more </w:t>
      </w:r>
      <w:r>
        <w:rPr>
          <w:strike w:val="1"/>
          <w:dstrike w:val="0"/>
          <w:spacing w:val="0"/>
          <w:rtl w:val="0"/>
          <w:lang w:val="pt-PT"/>
        </w:rPr>
        <w:t>‘</w:t>
      </w:r>
      <w:r>
        <w:rPr>
          <w:strike w:val="1"/>
          <w:dstrike w:val="0"/>
          <w:spacing w:val="0"/>
          <w:rtl w:val="0"/>
          <w:lang w:val="pt-PT"/>
        </w:rPr>
        <w:t>important</w:t>
      </w:r>
      <w:r>
        <w:rPr>
          <w:strike w:val="1"/>
          <w:dstrike w:val="0"/>
          <w:spacing w:val="0"/>
          <w:rtl w:val="0"/>
          <w:lang w:val="pt-PT"/>
        </w:rPr>
        <w:t xml:space="preserve">’ </w:t>
      </w:r>
      <w:r>
        <w:rPr>
          <w:strike w:val="1"/>
          <w:dstrike w:val="0"/>
          <w:spacing w:val="0"/>
          <w:rtl w:val="0"/>
          <w:lang w:val="pt-PT"/>
        </w:rPr>
        <w:t>to predict an accident as Killed than Injured, however, these are not good results.</w:t>
      </w:r>
    </w:p>
    <w:p>
      <w:pPr>
        <w:pStyle w:val="Body"/>
        <w:rPr>
          <w:rFonts w:ascii="SF Pro Display Bold" w:cs="SF Pro Display Bold" w:hAnsi="SF Pro Display Bold" w:eastAsia="SF Pro Display Bold"/>
          <w:i w:val="1"/>
          <w:iCs w:val="1"/>
          <w:spacing w:val="0"/>
          <w:u w:val="single"/>
        </w:rPr>
      </w:pPr>
      <w:r>
        <w:rPr>
          <w:rFonts w:ascii="SF Pro Display Bold" w:hAnsi="SF Pro Display Bold"/>
          <w:i w:val="1"/>
          <w:iCs w:val="1"/>
          <w:spacing w:val="0"/>
          <w:u w:val="single"/>
          <w:rtl w:val="0"/>
          <w:lang w:val="pt-PT"/>
        </w:rPr>
        <w:t>RESCREVER</w:t>
      </w:r>
    </w:p>
    <w:p>
      <w:pPr>
        <w:pStyle w:val="Body"/>
        <w:bidi w:val="0"/>
        <w:rPr>
          <w:spacing w:val="1"/>
        </w:rPr>
      </w:pPr>
    </w:p>
    <w:p>
      <w:pPr>
        <w:pStyle w:val="Body"/>
        <w:rPr>
          <w:strike w:val="1"/>
          <w:dstrike w:val="0"/>
          <w:spacing w:val="0"/>
        </w:rPr>
      </w:pPr>
      <w:r>
        <w:rPr>
          <w:strike w:val="1"/>
          <w:dstrike w:val="0"/>
          <w:spacing w:val="0"/>
          <w:rtl w:val="0"/>
          <w:lang w:val="pt-PT"/>
        </w:rPr>
        <w:t>If we now focus on the Custom Ordinal Encoding, for the KNN the results were practically the same, however for Naive Bayes there were some differences. On the three imputation methods, the rate of true positives was very good, however, the one with better precision, and that incorrectly classified Injured records as Killed the less, was the Custom Imputation. Therefore, and also because it is the one that holds more detail, we will be proceeding with the Custom Imputation and Custom Ordinal Encoding methodologies.</w:t>
      </w:r>
    </w:p>
    <w:p>
      <w:pPr>
        <w:pStyle w:val="Body"/>
        <w:bidi w:val="0"/>
        <w:rPr>
          <w:spacing w:val="1"/>
        </w:rPr>
      </w:pPr>
    </w:p>
    <w:p>
      <w:pPr>
        <w:pStyle w:val="Body"/>
        <w:bidi w:val="0"/>
        <w:rPr>
          <w:spacing w:val="1"/>
        </w:rPr>
      </w:pPr>
      <w:r>
        <w:rPr>
          <w:rFonts w:cs="Arial Unicode MS" w:eastAsia="Arial Unicode MS"/>
          <w:spacing w:val="1"/>
          <w:rtl w:val="0"/>
          <w:lang w:val="pt-PT"/>
        </w:rPr>
        <w:t>A final remark about the results, the one-hot encoding increases the number of features so much (to around 300) that it was predictable that the results for KNN (mostly the recall) would be quite bad (as we</w:t>
      </w:r>
      <w:r>
        <w:rPr>
          <w:rFonts w:cs="Arial Unicode MS" w:eastAsia="Arial Unicode MS" w:hint="default"/>
          <w:spacing w:val="1"/>
          <w:rtl w:val="0"/>
          <w:lang w:val="pt-PT"/>
        </w:rPr>
        <w:t>’</w:t>
      </w:r>
      <w:r>
        <w:rPr>
          <w:rFonts w:cs="Arial Unicode MS" w:eastAsia="Arial Unicode MS"/>
          <w:spacing w:val="1"/>
          <w:rtl w:val="0"/>
          <w:lang w:val="pt-PT"/>
        </w:rPr>
        <w:t xml:space="preserve">ve observed) as it is more difficult to </w:t>
      </w:r>
      <w:r>
        <w:rPr>
          <w:rFonts w:cs="Arial Unicode MS" w:eastAsia="Arial Unicode MS" w:hint="default"/>
          <w:spacing w:val="1"/>
          <w:rtl w:val="0"/>
          <w:lang w:val="pt-PT"/>
        </w:rPr>
        <w:t>‘</w:t>
      </w:r>
      <w:r>
        <w:rPr>
          <w:rFonts w:cs="Arial Unicode MS" w:eastAsia="Arial Unicode MS"/>
          <w:spacing w:val="1"/>
          <w:rtl w:val="0"/>
          <w:lang w:val="pt-PT"/>
        </w:rPr>
        <w:t>cluster</w:t>
      </w:r>
      <w:r>
        <w:rPr>
          <w:rFonts w:cs="Arial Unicode MS" w:eastAsia="Arial Unicode MS" w:hint="default"/>
          <w:spacing w:val="1"/>
          <w:rtl w:val="0"/>
          <w:lang w:val="pt-PT"/>
        </w:rPr>
        <w:t xml:space="preserve">’ </w:t>
      </w:r>
      <w:r>
        <w:rPr>
          <w:rFonts w:cs="Arial Unicode MS" w:eastAsia="Arial Unicode MS"/>
          <w:spacing w:val="1"/>
          <w:rtl w:val="0"/>
          <w:lang w:val="pt-PT"/>
        </w:rPr>
        <w:t>the neighbours. For Naive Bayes, even though the Recall improved comparing to the Custom Ordinal Encoding, the accuracy was bad (from 0.3 to 0.5).</w:t>
      </w:r>
    </w:p>
    <w:p>
      <w:pPr>
        <w:pStyle w:val="Body"/>
        <w:bidi w:val="0"/>
        <w:rPr>
          <w:spacing w:val="1"/>
        </w:rPr>
      </w:pPr>
    </w:p>
    <w:p>
      <w:pPr>
        <w:pStyle w:val="Body"/>
        <w:bidi w:val="0"/>
        <w:rPr>
          <w:spacing w:val="1"/>
        </w:rPr>
      </w:pPr>
      <w:r>
        <w:rPr>
          <w:rFonts w:cs="Arial Unicode MS" w:eastAsia="Arial Unicode MS"/>
          <w:spacing w:val="1"/>
          <w:rtl w:val="0"/>
          <w:lang w:val="pt-PT"/>
        </w:rPr>
        <w:t xml:space="preserve">For the Custom Ordinal Encoding with Naive Bayes as it is a </w:t>
      </w:r>
      <w:r>
        <w:rPr>
          <w:rFonts w:cs="Arial Unicode MS" w:eastAsia="Arial Unicode MS"/>
          <w:spacing w:val="1"/>
          <w:rtl w:val="0"/>
          <w:lang w:val="it-IT"/>
        </w:rPr>
        <w:t>probabilistic</w:t>
      </w:r>
      <w:r>
        <w:rPr>
          <w:rFonts w:cs="Arial Unicode MS" w:eastAsia="Arial Unicode MS"/>
          <w:spacing w:val="1"/>
          <w:rtl w:val="0"/>
          <w:lang w:val="pt-PT"/>
        </w:rPr>
        <w:t xml:space="preserve"> classifier,  and because of what we</w:t>
      </w:r>
      <w:r>
        <w:rPr>
          <w:rFonts w:cs="Arial Unicode MS" w:eastAsia="Arial Unicode MS" w:hint="default"/>
          <w:spacing w:val="1"/>
          <w:rtl w:val="0"/>
          <w:lang w:val="pt-PT"/>
        </w:rPr>
        <w:t>’</w:t>
      </w:r>
      <w:r>
        <w:rPr>
          <w:rFonts w:cs="Arial Unicode MS" w:eastAsia="Arial Unicode MS"/>
          <w:spacing w:val="1"/>
          <w:rtl w:val="0"/>
          <w:lang w:val="pt-PT"/>
        </w:rPr>
        <w:t>ve seen on the sparsity section, it is not strange that it behaved so well on all metrics (sure, not in Precision, but if we deep dive, this is in fact not that bad since the data is so unbalanced!). For the KNN and because of the sparsity of the data and its imbalance, the results were also not strange.</w:t>
      </w:r>
    </w:p>
    <w:p>
      <w:pPr>
        <w:pStyle w:val="Body"/>
        <w:bidi w:val="0"/>
        <w:rPr>
          <w:spacing w:val="1"/>
        </w:rPr>
      </w:pPr>
    </w:p>
    <w:p>
      <w:pPr>
        <w:pStyle w:val="Body"/>
        <w:bidi w:val="0"/>
        <w:rPr>
          <w:spacing w:val="1"/>
        </w:rPr>
      </w:pPr>
      <w:r>
        <w:rPr>
          <w:rFonts w:cs="Arial Unicode MS" w:eastAsia="Arial Unicode MS"/>
          <w:spacing w:val="1"/>
          <w:rtl w:val="0"/>
          <w:lang w:val="pt-PT"/>
        </w:rPr>
        <w:t>Ultimately, what this showed us is that, for KNN - a distance based algorithm -, we aren</w:t>
      </w:r>
      <w:r>
        <w:rPr>
          <w:rFonts w:cs="Arial Unicode MS" w:eastAsia="Arial Unicode MS" w:hint="default"/>
          <w:spacing w:val="1"/>
          <w:rtl w:val="0"/>
          <w:lang w:val="pt-PT"/>
        </w:rPr>
        <w:t>’</w:t>
      </w:r>
      <w:r>
        <w:rPr>
          <w:rFonts w:cs="Arial Unicode MS" w:eastAsia="Arial Unicode MS"/>
          <w:spacing w:val="1"/>
          <w:rtl w:val="0"/>
          <w:lang w:val="pt-PT"/>
        </w:rPr>
        <w:t>t able (with our configurations) an high recall (the metric that we</w:t>
      </w:r>
      <w:r>
        <w:rPr>
          <w:rFonts w:cs="Arial Unicode MS" w:eastAsia="Arial Unicode MS" w:hint="default"/>
          <w:spacing w:val="1"/>
          <w:rtl w:val="0"/>
          <w:lang w:val="pt-PT"/>
        </w:rPr>
        <w:t>’</w:t>
      </w:r>
      <w:r>
        <w:rPr>
          <w:rFonts w:cs="Arial Unicode MS" w:eastAsia="Arial Unicode MS"/>
          <w:spacing w:val="1"/>
          <w:rtl w:val="0"/>
          <w:lang w:val="pt-PT"/>
        </w:rPr>
        <w:t xml:space="preserve">ve focused the most). We can hypothesise that this might be due to our custom encoding, however here we had to find a trade-off since we needed to transform our symbolic features to numeric ones. </w:t>
      </w:r>
    </w:p>
    <w:p>
      <w:pPr>
        <w:pStyle w:val="Heading 3"/>
        <w:bidi w:val="0"/>
        <w:rPr>
          <w:spacing w:val="2"/>
        </w:rPr>
      </w:pPr>
      <w:r>
        <w:rPr>
          <w:spacing w:val="2"/>
          <w:rtl w:val="0"/>
          <w:lang w:val="pt-PT"/>
        </w:rPr>
        <w:t>Outliers Imputation:</w:t>
      </w:r>
    </w:p>
    <w:p>
      <w:pPr>
        <w:pStyle w:val="Body"/>
        <w:bidi w:val="0"/>
        <w:rPr>
          <w:spacing w:val="1"/>
        </w:rPr>
      </w:pPr>
      <w:r>
        <w:rPr>
          <w:rFonts w:cs="Arial Unicode MS" w:eastAsia="Arial Unicode MS"/>
          <w:spacing w:val="1"/>
          <w:rtl w:val="0"/>
          <w:lang w:val="pt-PT"/>
        </w:rPr>
        <w:t>Regarding outliers for our only numeric variable: PERSON_AGE, with the iqr criteria, 291 records are identified as outliers, and, with the stdev criteria, 2174. Regarding the stdev criteria, 42 of the 2174 found records belong to Killed records. Because of our already deeply unbalanced dataset, these records won</w:t>
      </w:r>
      <w:r>
        <w:rPr>
          <w:rFonts w:cs="Arial Unicode MS" w:eastAsia="Arial Unicode MS" w:hint="default"/>
          <w:spacing w:val="1"/>
          <w:rtl w:val="0"/>
          <w:lang w:val="pt-PT"/>
        </w:rPr>
        <w:t>’</w:t>
      </w:r>
      <w:r>
        <w:rPr>
          <w:rFonts w:cs="Arial Unicode MS" w:eastAsia="Arial Unicode MS"/>
          <w:spacing w:val="1"/>
          <w:rtl w:val="0"/>
          <w:lang w:val="pt-PT"/>
        </w:rPr>
        <w:t>t be identified by us as outliers, as we don</w:t>
      </w:r>
      <w:r>
        <w:rPr>
          <w:rFonts w:cs="Arial Unicode MS" w:eastAsia="Arial Unicode MS" w:hint="default"/>
          <w:spacing w:val="1"/>
          <w:rtl w:val="0"/>
          <w:lang w:val="pt-PT"/>
        </w:rPr>
        <w:t>’</w:t>
      </w:r>
      <w:r>
        <w:rPr>
          <w:rFonts w:cs="Arial Unicode MS" w:eastAsia="Arial Unicode MS"/>
          <w:spacing w:val="1"/>
          <w:rtl w:val="0"/>
          <w:lang w:val="pt-PT"/>
        </w:rPr>
        <w:t>t find the forecast of this trade-off to be of value, this is a pragmatic decision! Regarding the remaining values for the stdev criteria, we are mostly talking about the very young and very old people. If we look at the variable boxplot, it doesn</w:t>
      </w:r>
      <w:r>
        <w:rPr>
          <w:rFonts w:cs="Arial Unicode MS" w:eastAsia="Arial Unicode MS" w:hint="default"/>
          <w:spacing w:val="1"/>
          <w:rtl w:val="0"/>
          <w:lang w:val="pt-PT"/>
        </w:rPr>
        <w:t>’</w:t>
      </w:r>
      <w:r>
        <w:rPr>
          <w:rFonts w:cs="Arial Unicode MS" w:eastAsia="Arial Unicode MS"/>
          <w:spacing w:val="1"/>
          <w:rtl w:val="0"/>
          <w:lang w:val="pt-PT"/>
        </w:rPr>
        <w:t xml:space="preserve">t make sense for us to be loosing information for young individuals, and, regarding old ones, for the stdev criteria starting from 70 years, every record is classified as an outlier. Even if they are </w:t>
      </w:r>
      <w:r>
        <w:rPr>
          <w:rFonts w:cs="Arial Unicode MS" w:eastAsia="Arial Unicode MS" w:hint="default"/>
          <w:spacing w:val="1"/>
          <w:rtl w:val="0"/>
          <w:lang w:val="pt-PT"/>
        </w:rPr>
        <w:t>‘</w:t>
      </w:r>
      <w:r>
        <w:rPr>
          <w:rFonts w:cs="Arial Unicode MS" w:eastAsia="Arial Unicode MS"/>
          <w:spacing w:val="1"/>
          <w:rtl w:val="0"/>
          <w:lang w:val="pt-PT"/>
        </w:rPr>
        <w:t>theoretically</w:t>
      </w:r>
      <w:r>
        <w:rPr>
          <w:rFonts w:cs="Arial Unicode MS" w:eastAsia="Arial Unicode MS" w:hint="default"/>
          <w:spacing w:val="1"/>
          <w:rtl w:val="0"/>
          <w:lang w:val="pt-PT"/>
        </w:rPr>
        <w:t xml:space="preserve">’ </w:t>
      </w:r>
      <w:r>
        <w:rPr>
          <w:rFonts w:cs="Arial Unicode MS" w:eastAsia="Arial Unicode MS"/>
          <w:spacing w:val="1"/>
          <w:rtl w:val="0"/>
          <w:lang w:val="pt-PT"/>
        </w:rPr>
        <w:t>outliers, they present valuable information, and some of these values shouldn</w:t>
      </w:r>
      <w:r>
        <w:rPr>
          <w:rFonts w:cs="Arial Unicode MS" w:eastAsia="Arial Unicode MS" w:hint="default"/>
          <w:spacing w:val="1"/>
          <w:rtl w:val="0"/>
          <w:lang w:val="pt-PT"/>
        </w:rPr>
        <w:t>’</w:t>
      </w:r>
      <w:r>
        <w:rPr>
          <w:rFonts w:cs="Arial Unicode MS" w:eastAsia="Arial Unicode MS"/>
          <w:spacing w:val="1"/>
          <w:rtl w:val="0"/>
          <w:lang w:val="pt-PT"/>
        </w:rPr>
        <w:t>t be classified as outliers. With this, a good trade-off is to use the iqr criteria, however, 14 of the 291 records are Killed (we still think this is a too high percentage of records from that class to drop), thus we just remove the remaining ones, they are so few that they won</w:t>
      </w:r>
      <w:r>
        <w:rPr>
          <w:rFonts w:cs="Arial Unicode MS" w:eastAsia="Arial Unicode MS" w:hint="default"/>
          <w:spacing w:val="1"/>
          <w:rtl w:val="0"/>
          <w:lang w:val="pt-PT"/>
        </w:rPr>
        <w:t>’</w:t>
      </w:r>
      <w:r>
        <w:rPr>
          <w:rFonts w:cs="Arial Unicode MS" w:eastAsia="Arial Unicode MS"/>
          <w:spacing w:val="1"/>
          <w:rtl w:val="0"/>
          <w:lang w:val="pt-PT"/>
        </w:rPr>
        <w:t xml:space="preserve">t impact any of our models, however, we will proceed with the removal whatsoever. This way, and for this dataset, our only outlier imputation is for the values that are classified as such with the iqr criteria, and that are Injured and not Killed. </w:t>
      </w:r>
    </w:p>
    <w:p>
      <w:pPr>
        <w:pStyle w:val="Body"/>
        <w:bidi w:val="0"/>
        <w:rPr>
          <w:rFonts w:ascii="SF Pro Display Bold" w:cs="SF Pro Display Bold" w:hAnsi="SF Pro Display Bold" w:eastAsia="SF Pro Display Bold"/>
          <w:i w:val="1"/>
          <w:iCs w:val="1"/>
          <w:spacing w:val="1"/>
          <w:u w:val="single"/>
        </w:rPr>
      </w:pPr>
    </w:p>
    <w:p>
      <w:pPr>
        <w:pStyle w:val="Body"/>
        <w:bidi w:val="0"/>
      </w:pPr>
      <w:r>
        <w:rPr>
          <w:rFonts w:cs="Arial Unicode MS" w:eastAsia="Arial Unicode MS"/>
          <w:rtl w:val="0"/>
          <w:lang w:val="pt-PT"/>
        </w:rPr>
        <w:t>For the remaining features, they were Categorical and we then proceeded to encode them, as such, the traditional methods shouldn</w:t>
      </w:r>
      <w:r>
        <w:rPr>
          <w:rFonts w:cs="Arial Unicode MS" w:eastAsia="Arial Unicode MS" w:hint="default"/>
          <w:rtl w:val="0"/>
          <w:lang w:val="pt-PT"/>
        </w:rPr>
        <w:t>’</w:t>
      </w:r>
      <w:r>
        <w:rPr>
          <w:rFonts w:cs="Arial Unicode MS" w:eastAsia="Arial Unicode MS"/>
          <w:rtl w:val="0"/>
          <w:lang w:val="pt-PT"/>
        </w:rPr>
        <w:t>t be used here.</w:t>
      </w:r>
    </w:p>
    <w:p>
      <w:pPr>
        <w:pStyle w:val="Heading 3"/>
        <w:bidi w:val="0"/>
        <w:rPr>
          <w:spacing w:val="2"/>
        </w:rPr>
      </w:pPr>
      <w:r>
        <w:rPr>
          <w:spacing w:val="2"/>
          <w:rtl w:val="0"/>
          <w:lang w:val="pt-PT"/>
        </w:rPr>
        <w:t>Scaling:</w:t>
      </w:r>
    </w:p>
    <w:p>
      <w:pPr>
        <w:pStyle w:val="Body"/>
        <w:bidi w:val="0"/>
        <w:rPr>
          <w:spacing w:val="1"/>
        </w:rPr>
      </w:pPr>
      <w:r>
        <w:rPr>
          <w:rFonts w:cs="Arial Unicode MS" w:eastAsia="Arial Unicode MS"/>
          <w:spacing w:val="1"/>
          <w:rtl w:val="0"/>
          <w:lang w:val="pt-PT"/>
        </w:rPr>
        <w:t>Regarding Scaling, our results didn</w:t>
      </w:r>
      <w:r>
        <w:rPr>
          <w:rFonts w:cs="Arial Unicode MS" w:eastAsia="Arial Unicode MS" w:hint="default"/>
          <w:spacing w:val="1"/>
          <w:rtl w:val="0"/>
          <w:lang w:val="pt-PT"/>
        </w:rPr>
        <w:t>’</w:t>
      </w:r>
      <w:r>
        <w:rPr>
          <w:rFonts w:cs="Arial Unicode MS" w:eastAsia="Arial Unicode MS"/>
          <w:spacing w:val="1"/>
          <w:rtl w:val="0"/>
          <w:lang w:val="pt-PT"/>
        </w:rPr>
        <w:t>t improve for Naive Bayes (expected due to its probability and frequency base). For KNN, the results improved:</w:t>
      </w:r>
    </w:p>
    <w:p>
      <w:pPr>
        <w:pStyle w:val="Body"/>
        <w:bidi w:val="0"/>
        <w:rPr>
          <w:spacing w:val="1"/>
        </w:rPr>
      </w:pP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49"/>
        <w:gridCol w:w="1821"/>
        <w:gridCol w:w="3278"/>
        <w:gridCol w:w="2549"/>
      </w:tblGrid>
      <w:tr>
        <w:tblPrEx>
          <w:shd w:val="clear" w:color="auto" w:fill="bdc0bf"/>
        </w:tblPrEx>
        <w:trPr>
          <w:trHeight w:val="295" w:hRule="atLeast"/>
          <w:tblHeader/>
        </w:trPr>
        <w:tc>
          <w:tcPr>
            <w:tcW w:type="dxa" w:w="2549"/>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Previous best configuration</w:t>
            </w:r>
          </w:p>
        </w:tc>
        <w:tc>
          <w:tcPr>
            <w:tcW w:type="dxa" w:w="1820"/>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Scaling Method</w:t>
            </w:r>
          </w:p>
        </w:tc>
        <w:tc>
          <w:tcPr>
            <w:tcW w:type="dxa" w:w="582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KNN (% difference comparing with previous best results)</w:t>
            </w:r>
          </w:p>
        </w:tc>
      </w:tr>
      <w:tr>
        <w:tblPrEx>
          <w:shd w:val="clear" w:color="auto" w:fill="bdc0bf"/>
        </w:tblPrEx>
        <w:trPr>
          <w:trHeight w:val="295" w:hRule="atLeast"/>
          <w:tblHeader/>
        </w:trPr>
        <w:tc>
          <w:tcPr>
            <w:tcW w:type="dxa" w:w="2549"/>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1820"/>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327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25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r>
      <w:tr>
        <w:tblPrEx>
          <w:shd w:val="clear" w:color="auto" w:fill="auto"/>
        </w:tblPrEx>
        <w:trPr>
          <w:trHeight w:val="295" w:hRule="atLeast"/>
        </w:trPr>
        <w:tc>
          <w:tcPr>
            <w:tcW w:type="dxa" w:w="2549"/>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Imputation + Custom Ordinal Encoding</w:t>
            </w:r>
          </w:p>
        </w:tc>
        <w:tc>
          <w:tcPr>
            <w:tcW w:type="dxa" w:w="18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z-score</w:t>
            </w:r>
          </w:p>
        </w:tc>
        <w:tc>
          <w:tcPr>
            <w:tcW w:type="dxa" w:w="327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0.44</w:t>
            </w:r>
          </w:p>
        </w:tc>
        <w:tc>
          <w:tcPr>
            <w:tcW w:type="dxa" w:w="254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0.27</w:t>
            </w:r>
          </w:p>
        </w:tc>
      </w:tr>
      <w:tr>
        <w:tblPrEx>
          <w:shd w:val="clear" w:color="auto" w:fill="auto"/>
        </w:tblPrEx>
        <w:trPr>
          <w:trHeight w:val="295" w:hRule="atLeast"/>
        </w:trPr>
        <w:tc>
          <w:tcPr>
            <w:tcW w:type="dxa" w:w="2549"/>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18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min-max</w:t>
            </w:r>
          </w:p>
        </w:tc>
        <w:tc>
          <w:tcPr>
            <w:tcW w:type="dxa" w:w="327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0.43</w:t>
            </w:r>
          </w:p>
        </w:tc>
        <w:tc>
          <w:tcPr>
            <w:tcW w:type="dxa" w:w="25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0.27</w:t>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pt-PT"/>
        </w:rPr>
        <w:t>If we remember, only PERSON_AGE is numeric, and all other features were symbolic but then transformed into numerical ones. What this means is that, since our features distributions aren</w:t>
      </w:r>
      <w:r>
        <w:rPr>
          <w:rFonts w:cs="Arial Unicode MS" w:eastAsia="Arial Unicode MS" w:hint="default"/>
          <w:spacing w:val="1"/>
          <w:rtl w:val="0"/>
          <w:lang w:val="pt-PT"/>
        </w:rPr>
        <w:t>’</w:t>
      </w:r>
      <w:r>
        <w:rPr>
          <w:rFonts w:cs="Arial Unicode MS" w:eastAsia="Arial Unicode MS"/>
          <w:spacing w:val="1"/>
          <w:rtl w:val="0"/>
          <w:lang w:val="pt-PT"/>
        </w:rPr>
        <w:t>t Gaussian, and they are bounded, min-max scaling should work better. In this particular case, they didn</w:t>
      </w:r>
      <w:r>
        <w:rPr>
          <w:rFonts w:cs="Arial Unicode MS" w:eastAsia="Arial Unicode MS" w:hint="default"/>
          <w:spacing w:val="1"/>
          <w:rtl w:val="0"/>
          <w:lang w:val="pt-PT"/>
        </w:rPr>
        <w:t>’</w:t>
      </w:r>
      <w:r>
        <w:rPr>
          <w:rFonts w:cs="Arial Unicode MS" w:eastAsia="Arial Unicode MS"/>
          <w:spacing w:val="1"/>
          <w:rtl w:val="0"/>
          <w:lang w:val="pt-PT"/>
        </w:rPr>
        <w:t>t. However, we should also notice that the difference between z-score and min-max is quite small, in practice is the difference between having two Killed records being misclassified! This way, we are going to proceed with the z-score scaling.</w:t>
      </w:r>
    </w:p>
    <w:p>
      <w:pPr>
        <w:pStyle w:val="Heading 2"/>
        <w:bidi w:val="0"/>
        <w:rPr>
          <w:spacing w:val="3"/>
        </w:rPr>
      </w:pPr>
      <w:r>
        <w:rPr>
          <w:spacing w:val="3"/>
          <w:rtl w:val="0"/>
          <w:lang w:val="pt-PT"/>
        </w:rPr>
        <w:t>Balancing:</w:t>
      </w:r>
    </w:p>
    <w:p>
      <w:pPr>
        <w:pStyle w:val="Body"/>
        <w:bidi w:val="0"/>
        <w:rPr>
          <w:spacing w:val="1"/>
        </w:rPr>
      </w:pPr>
      <w:r>
        <w:rPr>
          <w:rFonts w:cs="Arial Unicode MS" w:eastAsia="Arial Unicode MS"/>
          <w:spacing w:val="1"/>
          <w:rtl w:val="0"/>
          <w:lang w:val="pt-PT"/>
        </w:rPr>
        <w:t>Regarding Data Balancing, we are going to test SMOTE, SMOTE + UnderSampling and OverSampling. Just using UnderSampling held weak results, as such, here, we do undersampling of the majority class to 15 thousand entries, and SMOTE for the minority one, to match the majority class entries.</w:t>
      </w:r>
    </w:p>
    <w:p>
      <w:pPr>
        <w:pStyle w:val="Body"/>
        <w:bidi w:val="0"/>
        <w:rPr>
          <w:spacing w:val="1"/>
        </w:rPr>
      </w:pP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36"/>
        <w:gridCol w:w="1979"/>
        <w:gridCol w:w="1639"/>
        <w:gridCol w:w="1407"/>
        <w:gridCol w:w="1280"/>
        <w:gridCol w:w="1256"/>
      </w:tblGrid>
      <w:tr>
        <w:tblPrEx>
          <w:shd w:val="clear" w:color="auto" w:fill="bdc0bf"/>
        </w:tblPrEx>
        <w:trPr>
          <w:trHeight w:val="295" w:hRule="atLeast"/>
          <w:tblHeader/>
        </w:trPr>
        <w:tc>
          <w:tcPr>
            <w:tcW w:type="dxa" w:w="2636"/>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Previous best configuration</w:t>
            </w:r>
          </w:p>
        </w:tc>
        <w:tc>
          <w:tcPr>
            <w:tcW w:type="dxa" w:w="1978"/>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Balancing Method</w:t>
            </w:r>
          </w:p>
        </w:tc>
        <w:tc>
          <w:tcPr>
            <w:tcW w:type="dxa" w:w="304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Naive Bayes</w:t>
            </w:r>
          </w:p>
        </w:tc>
        <w:tc>
          <w:tcPr>
            <w:tcW w:type="dxa" w:w="25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KNN</w:t>
            </w:r>
          </w:p>
        </w:tc>
      </w:tr>
      <w:tr>
        <w:tblPrEx>
          <w:shd w:val="clear" w:color="auto" w:fill="bdc0bf"/>
        </w:tblPrEx>
        <w:trPr>
          <w:trHeight w:val="295" w:hRule="atLeast"/>
          <w:tblHeader/>
        </w:trPr>
        <w:tc>
          <w:tcPr>
            <w:tcW w:type="dxa" w:w="2636"/>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1978"/>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163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1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c>
          <w:tcPr>
            <w:tcW w:type="dxa" w:w="127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125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r>
      <w:tr>
        <w:tblPrEx>
          <w:shd w:val="clear" w:color="auto" w:fill="auto"/>
        </w:tblPrEx>
        <w:trPr>
          <w:trHeight w:val="411" w:hRule="atLeast"/>
        </w:trPr>
        <w:tc>
          <w:tcPr>
            <w:tcW w:type="dxa" w:w="2636"/>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Imputation + Custom Ordinal Encoding</w:t>
            </w:r>
          </w:p>
        </w:tc>
        <w:tc>
          <w:tcPr>
            <w:tcW w:type="dxa" w:w="197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SMOTE + UnderSampling</w:t>
            </w:r>
          </w:p>
        </w:tc>
        <w:tc>
          <w:tcPr>
            <w:tcW w:type="dxa" w:w="163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0.03</w:t>
            </w:r>
          </w:p>
        </w:tc>
        <w:tc>
          <w:tcPr>
            <w:tcW w:type="dxa" w:w="1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0.76</w:t>
            </w:r>
          </w:p>
        </w:tc>
        <w:tc>
          <w:tcPr>
            <w:tcW w:type="dxa" w:w="127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0.13</w:t>
            </w:r>
          </w:p>
        </w:tc>
        <w:tc>
          <w:tcPr>
            <w:tcW w:type="dxa" w:w="125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Bold" w:hAnsi="SF Mono Bold"/>
                <w:sz w:val="16"/>
                <w:szCs w:val="16"/>
                <w:rtl w:val="0"/>
              </w:rPr>
              <w:t>0.65</w:t>
            </w:r>
          </w:p>
        </w:tc>
      </w:tr>
      <w:tr>
        <w:tblPrEx>
          <w:shd w:val="clear" w:color="auto" w:fill="auto"/>
        </w:tblPrEx>
        <w:trPr>
          <w:trHeight w:val="295" w:hRule="atLeast"/>
        </w:trPr>
        <w:tc>
          <w:tcPr>
            <w:tcW w:type="dxa" w:w="2636"/>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197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SMOTE</w:t>
            </w:r>
          </w:p>
        </w:tc>
        <w:tc>
          <w:tcPr>
            <w:tcW w:type="dxa" w:w="163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0.03</w:t>
            </w:r>
          </w:p>
        </w:tc>
        <w:tc>
          <w:tcPr>
            <w:tcW w:type="dxa" w:w="1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0.76</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0.15</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Regular" w:hAnsi="SF Mono Regular"/>
                <w:sz w:val="16"/>
                <w:szCs w:val="16"/>
                <w:rtl w:val="0"/>
              </w:rPr>
              <w:t>0.59</w:t>
            </w:r>
          </w:p>
        </w:tc>
      </w:tr>
      <w:tr>
        <w:tblPrEx>
          <w:shd w:val="clear" w:color="auto" w:fill="auto"/>
        </w:tblPrEx>
        <w:trPr>
          <w:trHeight w:val="295" w:hRule="atLeast"/>
        </w:trPr>
        <w:tc>
          <w:tcPr>
            <w:tcW w:type="dxa" w:w="2636"/>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197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OverSampling</w:t>
            </w:r>
          </w:p>
        </w:tc>
        <w:tc>
          <w:tcPr>
            <w:tcW w:type="dxa" w:w="163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0.03</w:t>
            </w:r>
          </w:p>
        </w:tc>
        <w:tc>
          <w:tcPr>
            <w:tcW w:type="dxa" w:w="1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0.76</w:t>
            </w: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0.22</w:t>
            </w:r>
          </w:p>
        </w:tc>
        <w:tc>
          <w:tcPr>
            <w:tcW w:type="dxa" w:w="12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0.50</w:t>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pt-PT"/>
        </w:rPr>
        <w:t>Now we need to choose what balancing technique to use. We could, in theory, not use any, however, since our data is so unbalanced, it is not correct. One could argue that if without balancing, the results were so close, then, maybe, the models were already generalising the data, however, we can</w:t>
      </w:r>
      <w:r>
        <w:rPr>
          <w:rFonts w:cs="Arial Unicode MS" w:eastAsia="Arial Unicode MS" w:hint="default"/>
          <w:spacing w:val="1"/>
          <w:rtl w:val="0"/>
          <w:lang w:val="pt-PT"/>
        </w:rPr>
        <w:t>’</w:t>
      </w:r>
      <w:r>
        <w:rPr>
          <w:rFonts w:cs="Arial Unicode MS" w:eastAsia="Arial Unicode MS"/>
          <w:spacing w:val="1"/>
          <w:rtl w:val="0"/>
          <w:lang w:val="pt-PT"/>
        </w:rPr>
        <w:t>t be sure of that.</w:t>
      </w:r>
    </w:p>
    <w:p>
      <w:pPr>
        <w:pStyle w:val="Body"/>
        <w:bidi w:val="0"/>
        <w:rPr>
          <w:spacing w:val="1"/>
        </w:rPr>
      </w:pPr>
    </w:p>
    <w:p>
      <w:pPr>
        <w:pStyle w:val="Body"/>
        <w:bidi w:val="0"/>
        <w:rPr>
          <w:spacing w:val="1"/>
        </w:rPr>
      </w:pPr>
      <w:r>
        <w:rPr>
          <w:rFonts w:cs="Arial Unicode MS" w:eastAsia="Arial Unicode MS"/>
          <w:spacing w:val="1"/>
          <w:rtl w:val="0"/>
          <w:lang w:val="pt-PT"/>
        </w:rPr>
        <w:t>Regarding Naive Bayes, the precision stayed the same however the recall improved from 0.61 to 0.76 (at the expense of many more False Positives). Thus, regarding Naive Bayes, any one of these Balancing Methods could be the one we proceed with.</w:t>
      </w:r>
    </w:p>
    <w:p>
      <w:pPr>
        <w:pStyle w:val="Body"/>
        <w:bidi w:val="0"/>
        <w:rPr>
          <w:spacing w:val="1"/>
        </w:rPr>
      </w:pPr>
    </w:p>
    <w:p>
      <w:pPr>
        <w:pStyle w:val="Body"/>
        <w:bidi w:val="0"/>
        <w:rPr>
          <w:spacing w:val="1"/>
        </w:rPr>
      </w:pPr>
      <w:r>
        <w:rPr>
          <w:rFonts w:cs="Arial Unicode MS" w:eastAsia="Arial Unicode MS"/>
          <w:spacing w:val="1"/>
          <w:rtl w:val="0"/>
          <w:lang w:val="pt-PT"/>
        </w:rPr>
        <w:t>With this said, there</w:t>
      </w:r>
      <w:r>
        <w:rPr>
          <w:rFonts w:cs="Arial Unicode MS" w:eastAsia="Arial Unicode MS" w:hint="default"/>
          <w:spacing w:val="1"/>
          <w:rtl w:val="0"/>
          <w:lang w:val="pt-PT"/>
        </w:rPr>
        <w:t>’</w:t>
      </w:r>
      <w:r>
        <w:rPr>
          <w:rFonts w:cs="Arial Unicode MS" w:eastAsia="Arial Unicode MS"/>
          <w:spacing w:val="1"/>
          <w:rtl w:val="0"/>
          <w:lang w:val="pt-PT"/>
        </w:rPr>
        <w:t>s a moto that we want to follow: prevent every death we can! What this means is that for KNN, recall improved but the precision fell dramatically. However, if we further explore this result, our True Positives increased from 19 to 48 at the cost of the False Positives also increasing from 28 to 328. What this means is that we need to make a choice, and here, ours is to preserve every life as best as we can! (Obviously, depending on the context, we could argue that the monetary cost of trying to save so many more lives - the false positives - could maybe not be bearable and put in risk the resources for the true positives, but that</w:t>
      </w:r>
      <w:r>
        <w:rPr>
          <w:rFonts w:cs="Arial Unicode MS" w:eastAsia="Arial Unicode MS" w:hint="default"/>
          <w:spacing w:val="1"/>
          <w:rtl w:val="0"/>
          <w:lang w:val="pt-PT"/>
        </w:rPr>
        <w:t>’</w:t>
      </w:r>
      <w:r>
        <w:rPr>
          <w:rFonts w:cs="Arial Unicode MS" w:eastAsia="Arial Unicode MS"/>
          <w:spacing w:val="1"/>
          <w:rtl w:val="0"/>
          <w:lang w:val="pt-PT"/>
        </w:rPr>
        <w:t>s not the choice we are making).</w:t>
      </w:r>
    </w:p>
    <w:p>
      <w:pPr>
        <w:pStyle w:val="Body"/>
        <w:bidi w:val="0"/>
        <w:rPr>
          <w:spacing w:val="1"/>
        </w:rPr>
      </w:pPr>
    </w:p>
    <w:p>
      <w:pPr>
        <w:pStyle w:val="Body"/>
        <w:bidi w:val="0"/>
        <w:rPr>
          <w:spacing w:val="1"/>
        </w:rPr>
      </w:pPr>
      <w:r>
        <w:rPr>
          <w:rFonts w:cs="Arial Unicode MS" w:eastAsia="Arial Unicode MS"/>
          <w:spacing w:val="1"/>
          <w:rtl w:val="0"/>
          <w:lang w:val="pt-PT"/>
        </w:rPr>
        <w:t xml:space="preserve">This way, and to maximize the true positive rate for KNN and Naive Bayes, we proceed with the </w:t>
      </w:r>
      <w:r>
        <w:rPr>
          <w:rFonts w:cs="Arial Unicode MS" w:eastAsia="Arial Unicode MS" w:hint="default"/>
          <w:spacing w:val="1"/>
          <w:rtl w:val="0"/>
          <w:lang w:val="pt-PT"/>
        </w:rPr>
        <w:t>‘</w:t>
      </w:r>
      <w:r>
        <w:rPr>
          <w:rFonts w:cs="Arial Unicode MS" w:eastAsia="Arial Unicode MS"/>
          <w:spacing w:val="1"/>
          <w:rtl w:val="0"/>
          <w:lang w:val="pt-PT"/>
        </w:rPr>
        <w:t>SMOTE + UnderSampling</w:t>
      </w:r>
      <w:r>
        <w:rPr>
          <w:rFonts w:cs="Arial Unicode MS" w:eastAsia="Arial Unicode MS" w:hint="default"/>
          <w:spacing w:val="1"/>
          <w:rtl w:val="0"/>
          <w:lang w:val="pt-PT"/>
        </w:rPr>
        <w:t xml:space="preserve">’ </w:t>
      </w:r>
      <w:r>
        <w:rPr>
          <w:rFonts w:cs="Arial Unicode MS" w:eastAsia="Arial Unicode MS"/>
          <w:spacing w:val="1"/>
          <w:rtl w:val="0"/>
          <w:lang w:val="pt-PT"/>
        </w:rPr>
        <w:t>balancing method.</w:t>
      </w:r>
    </w:p>
    <w:p>
      <w:pPr>
        <w:pStyle w:val="Body"/>
        <w:bidi w:val="0"/>
        <w:rPr>
          <w:spacing w:val="1"/>
        </w:rPr>
      </w:pPr>
    </w:p>
    <w:p>
      <w:pPr>
        <w:pStyle w:val="Body"/>
        <w:bidi w:val="0"/>
        <w:rPr>
          <w:spacing w:val="1"/>
        </w:rPr>
      </w:pPr>
      <w:r>
        <w:rPr>
          <w:rFonts w:cs="Arial Unicode MS" w:eastAsia="Arial Unicode MS"/>
          <w:spacing w:val="1"/>
          <w:rtl w:val="0"/>
          <w:lang w:val="pt-PT"/>
        </w:rPr>
        <w:t>A note must be done that when balancing the data, the False Positives increased significantly for both the Naive Bayes (1244 to 2095) and kNN. One can probably assume that this is due to points on the boundaries of the decisions between the two classes.</w:t>
      </w:r>
    </w:p>
    <w:p>
      <w:pPr>
        <w:pStyle w:val="Body"/>
        <w:bidi w:val="0"/>
        <w:rPr>
          <w:spacing w:val="1"/>
        </w:rPr>
      </w:pPr>
    </w:p>
    <w:p>
      <w:pPr>
        <w:pStyle w:val="Heading 2"/>
        <w:bidi w:val="0"/>
        <w:rPr>
          <w:spacing w:val="3"/>
        </w:rPr>
      </w:pPr>
      <w:r>
        <w:rPr>
          <w:spacing w:val="3"/>
          <w:rtl w:val="0"/>
          <w:lang w:val="pt-PT"/>
        </w:rPr>
        <w:t>2.1 Feature Engineering:</w:t>
      </w:r>
    </w:p>
    <w:p>
      <w:pPr>
        <w:pStyle w:val="Heading 3"/>
        <w:bidi w:val="0"/>
        <w:rPr>
          <w:spacing w:val="2"/>
        </w:rPr>
      </w:pPr>
      <w:r>
        <w:rPr>
          <w:spacing w:val="2"/>
          <w:rtl w:val="0"/>
          <w:lang w:val="pt-PT"/>
        </w:rPr>
        <w:t>Feature Selection:</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88"/>
        <w:gridCol w:w="3299"/>
        <w:gridCol w:w="1262"/>
        <w:gridCol w:w="901"/>
        <w:gridCol w:w="1141"/>
        <w:gridCol w:w="1106"/>
      </w:tblGrid>
      <w:tr>
        <w:tblPrEx>
          <w:shd w:val="clear" w:color="auto" w:fill="bdc0bf"/>
        </w:tblPrEx>
        <w:trPr>
          <w:trHeight w:val="295" w:hRule="atLeast"/>
          <w:tblHeader/>
        </w:trPr>
        <w:tc>
          <w:tcPr>
            <w:tcW w:type="dxa" w:w="2488"/>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Previous best configuration</w:t>
            </w:r>
          </w:p>
        </w:tc>
        <w:tc>
          <w:tcPr>
            <w:tcW w:type="dxa" w:w="3298"/>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Feature Selection</w:t>
            </w:r>
          </w:p>
        </w:tc>
        <w:tc>
          <w:tcPr>
            <w:tcW w:type="dxa" w:w="216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Naive Bayes</w:t>
            </w:r>
          </w:p>
        </w:tc>
        <w:tc>
          <w:tcPr>
            <w:tcW w:type="dxa" w:w="224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KNN</w:t>
            </w:r>
          </w:p>
        </w:tc>
      </w:tr>
      <w:tr>
        <w:tblPrEx>
          <w:shd w:val="clear" w:color="auto" w:fill="bdc0bf"/>
        </w:tblPrEx>
        <w:trPr>
          <w:trHeight w:val="295" w:hRule="atLeast"/>
          <w:tblHeader/>
        </w:trPr>
        <w:tc>
          <w:tcPr>
            <w:tcW w:type="dxa" w:w="2488"/>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3298"/>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Pr>
          <w:p/>
        </w:tc>
        <w:tc>
          <w:tcPr>
            <w:tcW w:type="dxa" w:w="126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90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c>
          <w:tcPr>
            <w:tcW w:type="dxa" w:w="11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Precision</w:t>
            </w:r>
          </w:p>
        </w:tc>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SF Mono Bold" w:hAnsi="SF Mono Bold"/>
                <w:rtl w:val="0"/>
              </w:rPr>
              <w:t>Recall</w:t>
            </w:r>
          </w:p>
        </w:tc>
      </w:tr>
      <w:tr>
        <w:tblPrEx>
          <w:shd w:val="clear" w:color="auto" w:fill="auto"/>
        </w:tblPrEx>
        <w:trPr>
          <w:trHeight w:val="295" w:hRule="atLeast"/>
        </w:trPr>
        <w:tc>
          <w:tcPr>
            <w:tcW w:type="dxa" w:w="2488"/>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center"/>
          </w:tcPr>
          <w:p>
            <w:pPr>
              <w:pStyle w:val="Table Style 1"/>
              <w:bidi w:val="0"/>
            </w:pPr>
            <w:r>
              <w:rPr>
                <w:rFonts w:ascii="SF Mono Bold" w:cs="Arial Unicode MS" w:hAnsi="SF Mono Bold" w:eastAsia="Arial Unicode MS"/>
                <w:rtl w:val="0"/>
              </w:rPr>
              <w:t>Custom Imputation + Custom Ordinal Encoding + (SMOTE + UnderSampling Balancing)</w:t>
            </w:r>
          </w:p>
        </w:tc>
        <w:tc>
          <w:tcPr>
            <w:tcW w:type="dxa" w:w="329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Redundant Variables: 0.9</w:t>
            </w:r>
          </w:p>
        </w:tc>
        <w:tc>
          <w:tcPr>
            <w:tcW w:type="dxa" w:w="126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0.03</w:t>
            </w:r>
          </w:p>
        </w:tc>
        <w:tc>
          <w:tcPr>
            <w:tcW w:type="dxa" w:w="90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0.76</w:t>
            </w:r>
          </w:p>
        </w:tc>
        <w:tc>
          <w:tcPr>
            <w:tcW w:type="dxa" w:w="11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0.12</w:t>
            </w:r>
          </w:p>
        </w:tc>
        <w:tc>
          <w:tcPr>
            <w:tcW w:type="dxa" w:w="110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0.64</w:t>
            </w:r>
          </w:p>
        </w:tc>
      </w:tr>
      <w:tr>
        <w:tblPrEx>
          <w:shd w:val="clear" w:color="auto" w:fill="auto"/>
        </w:tblPrEx>
        <w:trPr>
          <w:trHeight w:val="295" w:hRule="atLeast"/>
        </w:trPr>
        <w:tc>
          <w:tcPr>
            <w:tcW w:type="dxa" w:w="2488"/>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329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Redundant Variables: 0.7</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Bold" w:hAnsi="SF Mono Bold"/>
                <w:sz w:val="16"/>
                <w:szCs w:val="16"/>
                <w:rtl w:val="0"/>
              </w:rPr>
              <w:t>0.04</w:t>
            </w:r>
          </w:p>
        </w:tc>
        <w:tc>
          <w:tcPr>
            <w:tcW w:type="dxa" w:w="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Bold" w:hAnsi="SF Mono Bold"/>
                <w:sz w:val="16"/>
                <w:szCs w:val="16"/>
                <w:rtl w:val="0"/>
              </w:rPr>
              <w:t>0.81</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Bold" w:hAnsi="SF Mono Bold"/>
                <w:sz w:val="16"/>
                <w:szCs w:val="16"/>
                <w:rtl w:val="0"/>
              </w:rPr>
              <w:t>0.16</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right"/>
            </w:pPr>
            <w:r>
              <w:rPr>
                <w:rFonts w:ascii="SF Mono Bold" w:hAnsi="SF Mono Bold"/>
                <w:sz w:val="16"/>
                <w:szCs w:val="16"/>
                <w:rtl w:val="0"/>
              </w:rPr>
              <w:t>0.78</w:t>
            </w:r>
          </w:p>
        </w:tc>
      </w:tr>
      <w:tr>
        <w:tblPrEx>
          <w:shd w:val="clear" w:color="auto" w:fill="auto"/>
        </w:tblPrEx>
        <w:trPr>
          <w:trHeight w:val="295" w:hRule="atLeast"/>
        </w:trPr>
        <w:tc>
          <w:tcPr>
            <w:tcW w:type="dxa" w:w="2488"/>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Pr>
          <w:p/>
        </w:tc>
        <w:tc>
          <w:tcPr>
            <w:tcW w:type="dxa" w:w="329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Variance: 0.9</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0.02</w:t>
            </w:r>
          </w:p>
        </w:tc>
        <w:tc>
          <w:tcPr>
            <w:tcW w:type="dxa" w:w="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0.55</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0.01</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SF Mono Regular" w:hAnsi="SF Mono Regular"/>
                <w:sz w:val="16"/>
                <w:szCs w:val="16"/>
                <w:rtl w:val="0"/>
              </w:rPr>
              <w:t>0.96</w:t>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pt-PT"/>
        </w:rPr>
        <w:t xml:space="preserve">With a threshold of 0.9, for the redundant features, the features to be dropped are: </w:t>
      </w:r>
      <w:r>
        <w:rPr>
          <w:rFonts w:cs="Arial Unicode MS" w:eastAsia="Arial Unicode MS"/>
          <w:spacing w:val="1"/>
          <w:rtl w:val="0"/>
          <w:lang w:val="en-US"/>
        </w:rPr>
        <w:t>['POSITION_IN_VEHICLE']</w:t>
      </w:r>
      <w:r>
        <w:rPr>
          <w:rFonts w:cs="Arial Unicode MS" w:eastAsia="Arial Unicode MS"/>
          <w:spacing w:val="1"/>
          <w:rtl w:val="0"/>
          <w:lang w:val="pt-PT"/>
        </w:rPr>
        <w:t xml:space="preserve">. With 0.7 are: </w:t>
      </w:r>
      <w:r>
        <w:rPr>
          <w:rFonts w:cs="Arial Unicode MS" w:eastAsia="Arial Unicode MS"/>
          <w:spacing w:val="1"/>
          <w:rtl w:val="0"/>
          <w:lang w:val="en-US"/>
        </w:rPr>
        <w:t>['CONTRIBUTING_FACTOR_2', 'CONTRIBUTING_FACTOR_1', 'POSITION_IN_VEHICLE', 'PED_ACTION']</w:t>
      </w:r>
      <w:r>
        <w:rPr>
          <w:rFonts w:cs="Arial Unicode MS" w:eastAsia="Arial Unicode MS"/>
          <w:spacing w:val="1"/>
          <w:rtl w:val="0"/>
          <w:lang w:val="pt-PT"/>
        </w:rPr>
        <w:t>.</w:t>
      </w:r>
    </w:p>
    <w:p>
      <w:pPr>
        <w:pStyle w:val="Body"/>
        <w:bidi w:val="0"/>
        <w:rPr>
          <w:spacing w:val="1"/>
        </w:rPr>
      </w:pPr>
    </w:p>
    <w:p>
      <w:pPr>
        <w:pStyle w:val="Body"/>
        <w:bidi w:val="0"/>
        <w:rPr>
          <w:spacing w:val="1"/>
        </w:rPr>
      </w:pPr>
      <w:r>
        <w:rPr>
          <w:rFonts w:cs="Arial Unicode MS" w:eastAsia="Arial Unicode MS"/>
          <w:spacing w:val="1"/>
          <w:rtl w:val="0"/>
          <w:lang w:val="pt-PT"/>
        </w:rPr>
        <w:t>Dropping the redundant variables with a threshold of 0.7 bears the best results. For Naive Bayes, both recall and precision improved. Regarding KNN, if we want to, again, maximize the number of True Positives then we should go with the threshold of 0.7, where the False Positives also decrease. Regarding Variance, the accuracy dropped to 0.11, being discarded.</w:t>
      </w:r>
    </w:p>
    <w:p>
      <w:pPr>
        <w:pStyle w:val="Body"/>
        <w:bidi w:val="0"/>
        <w:rPr>
          <w:spacing w:val="1"/>
        </w:rPr>
      </w:pPr>
    </w:p>
    <w:p>
      <w:pPr>
        <w:pStyle w:val="Body"/>
        <w:bidi w:val="0"/>
        <w:rPr>
          <w:spacing w:val="1"/>
        </w:rPr>
      </w:pPr>
      <w:r>
        <w:rPr>
          <w:rFonts w:cs="Arial Unicode MS" w:eastAsia="Arial Unicode MS"/>
          <w:spacing w:val="1"/>
          <w:rtl w:val="0"/>
          <w:lang w:val="pt-PT"/>
        </w:rPr>
        <w:t>This way, we are going to proceed with the feature selection method using the redundant analysis with a threshold of 0.7.</w:t>
      </w:r>
    </w:p>
    <w:p>
      <w:pPr>
        <w:pStyle w:val="Heading 3"/>
        <w:bidi w:val="0"/>
        <w:rPr>
          <w:spacing w:val="2"/>
        </w:rPr>
      </w:pPr>
      <w:r>
        <w:rPr>
          <w:spacing w:val="2"/>
          <w:rtl w:val="0"/>
          <w:lang w:val="pt-PT"/>
        </w:rPr>
        <w:t>Feature Extraction:</w:t>
      </w:r>
    </w:p>
    <w:p>
      <w:pPr>
        <w:pStyle w:val="Body"/>
        <w:bidi w:val="0"/>
        <w:rPr>
          <w:spacing w:val="1"/>
        </w:rPr>
      </w:pPr>
    </w:p>
    <w:p>
      <w:pPr>
        <w:pStyle w:val="Heading 3"/>
        <w:bidi w:val="0"/>
        <w:rPr>
          <w:spacing w:val="2"/>
        </w:rPr>
      </w:pPr>
      <w:r>
        <w:rPr>
          <w:spacing w:val="2"/>
          <w:rtl w:val="0"/>
          <w:lang w:val="pt-PT"/>
        </w:rPr>
        <w:t>Feature Generation:</w:t>
      </w:r>
    </w:p>
    <w:p>
      <w:pPr>
        <w:pStyle w:val="Body"/>
        <w:bidi w:val="0"/>
        <w:rPr>
          <w:spacing w:val="1"/>
        </w:rPr>
      </w:pPr>
    </w:p>
    <w:p>
      <w:pPr>
        <w:pStyle w:val="Heading 2"/>
        <w:bidi w:val="0"/>
        <w:rPr>
          <w:spacing w:val="3"/>
        </w:rPr>
      </w:pPr>
    </w:p>
    <w:p>
      <w:pPr>
        <w:pStyle w:val="Heading 2"/>
        <w:bidi w:val="0"/>
        <w:rPr>
          <w:spacing w:val="3"/>
        </w:rPr>
      </w:pPr>
      <w:r>
        <w:rPr>
          <w:spacing w:val="3"/>
          <w:rtl w:val="0"/>
          <w:lang w:val="pt-PT"/>
        </w:rPr>
        <w:t>3 Classification:</w:t>
      </w:r>
    </w:p>
    <w:p>
      <w:pPr>
        <w:pStyle w:val="Body"/>
        <w:bidi w:val="0"/>
        <w:rPr>
          <w:spacing w:val="1"/>
        </w:rPr>
      </w:pP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9"/>
        <w:gridCol w:w="1700"/>
        <w:gridCol w:w="1699"/>
        <w:gridCol w:w="1700"/>
        <w:gridCol w:w="1700"/>
        <w:gridCol w:w="1699"/>
      </w:tblGrid>
      <w:tr>
        <w:tblPrEx>
          <w:shd w:val="clear" w:color="auto" w:fill="bdc0bf"/>
        </w:tblPrEx>
        <w:trPr>
          <w:trHeight w:val="295" w:hRule="atLeast"/>
          <w:tblHeader/>
        </w:trPr>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Model:</w:t>
            </w:r>
          </w:p>
        </w:tc>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 xml:space="preserve">Precision </w:t>
            </w:r>
          </w:p>
        </w:tc>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Recall</w:t>
            </w:r>
          </w:p>
        </w:tc>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Observations</w:t>
            </w:r>
          </w:p>
        </w:tc>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True Positives</w:t>
            </w:r>
          </w:p>
        </w:tc>
        <w:tc>
          <w:tcPr>
            <w:tcW w:type="dxa" w:w="16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False Positives</w:t>
            </w:r>
          </w:p>
        </w:tc>
      </w:tr>
      <w:tr>
        <w:tblPrEx>
          <w:shd w:val="clear" w:color="auto" w:fill="auto"/>
        </w:tblPrEx>
        <w:trPr>
          <w:trHeight w:val="295" w:hRule="atLeast"/>
        </w:trPr>
        <w:tc>
          <w:tcPr>
            <w:tcW w:type="dxa" w:w="169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Naive Bayes</w:t>
            </w:r>
          </w:p>
        </w:tc>
        <w:tc>
          <w:tcPr>
            <w:tcW w:type="dxa" w:w="169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0.04</w:t>
            </w:r>
          </w:p>
        </w:tc>
        <w:tc>
          <w:tcPr>
            <w:tcW w:type="dxa" w:w="16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0.81</w:t>
            </w:r>
          </w:p>
        </w:tc>
        <w:tc>
          <w:tcPr>
            <w:tcW w:type="dxa" w:w="16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GaussianNB</w:t>
            </w:r>
          </w:p>
        </w:tc>
        <w:tc>
          <w:tcPr>
            <w:tcW w:type="dxa" w:w="16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w:t>
            </w:r>
          </w:p>
        </w:tc>
        <w:tc>
          <w:tcPr>
            <w:tcW w:type="dxa" w:w="16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1613</w:t>
            </w:r>
          </w:p>
        </w:tc>
      </w:tr>
      <w:tr>
        <w:tblPrEx>
          <w:shd w:val="clear" w:color="auto" w:fill="auto"/>
        </w:tblPrEx>
        <w:trPr>
          <w:trHeight w:val="295" w:hRule="atLeast"/>
        </w:trPr>
        <w:tc>
          <w:tcPr>
            <w:tcW w:type="dxa" w:w="169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KNN</w:t>
            </w:r>
          </w:p>
        </w:tc>
        <w:tc>
          <w:tcPr>
            <w:tcW w:type="dxa" w:w="169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169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Decision Trees</w:t>
            </w:r>
          </w:p>
        </w:tc>
        <w:tc>
          <w:tcPr>
            <w:tcW w:type="dxa" w:w="169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69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Random Forests</w:t>
            </w:r>
          </w:p>
        </w:tc>
        <w:tc>
          <w:tcPr>
            <w:tcW w:type="dxa" w:w="169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407" w:hRule="atLeast"/>
        </w:trPr>
        <w:tc>
          <w:tcPr>
            <w:tcW w:type="dxa" w:w="169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Gradient Boosting</w:t>
            </w:r>
          </w:p>
        </w:tc>
        <w:tc>
          <w:tcPr>
            <w:tcW w:type="dxa" w:w="169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7" w:hRule="atLeast"/>
        </w:trPr>
        <w:tc>
          <w:tcPr>
            <w:tcW w:type="dxa" w:w="169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Multi Layer Perceptron</w:t>
            </w:r>
          </w:p>
        </w:tc>
        <w:tc>
          <w:tcPr>
            <w:tcW w:type="dxa" w:w="169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Body"/>
        <w:bidi w:val="0"/>
        <w:rPr>
          <w:spacing w:val="1"/>
        </w:rPr>
      </w:pPr>
    </w:p>
    <w:p>
      <w:pPr>
        <w:pStyle w:val="Heading 3"/>
        <w:bidi w:val="0"/>
        <w:rPr>
          <w:spacing w:val="2"/>
        </w:rPr>
      </w:pPr>
      <w:r>
        <w:rPr>
          <w:spacing w:val="2"/>
          <w:rtl w:val="0"/>
          <w:lang w:val="pt-PT"/>
        </w:rPr>
        <w:t>Naive Bayes:</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99"/>
        <w:gridCol w:w="3399"/>
        <w:gridCol w:w="3399"/>
      </w:tblGrid>
      <w:tr>
        <w:tblPrEx>
          <w:shd w:val="clear" w:color="auto" w:fill="auto"/>
        </w:tblPrEx>
        <w:trPr>
          <w:trHeight w:val="2482" w:hRule="atLeast"/>
        </w:trPr>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539274"/>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2052366" cy="1539274"/>
                          </a:xfrm>
                          <a:prstGeom prst="rect">
                            <a:avLst/>
                          </a:prstGeom>
                          <a:ln w="12700" cap="flat">
                            <a:noFill/>
                            <a:miter lim="400000"/>
                          </a:ln>
                          <a:effectLst/>
                        </pic:spPr>
                      </pic:pic>
                    </a:graphicData>
                  </a:graphic>
                </wp:inline>
              </w:drawing>
            </w:r>
          </w:p>
        </w:tc>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539274"/>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0" y="0"/>
                            <a:ext cx="2052366" cy="1539274"/>
                          </a:xfrm>
                          <a:prstGeom prst="rect">
                            <a:avLst/>
                          </a:prstGeom>
                          <a:ln w="12700" cap="flat">
                            <a:noFill/>
                            <a:miter lim="400000"/>
                          </a:ln>
                          <a:effectLst/>
                        </pic:spPr>
                      </pic:pic>
                    </a:graphicData>
                  </a:graphic>
                </wp:inline>
              </w:drawing>
            </w:r>
          </w:p>
        </w:tc>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539274"/>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9">
                            <a:extLst/>
                          </a:blip>
                          <a:stretch>
                            <a:fillRect/>
                          </a:stretch>
                        </pic:blipFill>
                        <pic:spPr>
                          <a:xfrm>
                            <a:off x="0" y="0"/>
                            <a:ext cx="2052366" cy="1539274"/>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r>
        <w:rPr>
          <w:rFonts w:cs="Arial Unicode MS" w:eastAsia="Arial Unicode MS"/>
          <w:spacing w:val="1"/>
          <w:rtl w:val="0"/>
          <w:lang w:val="en-US"/>
        </w:rPr>
        <w:t>The best model is with the GaussianNB. As we</w:t>
      </w:r>
      <w:r>
        <w:rPr>
          <w:rFonts w:cs="Arial Unicode MS" w:eastAsia="Arial Unicode MS" w:hint="default"/>
          <w:spacing w:val="1"/>
          <w:rtl w:val="1"/>
        </w:rPr>
        <w:t>’</w:t>
      </w:r>
      <w:r>
        <w:rPr>
          <w:rFonts w:cs="Arial Unicode MS" w:eastAsia="Arial Unicode MS"/>
          <w:spacing w:val="1"/>
          <w:rtl w:val="0"/>
          <w:lang w:val="en-US"/>
        </w:rPr>
        <w:t>ve said in the data scaling section, some features have a gaussian distribution, that</w:t>
      </w:r>
      <w:r>
        <w:rPr>
          <w:rFonts w:cs="Arial Unicode MS" w:eastAsia="Arial Unicode MS" w:hint="default"/>
          <w:spacing w:val="1"/>
          <w:rtl w:val="1"/>
        </w:rPr>
        <w:t>’</w:t>
      </w:r>
      <w:r>
        <w:rPr>
          <w:rFonts w:cs="Arial Unicode MS" w:eastAsia="Arial Unicode MS"/>
          <w:spacing w:val="1"/>
          <w:rtl w:val="0"/>
          <w:lang w:val="en-US"/>
        </w:rPr>
        <w:t>s why the GaussianNB works the best.</w:t>
      </w:r>
    </w:p>
    <w:p>
      <w:pPr>
        <w:pStyle w:val="Heading 3"/>
        <w:bidi w:val="0"/>
        <w:rPr>
          <w:spacing w:val="2"/>
        </w:rPr>
      </w:pPr>
      <w:r>
        <w:rPr>
          <w:spacing w:val="2"/>
          <w:rtl w:val="0"/>
          <w:lang w:val="pt-PT"/>
        </w:rPr>
        <w:t>KNN:</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99"/>
        <w:gridCol w:w="3399"/>
        <w:gridCol w:w="3399"/>
      </w:tblGrid>
      <w:tr>
        <w:tblPrEx>
          <w:shd w:val="clear" w:color="auto" w:fill="auto"/>
        </w:tblPrEx>
        <w:trPr>
          <w:trHeight w:val="2482" w:hRule="atLeast"/>
        </w:trPr>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539274"/>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0">
                            <a:extLst/>
                          </a:blip>
                          <a:stretch>
                            <a:fillRect/>
                          </a:stretch>
                        </pic:blipFill>
                        <pic:spPr>
                          <a:xfrm>
                            <a:off x="0" y="0"/>
                            <a:ext cx="2052366" cy="1539274"/>
                          </a:xfrm>
                          <a:prstGeom prst="rect">
                            <a:avLst/>
                          </a:prstGeom>
                          <a:ln w="12700" cap="flat">
                            <a:noFill/>
                            <a:miter lim="400000"/>
                          </a:ln>
                          <a:effectLst/>
                        </pic:spPr>
                      </pic:pic>
                    </a:graphicData>
                  </a:graphic>
                </wp:inline>
              </w:drawing>
            </w:r>
          </w:p>
        </w:tc>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539274"/>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1">
                            <a:extLst/>
                          </a:blip>
                          <a:stretch>
                            <a:fillRect/>
                          </a:stretch>
                        </pic:blipFill>
                        <pic:spPr>
                          <a:xfrm>
                            <a:off x="0" y="0"/>
                            <a:ext cx="2052366" cy="1539274"/>
                          </a:xfrm>
                          <a:prstGeom prst="rect">
                            <a:avLst/>
                          </a:prstGeom>
                          <a:ln w="12700" cap="flat">
                            <a:noFill/>
                            <a:miter lim="400000"/>
                          </a:ln>
                          <a:effectLst/>
                        </pic:spPr>
                      </pic:pic>
                    </a:graphicData>
                  </a:graphic>
                </wp:inline>
              </w:drawing>
            </w:r>
          </w:p>
        </w:tc>
        <w:tc>
          <w:tcPr>
            <w:tcW w:type="dxa" w:w="33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52366" cy="1026183"/>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2">
                            <a:extLst/>
                          </a:blip>
                          <a:stretch>
                            <a:fillRect/>
                          </a:stretch>
                        </pic:blipFill>
                        <pic:spPr>
                          <a:xfrm>
                            <a:off x="0" y="0"/>
                            <a:ext cx="2052366" cy="1026183"/>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r>
        <w:rPr>
          <w:rFonts w:cs="Arial Unicode MS" w:eastAsia="Arial Unicode MS"/>
          <w:spacing w:val="1"/>
          <w:rtl w:val="0"/>
          <w:lang w:val="en-US"/>
        </w:rPr>
        <w:t>Best model with 5 neighbours and manhattan measure. The model entered in overfitting for the accuracy, precision and score. This was expected due to the SMOTE.</w:t>
      </w:r>
    </w:p>
    <w:p>
      <w:pPr>
        <w:pStyle w:val="Heading 3"/>
        <w:bidi w:val="0"/>
        <w:rPr>
          <w:spacing w:val="2"/>
        </w:rPr>
      </w:pPr>
      <w:r>
        <w:rPr>
          <w:spacing w:val="2"/>
          <w:rtl w:val="0"/>
          <w:lang w:val="pt-PT"/>
        </w:rPr>
        <w:t>Decision Trees:</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5"/>
        <w:gridCol w:w="2850"/>
        <w:gridCol w:w="1951"/>
        <w:gridCol w:w="1941"/>
      </w:tblGrid>
      <w:tr>
        <w:tblPrEx>
          <w:shd w:val="clear" w:color="auto" w:fill="auto"/>
        </w:tblPrEx>
        <w:trPr>
          <w:trHeight w:val="1399" w:hRule="atLeast"/>
        </w:trPr>
        <w:tc>
          <w:tcPr>
            <w:tcW w:type="dxa" w:w="3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088058" cy="835223"/>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3">
                            <a:extLst/>
                          </a:blip>
                          <a:stretch>
                            <a:fillRect/>
                          </a:stretch>
                        </pic:blipFill>
                        <pic:spPr>
                          <a:xfrm>
                            <a:off x="0" y="0"/>
                            <a:ext cx="2088058" cy="835223"/>
                          </a:xfrm>
                          <a:prstGeom prst="rect">
                            <a:avLst/>
                          </a:prstGeom>
                          <a:ln w="12700" cap="flat">
                            <a:noFill/>
                            <a:miter lim="400000"/>
                          </a:ln>
                          <a:effectLst/>
                        </pic:spPr>
                      </pic:pic>
                    </a:graphicData>
                  </a:graphic>
                </wp:inline>
              </w:drawing>
            </w:r>
          </w:p>
        </w:tc>
        <w:tc>
          <w:tcPr>
            <w:tcW w:type="dxa" w:w="28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703325" cy="851663"/>
                  <wp:effectExtent l="0" t="0" r="0" b="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4">
                            <a:extLst/>
                          </a:blip>
                          <a:stretch>
                            <a:fillRect/>
                          </a:stretch>
                        </pic:blipFill>
                        <pic:spPr>
                          <a:xfrm>
                            <a:off x="0" y="0"/>
                            <a:ext cx="1703325" cy="851663"/>
                          </a:xfrm>
                          <a:prstGeom prst="rect">
                            <a:avLst/>
                          </a:prstGeom>
                          <a:ln w="12700" cap="flat">
                            <a:noFill/>
                            <a:miter lim="400000"/>
                          </a:ln>
                          <a:effectLst/>
                        </pic:spPr>
                      </pic:pic>
                    </a:graphicData>
                  </a:graphic>
                </wp:inline>
              </w:drawing>
            </w:r>
          </w:p>
        </w:tc>
        <w:tc>
          <w:tcPr>
            <w:tcW w:type="dxa" w:w="1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132930" cy="849697"/>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5">
                            <a:extLst/>
                          </a:blip>
                          <a:stretch>
                            <a:fillRect/>
                          </a:stretch>
                        </pic:blipFill>
                        <pic:spPr>
                          <a:xfrm>
                            <a:off x="0" y="0"/>
                            <a:ext cx="1132930" cy="849697"/>
                          </a:xfrm>
                          <a:prstGeom prst="rect">
                            <a:avLst/>
                          </a:prstGeom>
                          <a:ln w="12700" cap="flat">
                            <a:noFill/>
                            <a:miter lim="400000"/>
                          </a:ln>
                          <a:effectLst/>
                        </pic:spPr>
                      </pic:pic>
                    </a:graphicData>
                  </a:graphic>
                </wp:inline>
              </w:drawing>
            </w:r>
          </w:p>
        </w:tc>
        <w:tc>
          <w:tcPr>
            <w:tcW w:type="dxa" w:w="19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126613" cy="84496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6">
                            <a:extLst/>
                          </a:blip>
                          <a:stretch>
                            <a:fillRect/>
                          </a:stretch>
                        </pic:blipFill>
                        <pic:spPr>
                          <a:xfrm>
                            <a:off x="0" y="0"/>
                            <a:ext cx="1126613" cy="844960"/>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r>
        <w:rPr>
          <w:rFonts w:cs="Arial Unicode MS" w:eastAsia="Arial Unicode MS"/>
          <w:spacing w:val="1"/>
          <w:rtl w:val="0"/>
          <w:lang w:val="en-US"/>
        </w:rPr>
        <w:t>Best results achieved with entropy criteria, depth=15 and min_impurity_decrease=0.00</w:t>
      </w:r>
      <w:r>
        <w:rPr>
          <w:rFonts w:cs="Arial Unicode MS" w:eastAsia="Arial Unicode MS"/>
          <w:spacing w:val="1"/>
          <w:rtl w:val="0"/>
          <w:lang w:val="pt-PT"/>
        </w:rPr>
        <w:t>05</w:t>
      </w:r>
      <w:r>
        <w:rPr>
          <w:rFonts w:cs="Arial Unicode MS" w:eastAsia="Arial Unicode MS"/>
          <w:spacing w:val="1"/>
          <w:rtl w:val="0"/>
          <w:lang w:val="it-IT"/>
        </w:rPr>
        <w:t xml:space="preserve"> ==&gt; precision=0.65</w:t>
      </w:r>
    </w:p>
    <w:p>
      <w:pPr>
        <w:pStyle w:val="Heading 3"/>
        <w:bidi w:val="0"/>
        <w:rPr>
          <w:spacing w:val="2"/>
        </w:rPr>
      </w:pPr>
      <w:r>
        <w:rPr>
          <w:spacing w:val="2"/>
          <w:rtl w:val="0"/>
          <w:lang w:val="pt-PT"/>
        </w:rPr>
        <w:t>Random Forests:</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27"/>
        <w:gridCol w:w="2121"/>
        <w:gridCol w:w="2048"/>
        <w:gridCol w:w="2301"/>
      </w:tblGrid>
      <w:tr>
        <w:tblPrEx>
          <w:shd w:val="clear" w:color="auto" w:fill="auto"/>
        </w:tblPrEx>
        <w:trPr>
          <w:trHeight w:val="1523" w:hRule="atLeast"/>
        </w:trPr>
        <w:tc>
          <w:tcPr>
            <w:tcW w:type="dxa" w:w="37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260482" cy="753494"/>
                  <wp:effectExtent l="0" t="0" r="0" b="0"/>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17">
                            <a:extLst/>
                          </a:blip>
                          <a:stretch>
                            <a:fillRect/>
                          </a:stretch>
                        </pic:blipFill>
                        <pic:spPr>
                          <a:xfrm>
                            <a:off x="0" y="0"/>
                            <a:ext cx="2260482" cy="753494"/>
                          </a:xfrm>
                          <a:prstGeom prst="rect">
                            <a:avLst/>
                          </a:prstGeom>
                          <a:ln w="12700" cap="flat">
                            <a:noFill/>
                            <a:miter lim="400000"/>
                          </a:ln>
                          <a:effectLst/>
                        </pic:spPr>
                      </pic:pic>
                    </a:graphicData>
                  </a:graphic>
                </wp:inline>
              </w:drawing>
            </w:r>
          </w:p>
        </w:tc>
        <w:tc>
          <w:tcPr>
            <w:tcW w:type="dxa" w:w="21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240675" cy="930507"/>
                  <wp:effectExtent l="0" t="0" r="0" b="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18">
                            <a:extLst/>
                          </a:blip>
                          <a:stretch>
                            <a:fillRect/>
                          </a:stretch>
                        </pic:blipFill>
                        <pic:spPr>
                          <a:xfrm>
                            <a:off x="0" y="0"/>
                            <a:ext cx="1240675" cy="930507"/>
                          </a:xfrm>
                          <a:prstGeom prst="rect">
                            <a:avLst/>
                          </a:prstGeom>
                          <a:ln w="12700" cap="flat">
                            <a:noFill/>
                            <a:miter lim="400000"/>
                          </a:ln>
                          <a:effectLst/>
                        </pic:spPr>
                      </pic:pic>
                    </a:graphicData>
                  </a:graphic>
                </wp:inline>
              </w:drawing>
            </w:r>
          </w:p>
        </w:tc>
        <w:tc>
          <w:tcPr>
            <w:tcW w:type="dxa" w:w="20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194574" cy="895930"/>
                  <wp:effectExtent l="0" t="0" r="0" b="0"/>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19">
                            <a:extLst/>
                          </a:blip>
                          <a:stretch>
                            <a:fillRect/>
                          </a:stretch>
                        </pic:blipFill>
                        <pic:spPr>
                          <a:xfrm>
                            <a:off x="0" y="0"/>
                            <a:ext cx="1194574" cy="895930"/>
                          </a:xfrm>
                          <a:prstGeom prst="rect">
                            <a:avLst/>
                          </a:prstGeom>
                          <a:ln w="12700" cap="flat">
                            <a:noFill/>
                            <a:miter lim="400000"/>
                          </a:ln>
                          <a:effectLst/>
                        </pic:spPr>
                      </pic:pic>
                    </a:graphicData>
                  </a:graphic>
                </wp:inline>
              </w:drawing>
            </w:r>
          </w:p>
        </w:tc>
        <w:tc>
          <w:tcPr>
            <w:tcW w:type="dxa" w:w="2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355194" cy="677597"/>
                  <wp:effectExtent l="0" t="0" r="0" b="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20">
                            <a:extLst/>
                          </a:blip>
                          <a:stretch>
                            <a:fillRect/>
                          </a:stretch>
                        </pic:blipFill>
                        <pic:spPr>
                          <a:xfrm>
                            <a:off x="0" y="0"/>
                            <a:ext cx="1355194" cy="677597"/>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r>
        <w:rPr>
          <w:rFonts w:cs="Arial Unicode MS" w:eastAsia="Arial Unicode MS"/>
          <w:spacing w:val="1"/>
          <w:rtl w:val="0"/>
          <w:lang w:val="en-US"/>
        </w:rPr>
        <w:t>Best results with depth=25, 0.7 features and 10 estimators, with precision=0.65</w:t>
      </w:r>
    </w:p>
    <w:p>
      <w:pPr>
        <w:pStyle w:val="Body"/>
        <w:bidi w:val="0"/>
        <w:rPr>
          <w:spacing w:val="1"/>
        </w:rPr>
      </w:pPr>
    </w:p>
    <w:p>
      <w:pPr>
        <w:pStyle w:val="Heading 3"/>
        <w:bidi w:val="0"/>
        <w:rPr>
          <w:spacing w:val="2"/>
        </w:rPr>
      </w:pPr>
      <w:r>
        <w:rPr>
          <w:spacing w:val="2"/>
          <w:rtl w:val="0"/>
          <w:lang w:val="pt-PT"/>
        </w:rPr>
        <w:t>Gradient Boosting:</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98"/>
        <w:gridCol w:w="2081"/>
        <w:gridCol w:w="2109"/>
        <w:gridCol w:w="2309"/>
      </w:tblGrid>
      <w:tr>
        <w:tblPrEx>
          <w:shd w:val="clear" w:color="auto" w:fill="auto"/>
        </w:tblPrEx>
        <w:trPr>
          <w:trHeight w:val="1514" w:hRule="atLeast"/>
        </w:trPr>
        <w:tc>
          <w:tcPr>
            <w:tcW w:type="dxa" w:w="36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2242252" cy="747418"/>
                  <wp:effectExtent l="0" t="0" r="0" b="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21">
                            <a:extLst/>
                          </a:blip>
                          <a:stretch>
                            <a:fillRect/>
                          </a:stretch>
                        </pic:blipFill>
                        <pic:spPr>
                          <a:xfrm>
                            <a:off x="0" y="0"/>
                            <a:ext cx="2242252" cy="747418"/>
                          </a:xfrm>
                          <a:prstGeom prst="rect">
                            <a:avLst/>
                          </a:prstGeom>
                          <a:ln w="12700" cap="flat">
                            <a:noFill/>
                            <a:miter lim="400000"/>
                          </a:ln>
                          <a:effectLst/>
                        </pic:spPr>
                      </pic:pic>
                    </a:graphicData>
                  </a:graphic>
                </wp:inline>
              </w:drawing>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215584" cy="911688"/>
                  <wp:effectExtent l="0" t="0" r="0" b="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22">
                            <a:extLst/>
                          </a:blip>
                          <a:stretch>
                            <a:fillRect/>
                          </a:stretch>
                        </pic:blipFill>
                        <pic:spPr>
                          <a:xfrm>
                            <a:off x="0" y="0"/>
                            <a:ext cx="1215584" cy="911688"/>
                          </a:xfrm>
                          <a:prstGeom prst="rect">
                            <a:avLst/>
                          </a:prstGeom>
                          <a:ln w="12700" cap="flat">
                            <a:noFill/>
                            <a:miter lim="400000"/>
                          </a:ln>
                          <a:effectLst/>
                        </pic:spPr>
                      </pic:pic>
                    </a:graphicData>
                  </a:graphic>
                </wp:inline>
              </w:drawing>
            </w:r>
          </w:p>
        </w:tc>
        <w:tc>
          <w:tcPr>
            <w:tcW w:type="dxa" w:w="2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232703" cy="924527"/>
                  <wp:effectExtent l="0" t="0" r="0" b="0"/>
                  <wp:docPr id="1073741846" name="officeArt object" descr="Image"/>
                  <wp:cNvGraphicFramePr/>
                  <a:graphic xmlns:a="http://schemas.openxmlformats.org/drawingml/2006/main">
                    <a:graphicData uri="http://schemas.openxmlformats.org/drawingml/2006/picture">
                      <pic:pic xmlns:pic="http://schemas.openxmlformats.org/drawingml/2006/picture">
                        <pic:nvPicPr>
                          <pic:cNvPr id="1073741846" name="Image" descr="Image"/>
                          <pic:cNvPicPr>
                            <a:picLocks noChangeAspect="1"/>
                          </pic:cNvPicPr>
                        </pic:nvPicPr>
                        <pic:blipFill>
                          <a:blip r:embed="rId23">
                            <a:extLst/>
                          </a:blip>
                          <a:stretch>
                            <a:fillRect/>
                          </a:stretch>
                        </pic:blipFill>
                        <pic:spPr>
                          <a:xfrm>
                            <a:off x="0" y="0"/>
                            <a:ext cx="1232703" cy="924527"/>
                          </a:xfrm>
                          <a:prstGeom prst="rect">
                            <a:avLst/>
                          </a:prstGeom>
                          <a:ln w="12700" cap="flat">
                            <a:noFill/>
                            <a:miter lim="400000"/>
                          </a:ln>
                          <a:effectLst/>
                        </pic:spPr>
                      </pic:pic>
                    </a:graphicData>
                  </a:graphic>
                </wp:inline>
              </w:drawing>
            </w:r>
          </w:p>
        </w:tc>
        <w:tc>
          <w:tcPr>
            <w:tcW w:type="dxa" w:w="2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360386" cy="680193"/>
                  <wp:effectExtent l="0" t="0" r="0" b="0"/>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24">
                            <a:extLst/>
                          </a:blip>
                          <a:stretch>
                            <a:fillRect/>
                          </a:stretch>
                        </pic:blipFill>
                        <pic:spPr>
                          <a:xfrm>
                            <a:off x="0" y="0"/>
                            <a:ext cx="1360386" cy="680193"/>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r>
        <w:rPr>
          <w:rFonts w:cs="Arial Unicode MS" w:eastAsia="Arial Unicode MS"/>
          <w:spacing w:val="1"/>
          <w:rtl w:val="0"/>
          <w:lang w:val="en-US"/>
        </w:rPr>
        <w:t xml:space="preserve">Best results with depth=10, learning rate=0.50 and 100 estimators, with </w:t>
      </w:r>
      <w:r>
        <w:rPr>
          <w:rFonts w:cs="Arial Unicode MS" w:eastAsia="Arial Unicode MS"/>
          <w:spacing w:val="1"/>
          <w:rtl w:val="0"/>
          <w:lang w:val="pt-PT"/>
        </w:rPr>
        <w:t>precision</w:t>
      </w:r>
      <w:r>
        <w:rPr>
          <w:rFonts w:cs="Arial Unicode MS" w:eastAsia="Arial Unicode MS"/>
          <w:spacing w:val="1"/>
          <w:rtl w:val="0"/>
        </w:rPr>
        <w:t>=0.69</w:t>
      </w:r>
    </w:p>
    <w:p>
      <w:pPr>
        <w:pStyle w:val="Heading 3"/>
        <w:bidi w:val="0"/>
        <w:rPr>
          <w:spacing w:val="2"/>
        </w:rPr>
      </w:pPr>
      <w:r>
        <w:rPr>
          <w:spacing w:val="2"/>
          <w:rtl w:val="0"/>
          <w:lang w:val="pt-PT"/>
        </w:rPr>
        <w:t>Multi-Layer Perceptrons:</w:t>
      </w: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29"/>
        <w:gridCol w:w="2130"/>
        <w:gridCol w:w="3138"/>
      </w:tblGrid>
      <w:tr>
        <w:tblPrEx>
          <w:shd w:val="clear" w:color="auto" w:fill="auto"/>
        </w:tblPrEx>
        <w:trPr>
          <w:trHeight w:val="1814" w:hRule="atLeast"/>
        </w:trPr>
        <w:tc>
          <w:tcPr>
            <w:tcW w:type="dxa" w:w="4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3023899" cy="1007967"/>
                  <wp:effectExtent l="0" t="0" r="0" b="0"/>
                  <wp:docPr id="1073741848" name="officeArt object" descr="Image"/>
                  <wp:cNvGraphicFramePr/>
                  <a:graphic xmlns:a="http://schemas.openxmlformats.org/drawingml/2006/main">
                    <a:graphicData uri="http://schemas.openxmlformats.org/drawingml/2006/picture">
                      <pic:pic xmlns:pic="http://schemas.openxmlformats.org/drawingml/2006/picture">
                        <pic:nvPicPr>
                          <pic:cNvPr id="1073741848" name="Image" descr="Image"/>
                          <pic:cNvPicPr>
                            <a:picLocks noChangeAspect="1"/>
                          </pic:cNvPicPr>
                        </pic:nvPicPr>
                        <pic:blipFill>
                          <a:blip r:embed="rId25">
                            <a:extLst/>
                          </a:blip>
                          <a:stretch>
                            <a:fillRect/>
                          </a:stretch>
                        </pic:blipFill>
                        <pic:spPr>
                          <a:xfrm>
                            <a:off x="0" y="0"/>
                            <a:ext cx="3023899" cy="1007967"/>
                          </a:xfrm>
                          <a:prstGeom prst="rect">
                            <a:avLst/>
                          </a:prstGeom>
                          <a:ln w="12700" cap="flat">
                            <a:noFill/>
                            <a:miter lim="400000"/>
                          </a:ln>
                          <a:effectLst/>
                        </pic:spPr>
                      </pic:pic>
                    </a:graphicData>
                  </a:graphic>
                </wp:inline>
              </w:drawing>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246558" cy="934918"/>
                  <wp:effectExtent l="0" t="0" r="0" b="0"/>
                  <wp:docPr id="1073741849" name="officeArt object" descr="Image"/>
                  <wp:cNvGraphicFramePr/>
                  <a:graphic xmlns:a="http://schemas.openxmlformats.org/drawingml/2006/main">
                    <a:graphicData uri="http://schemas.openxmlformats.org/drawingml/2006/picture">
                      <pic:pic xmlns:pic="http://schemas.openxmlformats.org/drawingml/2006/picture">
                        <pic:nvPicPr>
                          <pic:cNvPr id="1073741849" name="Image" descr="Image"/>
                          <pic:cNvPicPr>
                            <a:picLocks noChangeAspect="1"/>
                          </pic:cNvPicPr>
                        </pic:nvPicPr>
                        <pic:blipFill>
                          <a:blip r:embed="rId26">
                            <a:extLst/>
                          </a:blip>
                          <a:stretch>
                            <a:fillRect/>
                          </a:stretch>
                        </pic:blipFill>
                        <pic:spPr>
                          <a:xfrm>
                            <a:off x="0" y="0"/>
                            <a:ext cx="1246558" cy="934918"/>
                          </a:xfrm>
                          <a:prstGeom prst="rect">
                            <a:avLst/>
                          </a:prstGeom>
                          <a:ln w="12700" cap="flat">
                            <a:noFill/>
                            <a:miter lim="400000"/>
                          </a:ln>
                          <a:effectLst/>
                        </pic:spPr>
                      </pic:pic>
                    </a:graphicData>
                  </a:graphic>
                </wp:inline>
              </w:drawing>
            </w:r>
          </w:p>
        </w:tc>
        <w:tc>
          <w:tcPr>
            <w:tcW w:type="dxa" w:w="3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xmlns:a="http://schemas.openxmlformats.org/drawingml/2006/main">
                <wp:inline distT="0" distB="0" distL="0" distR="0">
                  <wp:extent cx="1886640" cy="943320"/>
                  <wp:effectExtent l="0" t="0" r="0" b="0"/>
                  <wp:docPr id="1073741850" name="officeArt object" descr="Image"/>
                  <wp:cNvGraphicFramePr/>
                  <a:graphic xmlns:a="http://schemas.openxmlformats.org/drawingml/2006/main">
                    <a:graphicData uri="http://schemas.openxmlformats.org/drawingml/2006/picture">
                      <pic:pic xmlns:pic="http://schemas.openxmlformats.org/drawingml/2006/picture">
                        <pic:nvPicPr>
                          <pic:cNvPr id="1073741850" name="Image" descr="Image"/>
                          <pic:cNvPicPr>
                            <a:picLocks noChangeAspect="1"/>
                          </pic:cNvPicPr>
                        </pic:nvPicPr>
                        <pic:blipFill>
                          <a:blip r:embed="rId27">
                            <a:extLst/>
                          </a:blip>
                          <a:stretch>
                            <a:fillRect/>
                          </a:stretch>
                        </pic:blipFill>
                        <pic:spPr>
                          <a:xfrm>
                            <a:off x="0" y="0"/>
                            <a:ext cx="1886640" cy="943320"/>
                          </a:xfrm>
                          <a:prstGeom prst="rect">
                            <a:avLst/>
                          </a:prstGeom>
                          <a:ln w="12700" cap="flat">
                            <a:noFill/>
                            <a:miter lim="400000"/>
                          </a:ln>
                          <a:effectLst/>
                        </pic:spPr>
                      </pic:pic>
                    </a:graphicData>
                  </a:graphic>
                </wp:inline>
              </w:drawing>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en-US"/>
        </w:rPr>
        <w:t>Best results with lr_type=constant, learning rate=0.1 and 100 max iter, with precision=0.37</w:t>
      </w:r>
    </w:p>
    <w:p>
      <w:pPr>
        <w:pStyle w:val="Body"/>
        <w:bidi w:val="0"/>
        <w:rPr>
          <w:spacing w:val="1"/>
        </w:rPr>
      </w:pPr>
    </w:p>
    <w:p>
      <w:pPr>
        <w:pStyle w:val="Body"/>
        <w:bidi w:val="0"/>
        <w:rPr>
          <w:spacing w:val="1"/>
        </w:rPr>
      </w:pPr>
      <w:r>
        <w:rPr>
          <w:rFonts w:cs="Arial Unicode MS" w:eastAsia="Arial Unicode MS"/>
          <w:spacing w:val="1"/>
          <w:rtl w:val="0"/>
          <w:lang w:val="pt-PT"/>
        </w:rPr>
        <w:t>For all classifiers that have a feature importance graph, the most important feature always was the EMOTIONAL_STATUS.</w:t>
      </w:r>
    </w:p>
    <w:p>
      <w:pPr>
        <w:pStyle w:val="Heading 3"/>
        <w:bidi w:val="0"/>
        <w:rPr>
          <w:spacing w:val="2"/>
        </w:rPr>
      </w:pPr>
    </w:p>
    <w:p>
      <w:pPr>
        <w:pStyle w:val="Heading 3"/>
        <w:bidi w:val="0"/>
        <w:rPr>
          <w:spacing w:val="2"/>
        </w:rPr>
      </w:pPr>
      <w:r>
        <w:rPr>
          <w:spacing w:val="2"/>
          <w:rtl w:val="0"/>
          <w:lang w:val="pt-PT"/>
        </w:rPr>
        <w:t>4 Clustering:</w:t>
      </w:r>
    </w:p>
    <w:p>
      <w:pPr>
        <w:pStyle w:val="Body"/>
        <w:rPr>
          <w:rFonts w:ascii="SF Pro Display Bold" w:cs="SF Pro Display Bold" w:hAnsi="SF Pro Display Bold" w:eastAsia="SF Pro Display Bold"/>
          <w:i w:val="1"/>
          <w:iCs w:val="1"/>
          <w:spacing w:val="0"/>
          <w:u w:val="single"/>
        </w:rPr>
      </w:pPr>
      <w:r>
        <w:rPr>
          <w:rFonts w:ascii="SF Pro Display Bold" w:hAnsi="SF Pro Display Bold"/>
          <w:i w:val="1"/>
          <w:iCs w:val="1"/>
          <w:spacing w:val="0"/>
          <w:u w:val="single"/>
          <w:rtl w:val="0"/>
          <w:lang w:val="pt-PT"/>
        </w:rPr>
        <w:t>CAN WE USE THE DATA THAT WAS PREVIOUSLY TRANSFORMED??? even the balancing??</w:t>
      </w:r>
    </w:p>
    <w:p>
      <w:pPr>
        <w:pStyle w:val="Body"/>
        <w:rPr>
          <w:rFonts w:ascii="SF Pro Display Bold" w:cs="SF Pro Display Bold" w:hAnsi="SF Pro Display Bold" w:eastAsia="SF Pro Display Bold"/>
          <w:i w:val="1"/>
          <w:iCs w:val="1"/>
          <w:spacing w:val="0"/>
          <w:u w:val="single"/>
        </w:rPr>
      </w:pPr>
    </w:p>
    <w:p>
      <w:pPr>
        <w:pStyle w:val="Body"/>
        <w:bidi w:val="0"/>
        <w:rPr>
          <w:spacing w:val="1"/>
        </w:rPr>
      </w:pPr>
      <w:r>
        <w:rPr>
          <w:rFonts w:cs="Arial Unicode MS" w:eastAsia="Arial Unicode MS"/>
          <w:spacing w:val="1"/>
          <w:rtl w:val="0"/>
          <w:lang w:val="pt-PT"/>
        </w:rPr>
        <w:t>Regarding Clustering, the first challenge we encounter is to select which variables to use. Since most of our variables were Symbolic ones, but that are now transformed, this brings further difficulties. This way, the pair of features that we want to use are, as weak rule of thumb, the ones that cover the most of their domain. With this reasoning, one pair arises from the sparsity plot: (Bodily Injury, Contributing factor 1 or 2). However, and after testing it, we got quite bad results, thus, and after testing other pairs, we are going to use the pair (Bodily_Injury, Safety_Equipment).</w:t>
      </w:r>
    </w:p>
    <w:p>
      <w:pPr>
        <w:pStyle w:val="Body"/>
        <w:bidi w:val="0"/>
        <w:rPr>
          <w:spacing w:val="1"/>
        </w:rPr>
      </w:pPr>
    </w:p>
    <w:p>
      <w:pPr>
        <w:pStyle w:val="Body"/>
        <w:bidi w:val="0"/>
        <w:rPr>
          <w:spacing w:val="1"/>
        </w:rPr>
      </w:pPr>
      <w:r>
        <w:rPr>
          <w:rFonts w:cs="Arial Unicode MS" w:eastAsia="Arial Unicode MS"/>
          <w:spacing w:val="1"/>
          <w:rtl w:val="0"/>
          <w:lang w:val="pt-PT"/>
        </w:rPr>
        <w:t>As a remark, note that our data is already drastically separated due to the granularity changes we</w:t>
      </w:r>
      <w:r>
        <w:rPr>
          <w:rFonts w:cs="Arial Unicode MS" w:eastAsia="Arial Unicode MS" w:hint="default"/>
          <w:spacing w:val="1"/>
          <w:rtl w:val="0"/>
          <w:lang w:val="pt-PT"/>
        </w:rPr>
        <w:t>’</w:t>
      </w:r>
      <w:r>
        <w:rPr>
          <w:rFonts w:cs="Arial Unicode MS" w:eastAsia="Arial Unicode MS"/>
          <w:spacing w:val="1"/>
          <w:rtl w:val="0"/>
          <w:lang w:val="pt-PT"/>
        </w:rPr>
        <w:t>ve applied, thus we are not expecting information of great value to be retrieved by the clustering analysis. Also, note that number of clusters tested were between 2 and 10 as having more clusters, would rapidly coincide with the number of unique values for any of the features.</w:t>
      </w:r>
    </w:p>
    <w:p>
      <w:pPr>
        <w:pStyle w:val="Body"/>
        <w:bidi w:val="0"/>
        <w:rPr>
          <w:spacing w:val="1"/>
        </w:rPr>
      </w:pPr>
    </w:p>
    <w:tbl>
      <w:tblPr>
        <w:tblW w:w="101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27"/>
        <w:gridCol w:w="2343"/>
        <w:gridCol w:w="1360"/>
        <w:gridCol w:w="2667"/>
        <w:gridCol w:w="900"/>
      </w:tblGrid>
      <w:tr>
        <w:tblPrEx>
          <w:shd w:val="clear" w:color="auto" w:fill="bdc0bf"/>
        </w:tblPrEx>
        <w:trPr>
          <w:trHeight w:val="407" w:hRule="atLeast"/>
          <w:tblHeader/>
        </w:trPr>
        <w:tc>
          <w:tcPr>
            <w:tcW w:type="dxa" w:w="2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Clustering method:</w:t>
            </w:r>
          </w:p>
        </w:tc>
        <w:tc>
          <w:tcPr>
            <w:tcW w:type="dxa" w:w="370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Evaluation metric (values for the best parameters found) - BEFORE PCA</w:t>
            </w:r>
          </w:p>
        </w:tc>
        <w:tc>
          <w:tcPr>
            <w:tcW w:type="dxa" w:w="3566"/>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Evaluation metric (values for the best parameters found) - AFTER PCA</w:t>
            </w:r>
          </w:p>
        </w:tc>
      </w:tr>
      <w:tr>
        <w:tblPrEx>
          <w:shd w:val="clear" w:color="auto" w:fill="bdc0bf"/>
        </w:tblPrEx>
        <w:trPr>
          <w:trHeight w:val="295" w:hRule="atLeast"/>
          <w:tblHeader/>
        </w:trPr>
        <w:tc>
          <w:tcPr>
            <w:tcW w:type="dxa" w:w="29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MSE</w:t>
            </w:r>
          </w:p>
        </w:tc>
        <w:tc>
          <w:tcPr>
            <w:tcW w:type="dxa" w:w="13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SC</w:t>
            </w:r>
          </w:p>
        </w:tc>
        <w:tc>
          <w:tcPr>
            <w:tcW w:type="dxa" w:w="266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MSE</w:t>
            </w:r>
          </w:p>
        </w:tc>
        <w:tc>
          <w:tcPr>
            <w:tcW w:type="dxa" w:w="89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SC</w:t>
            </w:r>
          </w:p>
        </w:tc>
      </w:tr>
      <w:tr>
        <w:tblPrEx>
          <w:shd w:val="clear" w:color="auto" w:fill="auto"/>
        </w:tblPrEx>
        <w:trPr>
          <w:trHeight w:val="295" w:hRule="atLeast"/>
        </w:trPr>
        <w:tc>
          <w:tcPr>
            <w:tcW w:type="dxa" w:w="292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K-means</w:t>
            </w:r>
          </w:p>
        </w:tc>
        <w:tc>
          <w:tcPr>
            <w:tcW w:type="dxa" w:w="2342"/>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367</w:t>
            </w:r>
          </w:p>
        </w:tc>
        <w:tc>
          <w:tcPr>
            <w:tcW w:type="dxa" w:w="13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w:t>
            </w:r>
          </w:p>
        </w:tc>
        <w:tc>
          <w:tcPr>
            <w:tcW w:type="dxa" w:w="266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89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~0.9</w:t>
            </w:r>
          </w:p>
        </w:tc>
      </w:tr>
      <w:tr>
        <w:tblPrEx>
          <w:shd w:val="clear" w:color="auto" w:fill="auto"/>
        </w:tblPrEx>
        <w:trPr>
          <w:trHeight w:val="295" w:hRule="atLeast"/>
        </w:trPr>
        <w:tc>
          <w:tcPr>
            <w:tcW w:type="dxa" w:w="292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EM</w:t>
            </w:r>
          </w:p>
        </w:tc>
        <w:tc>
          <w:tcPr>
            <w:tcW w:type="dxa" w:w="234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0.3</w:t>
            </w:r>
          </w:p>
        </w:tc>
        <w:tc>
          <w:tcPr>
            <w:tcW w:type="dxa" w:w="26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w:t>
            </w:r>
          </w:p>
        </w:tc>
        <w:tc>
          <w:tcPr>
            <w:tcW w:type="dxa" w:w="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w:t>
            </w:r>
          </w:p>
        </w:tc>
      </w:tr>
      <w:tr>
        <w:tblPrEx>
          <w:shd w:val="clear" w:color="auto" w:fill="auto"/>
        </w:tblPrEx>
        <w:trPr>
          <w:trHeight w:val="295" w:hRule="atLeast"/>
        </w:trPr>
        <w:tc>
          <w:tcPr>
            <w:tcW w:type="dxa" w:w="292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DBSCAN (with cosine)</w:t>
            </w:r>
          </w:p>
        </w:tc>
        <w:tc>
          <w:tcPr>
            <w:tcW w:type="dxa" w:w="234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0.23</w:t>
            </w:r>
          </w:p>
        </w:tc>
        <w:tc>
          <w:tcPr>
            <w:tcW w:type="dxa" w:w="26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0.1</w:t>
            </w:r>
          </w:p>
        </w:tc>
        <w:tc>
          <w:tcPr>
            <w:tcW w:type="dxa" w:w="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r>
      <w:tr>
        <w:tblPrEx>
          <w:shd w:val="clear" w:color="auto" w:fill="auto"/>
        </w:tblPrEx>
        <w:trPr>
          <w:trHeight w:val="407" w:hRule="atLeast"/>
        </w:trPr>
        <w:tc>
          <w:tcPr>
            <w:tcW w:type="dxa" w:w="292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SF Mono Bold" w:cs="Arial Unicode MS" w:hAnsi="SF Mono Bold" w:eastAsia="Arial Unicode MS"/>
                <w:rtl w:val="0"/>
              </w:rPr>
              <w:t>Hierarchical (similar to every metric)</w:t>
            </w:r>
          </w:p>
        </w:tc>
        <w:tc>
          <w:tcPr>
            <w:tcW w:type="dxa" w:w="234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0.21</w:t>
            </w:r>
          </w:p>
        </w:tc>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0.4</w:t>
            </w:r>
          </w:p>
        </w:tc>
        <w:tc>
          <w:tcPr>
            <w:tcW w:type="dxa" w:w="26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0.01</w:t>
            </w:r>
          </w:p>
        </w:tc>
        <w:tc>
          <w:tcPr>
            <w:tcW w:type="dxa" w:w="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w:t>
            </w:r>
          </w:p>
        </w:tc>
      </w:tr>
    </w:tbl>
    <w:p>
      <w:pPr>
        <w:pStyle w:val="Body"/>
        <w:bidi w:val="0"/>
        <w:rPr>
          <w:spacing w:val="1"/>
        </w:rPr>
      </w:pPr>
    </w:p>
    <w:p>
      <w:pPr>
        <w:pStyle w:val="Body"/>
        <w:bidi w:val="0"/>
        <w:rPr>
          <w:spacing w:val="1"/>
        </w:rPr>
      </w:pPr>
    </w:p>
    <w:p>
      <w:pPr>
        <w:pStyle w:val="Body"/>
        <w:bidi w:val="0"/>
        <w:rPr>
          <w:spacing w:val="1"/>
        </w:rPr>
      </w:pPr>
      <w:r>
        <w:rPr>
          <w:rFonts w:cs="Arial Unicode MS" w:eastAsia="Arial Unicode MS"/>
          <w:spacing w:val="1"/>
          <w:rtl w:val="0"/>
          <w:lang w:val="pt-PT"/>
        </w:rPr>
        <w:t>What we found is that after PCA, most of the results did indeed improve for both metrics, what also shows that our data is to a certain point linearly separable. However, this was expected due to the way we</w:t>
      </w:r>
      <w:r>
        <w:rPr>
          <w:rFonts w:cs="Arial Unicode MS" w:eastAsia="Arial Unicode MS" w:hint="default"/>
          <w:spacing w:val="1"/>
          <w:rtl w:val="0"/>
          <w:lang w:val="pt-PT"/>
        </w:rPr>
        <w:t>’</w:t>
      </w:r>
      <w:r>
        <w:rPr>
          <w:rFonts w:cs="Arial Unicode MS" w:eastAsia="Arial Unicode MS"/>
          <w:spacing w:val="1"/>
          <w:rtl w:val="0"/>
          <w:lang w:val="pt-PT"/>
        </w:rPr>
        <w:t xml:space="preserve">ve applied granularity to our data. </w:t>
      </w:r>
    </w:p>
    <w:p>
      <w:pPr>
        <w:pStyle w:val="Body"/>
        <w:bidi w:val="0"/>
        <w:rPr>
          <w:spacing w:val="1"/>
        </w:rPr>
      </w:pPr>
    </w:p>
    <w:p>
      <w:pPr>
        <w:pStyle w:val="Body"/>
        <w:bidi w:val="0"/>
        <w:rPr>
          <w:spacing w:val="1"/>
        </w:rPr>
      </w:pPr>
      <w:r>
        <w:rPr>
          <w:rFonts w:cs="Arial Unicode MS" w:eastAsia="Arial Unicode MS"/>
          <w:spacing w:val="1"/>
          <w:rtl w:val="0"/>
          <w:lang w:val="pt-PT"/>
        </w:rPr>
        <w:t>Ultimately, if we wanted, we could now group different records based on their safety equipment and their respective body injury. With these results, if we wanted, we could even try to create new features, based on the different groups before applying PCA (while we can assess the results that we have).</w:t>
      </w:r>
    </w:p>
    <w:p>
      <w:pPr>
        <w:pStyle w:val="Heading 3"/>
        <w:bidi w:val="0"/>
        <w:rPr>
          <w:spacing w:val="2"/>
        </w:rPr>
      </w:pPr>
      <w:r>
        <w:rPr>
          <w:spacing w:val="2"/>
          <w:rtl w:val="0"/>
          <w:lang w:val="pt-PT"/>
        </w:rPr>
        <w:t>5 Association Rules:</w:t>
      </w:r>
    </w:p>
    <w:p>
      <w:pPr>
        <w:pStyle w:val="Body"/>
        <w:bidi w:val="0"/>
        <w:rPr>
          <w:spacing w:val="1"/>
        </w:rPr>
      </w:pPr>
    </w:p>
    <w:p>
      <w:pPr>
        <w:pStyle w:val="Heading 3"/>
        <w:bidi w:val="0"/>
        <w:rPr>
          <w:spacing w:val="2"/>
        </w:rPr>
      </w:pPr>
      <w:r>
        <w:rPr>
          <w:spacing w:val="2"/>
          <w:rtl w:val="0"/>
          <w:lang w:val="pt-PT"/>
        </w:rPr>
        <w:t>6 Time Series Analysis:</w:t>
      </w:r>
    </w:p>
    <w:p>
      <w:pPr>
        <w:pStyle w:val="Heading 3"/>
        <w:bidi w:val="0"/>
        <w:rPr>
          <w:spacing w:val="2"/>
        </w:rPr>
      </w:pPr>
      <w:r>
        <w:rPr>
          <w:spacing w:val="2"/>
          <w:rtl w:val="0"/>
          <w:lang w:val="pt-PT"/>
        </w:rPr>
        <w:t>Matrix Profile:</w:t>
      </w:r>
    </w:p>
    <w:p>
      <w:pPr>
        <w:pStyle w:val="Heading 3"/>
        <w:bidi w:val="0"/>
      </w:pPr>
      <w:r>
        <w:rPr>
          <w:rtl w:val="0"/>
        </w:rPr>
        <w:t>Forecasting:</w:t>
      </w:r>
    </w:p>
    <w:p>
      <w:pPr>
        <w:pStyle w:val="Body"/>
        <w:bidi w:val="0"/>
        <w:rPr>
          <w:spacing w:val="1"/>
        </w:rPr>
      </w:pPr>
    </w:p>
    <w:p>
      <w:pPr>
        <w:pStyle w:val="Heading 3"/>
        <w:bidi w:val="0"/>
        <w:rPr>
          <w:spacing w:val="2"/>
        </w:rPr>
      </w:pPr>
      <w:r>
        <w:rPr>
          <w:spacing w:val="2"/>
          <w:rtl w:val="0"/>
          <w:lang w:val="pt-PT"/>
        </w:rPr>
        <w:t>7 Critical Analysis:</w:t>
      </w:r>
    </w:p>
    <w:p>
      <w:pPr>
        <w:pStyle w:val="Body"/>
        <w:bidi w:val="0"/>
      </w:pPr>
      <w:r>
        <w:rPr>
          <w:spacing w:val="1"/>
        </w:rPr>
      </w:r>
    </w:p>
    <w:sectPr>
      <w:headerReference w:type="default" r:id="rId28"/>
      <w:footerReference w:type="default" r:id="rId29"/>
      <w:pgSz w:w="11906" w:h="16838" w:orient="portrait"/>
      <w:pgMar w:top="850" w:right="850" w:bottom="850" w:left="850"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F Mono Bold">
    <w:charset w:val="00"/>
    <w:family w:val="roman"/>
    <w:pitch w:val="default"/>
  </w:font>
  <w:font w:name="SF Pro Display Heavy">
    <w:charset w:val="00"/>
    <w:family w:val="roman"/>
    <w:pitch w:val="default"/>
  </w:font>
  <w:font w:name="SF Pro Display Light">
    <w:charset w:val="00"/>
    <w:family w:val="roman"/>
    <w:pitch w:val="default"/>
  </w:font>
  <w:font w:name="SF Pro Display Bold">
    <w:charset w:val="00"/>
    <w:family w:val="roman"/>
    <w:pitch w:val="default"/>
  </w:font>
  <w:font w:name="SF Pro Display Regular">
    <w:charset w:val="00"/>
    <w:family w:val="roman"/>
    <w:pitch w:val="default"/>
  </w:font>
  <w:font w:name="Helvetica Neue">
    <w:charset w:val="00"/>
    <w:family w:val="roman"/>
    <w:pitch w:val="default"/>
  </w:font>
  <w:font w:name="SF Mon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102"/>
        <w:tab w:val="right" w:pos="10205"/>
        <w:tab w:val="clear" w:pos="9020"/>
      </w:tabs>
      <w:jc w:val="left"/>
    </w:pPr>
    <w:r>
      <w:tab/>
      <w:tab/>
    </w:r>
    <w:r>
      <w:rPr/>
      <w:fldChar w:fldCharType="begin" w:fldLock="0"/>
    </w:r>
    <w:r>
      <w:instrText xml:space="preserve"> PAGE </w:instrText>
    </w:r>
    <w:r>
      <w:rPr/>
      <w:fldChar w:fldCharType="separate" w:fldLock="0"/>
    </w:r>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SF Mono Bold" w:cs="Arial Unicode MS" w:hAnsi="SF Mono Bold" w:eastAsia="Arial Unicode MS"/>
      <w:b w:val="0"/>
      <w:bCs w:val="0"/>
      <w:i w:val="0"/>
      <w:iCs w:val="0"/>
      <w:caps w:val="0"/>
      <w:smallCaps w:val="0"/>
      <w:strike w:val="0"/>
      <w:dstrike w:val="0"/>
      <w:outline w:val="0"/>
      <w:color w:val="919191"/>
      <w:spacing w:val="0"/>
      <w:kern w:val="0"/>
      <w:position w:val="0"/>
      <w:sz w:val="16"/>
      <w:szCs w:val="16"/>
      <w:u w:val="none"/>
      <w:shd w:val="nil" w:color="auto" w:fill="auto"/>
      <w:vertAlign w:val="baseline"/>
      <w14:textOutline>
        <w14:noFill/>
      </w14:textOutline>
      <w14:textFill>
        <w14:solidFill>
          <w14:srgbClr w14:val="929292"/>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SF Pro Display Heavy" w:cs="SF Pro Display Heavy" w:hAnsi="SF Pro Display Heavy" w:eastAsia="SF Pro Display Heavy"/>
      <w:b w:val="0"/>
      <w:bCs w:val="0"/>
      <w:i w:val="0"/>
      <w:iCs w:val="0"/>
      <w:caps w:val="0"/>
      <w:smallCaps w:val="0"/>
      <w:strike w:val="0"/>
      <w:dstrike w:val="0"/>
      <w:outline w:val="0"/>
      <w:color w:val="28377d"/>
      <w:spacing w:val="0"/>
      <w:kern w:val="0"/>
      <w:position w:val="0"/>
      <w:sz w:val="80"/>
      <w:szCs w:val="80"/>
      <w:u w:val="none"/>
      <w:shd w:val="nil" w:color="auto" w:fill="auto"/>
      <w:vertAlign w:val="baseline"/>
      <w14:textOutline>
        <w14:noFill/>
      </w14:textOutline>
      <w14:textFill>
        <w14:solidFill>
          <w14:srgbClr w14:val="29377E"/>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F Pro Display Light" w:cs="SF Pro Display Light" w:hAnsi="SF Pro Display Light" w:eastAsia="SF Pro Display Light"/>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SF Mono Bold" w:cs="Arial Unicode MS" w:hAnsi="SF Mono Bold" w:eastAsia="Arial Unicode MS"/>
      <w:b w:val="0"/>
      <w:bCs w:val="0"/>
      <w:i w:val="0"/>
      <w:iCs w:val="0"/>
      <w:caps w:val="0"/>
      <w:smallCaps w:val="0"/>
      <w:strike w:val="0"/>
      <w:dstrike w:val="0"/>
      <w:outline w:val="0"/>
      <w:color w:val="28377d"/>
      <w:spacing w:val="0"/>
      <w:kern w:val="0"/>
      <w:position w:val="0"/>
      <w:sz w:val="32"/>
      <w:szCs w:val="32"/>
      <w:u w:val="none"/>
      <w:shd w:val="nil" w:color="auto" w:fill="auto"/>
      <w:vertAlign w:val="baseline"/>
      <w:lang w:val="pt-PT"/>
      <w14:textOutline>
        <w14:noFill/>
      </w14:textOutline>
      <w14:textFill>
        <w14:solidFill>
          <w14:srgbClr w14:val="29377E"/>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0"/>
    </w:pPr>
    <w:rPr>
      <w:rFonts w:ascii="SF Mono Bold" w:cs="Arial Unicode MS" w:hAnsi="SF Mono Bold" w:eastAsia="Arial Unicode MS"/>
      <w:b w:val="0"/>
      <w:bCs w:val="0"/>
      <w:i w:val="0"/>
      <w:iCs w:val="0"/>
      <w:caps w:val="0"/>
      <w:smallCaps w:val="0"/>
      <w:strike w:val="0"/>
      <w:dstrike w:val="0"/>
      <w:outline w:val="0"/>
      <w:color w:val="3b4e96"/>
      <w:spacing w:val="5"/>
      <w:kern w:val="0"/>
      <w:position w:val="0"/>
      <w:sz w:val="28"/>
      <w:szCs w:val="28"/>
      <w:u w:val="none"/>
      <w:shd w:val="nil" w:color="auto" w:fill="auto"/>
      <w:vertAlign w:val="baseline"/>
      <w:lang w:val="pt-PT"/>
      <w14:textOutline>
        <w14:noFill/>
      </w14:textOutline>
      <w14:textFill>
        <w14:solidFill>
          <w14:srgbClr w14:val="3C4E97"/>
        </w14:solidFill>
      </w14:textFill>
    </w:rPr>
  </w:style>
  <w:style w:type="numbering" w:styleId="Dash">
    <w:name w:val="Dash"/>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F Mono Bold" w:cs="SF Mono Bold" w:hAnsi="SF Mono Bold" w:eastAsia="SF Mono Bold"/>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tif"/><Relationship Id="rId8" Type="http://schemas.openxmlformats.org/officeDocument/2006/relationships/image" Target="media/image2.tif"/><Relationship Id="rId9" Type="http://schemas.openxmlformats.org/officeDocument/2006/relationships/image" Target="media/image3.tif"/><Relationship Id="rId10" Type="http://schemas.openxmlformats.org/officeDocument/2006/relationships/image" Target="media/image4.tif"/><Relationship Id="rId11" Type="http://schemas.openxmlformats.org/officeDocument/2006/relationships/image" Target="media/image5.tif"/><Relationship Id="rId12" Type="http://schemas.openxmlformats.org/officeDocument/2006/relationships/image" Target="media/image6.tif"/><Relationship Id="rId13" Type="http://schemas.openxmlformats.org/officeDocument/2006/relationships/image" Target="media/image7.tif"/><Relationship Id="rId14" Type="http://schemas.openxmlformats.org/officeDocument/2006/relationships/image" Target="media/image8.tif"/><Relationship Id="rId15" Type="http://schemas.openxmlformats.org/officeDocument/2006/relationships/image" Target="media/image9.tif"/><Relationship Id="rId16" Type="http://schemas.openxmlformats.org/officeDocument/2006/relationships/image" Target="media/image10.tif"/><Relationship Id="rId17" Type="http://schemas.openxmlformats.org/officeDocument/2006/relationships/image" Target="media/image11.tif"/><Relationship Id="rId18" Type="http://schemas.openxmlformats.org/officeDocument/2006/relationships/image" Target="media/image12.tif"/><Relationship Id="rId19" Type="http://schemas.openxmlformats.org/officeDocument/2006/relationships/image" Target="media/image13.tif"/><Relationship Id="rId20" Type="http://schemas.openxmlformats.org/officeDocument/2006/relationships/image" Target="media/image14.tif"/><Relationship Id="rId21" Type="http://schemas.openxmlformats.org/officeDocument/2006/relationships/image" Target="media/image15.tif"/><Relationship Id="rId22" Type="http://schemas.openxmlformats.org/officeDocument/2006/relationships/image" Target="media/image16.tif"/><Relationship Id="rId23" Type="http://schemas.openxmlformats.org/officeDocument/2006/relationships/image" Target="media/image17.tif"/><Relationship Id="rId24" Type="http://schemas.openxmlformats.org/officeDocument/2006/relationships/image" Target="media/image18.tif"/><Relationship Id="rId25" Type="http://schemas.openxmlformats.org/officeDocument/2006/relationships/image" Target="media/image19.tif"/><Relationship Id="rId26" Type="http://schemas.openxmlformats.org/officeDocument/2006/relationships/image" Target="media/image20.tif"/><Relationship Id="rId27" Type="http://schemas.openxmlformats.org/officeDocument/2006/relationships/image" Target="media/image21.ti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SF Pro Display Heavy"/>
        <a:ea typeface="SF Pro Display Heavy"/>
        <a:cs typeface="SF Pro Display Heavy"/>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SF Pro Display Light"/>
            <a:ea typeface="SF Pro Display Light"/>
            <a:cs typeface="SF Pro Display Light"/>
            <a:sym typeface="SF Pro Display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