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5527D" w14:textId="2A7A46AD" w:rsidR="00387A91" w:rsidRDefault="00387A91">
      <w:r>
        <w:t>Kickstarter conclusions</w:t>
      </w:r>
    </w:p>
    <w:p w14:paraId="2E8ACC19" w14:textId="20A668CB" w:rsidR="0005793D" w:rsidRDefault="0005793D">
      <w:r>
        <w:t xml:space="preserve">From the data </w:t>
      </w:r>
      <w:r w:rsidR="00276D89">
        <w:t xml:space="preserve">set of </w:t>
      </w:r>
      <w:proofErr w:type="spellStart"/>
      <w:r w:rsidR="00276D89">
        <w:t>kickstarter</w:t>
      </w:r>
      <w:proofErr w:type="spellEnd"/>
      <w:r w:rsidR="00276D89">
        <w:t xml:space="preserve"> campaigns 3 graphs were created from which some trends can be observed about what</w:t>
      </w:r>
      <w:r w:rsidR="00387A91">
        <w:t xml:space="preserve"> kinds of campaigns are</w:t>
      </w:r>
      <w:r w:rsidR="00276D89">
        <w:t xml:space="preserve"> more and less likely to lead to a successful campaign. </w:t>
      </w:r>
    </w:p>
    <w:p w14:paraId="0DAE5680" w14:textId="689D5114" w:rsidR="00276D89" w:rsidRDefault="003965E5">
      <w:r>
        <w:t xml:space="preserve">By looking at </w:t>
      </w:r>
      <w:r w:rsidR="00276D89">
        <w:t>the</w:t>
      </w:r>
      <w:r>
        <w:t xml:space="preserve"> first table created where</w:t>
      </w:r>
      <w:r w:rsidR="00276D89">
        <w:t xml:space="preserve"> campaign</w:t>
      </w:r>
      <w:r>
        <w:t xml:space="preserve">’s success </w:t>
      </w:r>
      <w:r w:rsidR="00387A91">
        <w:t xml:space="preserve">status </w:t>
      </w:r>
      <w:r>
        <w:t>is separated</w:t>
      </w:r>
      <w:r w:rsidR="00276D89">
        <w:t xml:space="preserve"> by category</w:t>
      </w:r>
      <w:r w:rsidR="00AE3462">
        <w:t xml:space="preserve"> </w:t>
      </w:r>
      <w:proofErr w:type="gramStart"/>
      <w:r w:rsidR="00AE3462">
        <w:t>it’s</w:t>
      </w:r>
      <w:proofErr w:type="gramEnd"/>
      <w:r w:rsidR="00AE3462">
        <w:t xml:space="preserve"> clear that far and away the most campaigns to</w:t>
      </w:r>
      <w:r w:rsidR="00387A91">
        <w:t xml:space="preserve"> be</w:t>
      </w:r>
      <w:r w:rsidR="00AE3462">
        <w:t xml:space="preserve"> success</w:t>
      </w:r>
      <w:r w:rsidR="00387A91">
        <w:t>ful</w:t>
      </w:r>
      <w:r w:rsidR="00AE3462">
        <w:t xml:space="preserve"> were in the arts categories</w:t>
      </w:r>
      <w:r w:rsidR="008B7A13">
        <w:t>:</w:t>
      </w:r>
      <w:r w:rsidR="00AE3462">
        <w:t xml:space="preserve"> music, theater</w:t>
      </w:r>
      <w:r w:rsidR="008B7A13">
        <w:t xml:space="preserve">, </w:t>
      </w:r>
      <w:r w:rsidR="00AE3462">
        <w:t>photography</w:t>
      </w:r>
      <w:r w:rsidR="008B7A13">
        <w:t xml:space="preserve"> and </w:t>
      </w:r>
      <w:proofErr w:type="spellStart"/>
      <w:r w:rsidR="008B7A13">
        <w:t>film&amp;video</w:t>
      </w:r>
      <w:proofErr w:type="spellEnd"/>
      <w:r w:rsidR="00AE3462">
        <w:t xml:space="preserve">. </w:t>
      </w:r>
      <w:r w:rsidR="008B7A13">
        <w:t xml:space="preserve">This was true in absolute terms but also if measured by successful campaigns when compared to the total campaigns attempted. </w:t>
      </w:r>
    </w:p>
    <w:p w14:paraId="54F0EF2C" w14:textId="77777777" w:rsidR="00E12CF3" w:rsidRDefault="003965E5">
      <w:r>
        <w:t xml:space="preserve">Within those categories some </w:t>
      </w:r>
      <w:r w:rsidR="00E12CF3">
        <w:t xml:space="preserve">very successful categories emerge. </w:t>
      </w:r>
    </w:p>
    <w:p w14:paraId="6B03DFF9" w14:textId="13CBE0F8" w:rsidR="00E12CF3" w:rsidRDefault="00E12CF3" w:rsidP="00E12CF3">
      <w:pPr>
        <w:pStyle w:val="ListParagraph"/>
        <w:numPr>
          <w:ilvl w:val="0"/>
          <w:numId w:val="1"/>
        </w:numPr>
      </w:pPr>
      <w:r>
        <w:t xml:space="preserve">In music the subcategories of rock, pop, metal, electronic music and classical music had a flawless success rate, with an honorable mention to indie rock coming in at </w:t>
      </w:r>
      <w:proofErr w:type="gramStart"/>
      <w:r>
        <w:t>a</w:t>
      </w:r>
      <w:proofErr w:type="gramEnd"/>
      <w:r>
        <w:t xml:space="preserve"> 87.5% success rate.</w:t>
      </w:r>
    </w:p>
    <w:p w14:paraId="0F8242E5" w14:textId="489D5B78" w:rsidR="00E12CF3" w:rsidRDefault="00E12CF3" w:rsidP="00E12CF3">
      <w:pPr>
        <w:pStyle w:val="ListParagraph"/>
        <w:numPr>
          <w:ilvl w:val="0"/>
          <w:numId w:val="1"/>
        </w:numPr>
      </w:pPr>
      <w:r>
        <w:t xml:space="preserve">In theatre you have a more mixed bag, with plays being 65% successful, and theatre spaces and musicals with a less impressive 44% success rate, give or take a percent and a </w:t>
      </w:r>
      <w:proofErr w:type="gramStart"/>
      <w:r>
        <w:t>half</w:t>
      </w:r>
      <w:proofErr w:type="gramEnd"/>
      <w:r>
        <w:t xml:space="preserve"> respectively. </w:t>
      </w:r>
    </w:p>
    <w:p w14:paraId="4A15FD25" w14:textId="0CBC07E7" w:rsidR="00E12CF3" w:rsidRDefault="00E12CF3" w:rsidP="00E12CF3">
      <w:pPr>
        <w:pStyle w:val="ListParagraph"/>
        <w:numPr>
          <w:ilvl w:val="0"/>
          <w:numId w:val="1"/>
        </w:numPr>
      </w:pPr>
      <w:r>
        <w:t xml:space="preserve">Within photography the entirety of success cases where within the </w:t>
      </w:r>
      <w:proofErr w:type="gramStart"/>
      <w:r>
        <w:t>photobooks</w:t>
      </w:r>
      <w:proofErr w:type="gramEnd"/>
      <w:r>
        <w:t xml:space="preserve"> subcategory, coming in at 64% successful. </w:t>
      </w:r>
    </w:p>
    <w:p w14:paraId="46E249CA" w14:textId="6981D388" w:rsidR="00A476EC" w:rsidRDefault="00E12CF3" w:rsidP="00387A91">
      <w:pPr>
        <w:pStyle w:val="ListParagraph"/>
        <w:numPr>
          <w:ilvl w:val="0"/>
          <w:numId w:val="1"/>
        </w:numPr>
      </w:pPr>
      <w:r>
        <w:t xml:space="preserve">A similar </w:t>
      </w:r>
      <w:r w:rsidR="00A476EC">
        <w:t>d</w:t>
      </w:r>
      <w:r>
        <w:t xml:space="preserve">ichotomy is seen in film and video, with television, shorts and documentaries having a 100% success rate, and none of any of the other subcategories having any completed campaigns whatsoever. </w:t>
      </w:r>
    </w:p>
    <w:p w14:paraId="349CF2F5" w14:textId="1F52BFAA" w:rsidR="00387A91" w:rsidRDefault="00387A91" w:rsidP="00387A91">
      <w:r>
        <w:t>From the less successful categories, some underlying subcategories that bucked the trend were noted</w:t>
      </w:r>
    </w:p>
    <w:p w14:paraId="57B14318" w14:textId="599E98B5" w:rsidR="00A476EC" w:rsidRDefault="00387A91" w:rsidP="00E12CF3">
      <w:pPr>
        <w:pStyle w:val="ListParagraph"/>
        <w:numPr>
          <w:ilvl w:val="0"/>
          <w:numId w:val="1"/>
        </w:numPr>
      </w:pPr>
      <w:r>
        <w:t>Small</w:t>
      </w:r>
      <w:r w:rsidR="00A476EC">
        <w:t xml:space="preserve"> batch food campaigns</w:t>
      </w:r>
      <w:r>
        <w:t xml:space="preserve"> had</w:t>
      </w:r>
      <w:r w:rsidR="00A476EC">
        <w:t xml:space="preserve"> 0 failed or cancelled campaigns, being the sole successes of the food category. </w:t>
      </w:r>
    </w:p>
    <w:p w14:paraId="16252AB4" w14:textId="34552EAC" w:rsidR="00A476EC" w:rsidRDefault="00A476EC" w:rsidP="00E12CF3">
      <w:pPr>
        <w:pStyle w:val="ListParagraph"/>
        <w:numPr>
          <w:ilvl w:val="0"/>
          <w:numId w:val="1"/>
        </w:numPr>
      </w:pPr>
      <w:r>
        <w:t>Or tabletop games which again while a minority within the games category have a 100% success rate.</w:t>
      </w:r>
    </w:p>
    <w:p w14:paraId="2F177379" w14:textId="404E94C6" w:rsidR="00E12CF3" w:rsidRDefault="00A476EC" w:rsidP="00E12CF3">
      <w:pPr>
        <w:pStyle w:val="ListParagraph"/>
        <w:numPr>
          <w:ilvl w:val="0"/>
          <w:numId w:val="1"/>
        </w:numPr>
      </w:pPr>
      <w:r>
        <w:t xml:space="preserve"> In publishing, radio &amp; podcasts and nonfiction have 100% success rate as well, amid a sea of failed and cancelled campaigns</w:t>
      </w:r>
    </w:p>
    <w:p w14:paraId="21AE5084" w14:textId="046B99A1" w:rsidR="00A476EC" w:rsidRDefault="00A476EC" w:rsidP="00E12CF3">
      <w:pPr>
        <w:pStyle w:val="ListParagraph"/>
        <w:numPr>
          <w:ilvl w:val="0"/>
          <w:numId w:val="1"/>
        </w:numPr>
      </w:pPr>
      <w:r>
        <w:t xml:space="preserve">In technology </w:t>
      </w:r>
      <w:proofErr w:type="gramStart"/>
      <w:r>
        <w:t>it’s</w:t>
      </w:r>
      <w:proofErr w:type="gramEnd"/>
      <w:r>
        <w:t xml:space="preserve"> the hardware doing the heavy lifting for the category, with 100% success</w:t>
      </w:r>
    </w:p>
    <w:p w14:paraId="34EA0864" w14:textId="77777777" w:rsidR="00387A91" w:rsidRDefault="00A476EC" w:rsidP="00A476EC">
      <w:r>
        <w:t xml:space="preserve">As for the timing of the campaigns, it should be noted that </w:t>
      </w:r>
      <w:r w:rsidR="002A16AD">
        <w:t>those that began in the first half of the year, and in particular Feb- Ma</w:t>
      </w:r>
      <w:r w:rsidR="007B535E">
        <w:t xml:space="preserve">y, </w:t>
      </w:r>
      <w:r w:rsidR="002A16AD">
        <w:t xml:space="preserve">were generally more successful than those in the latter half. This relationship holds true for </w:t>
      </w:r>
      <w:proofErr w:type="gramStart"/>
      <w:r w:rsidR="00387A91">
        <w:t>the majority of</w:t>
      </w:r>
      <w:proofErr w:type="gramEnd"/>
      <w:r w:rsidR="00387A91">
        <w:t xml:space="preserve"> years.</w:t>
      </w:r>
    </w:p>
    <w:p w14:paraId="06F5C951" w14:textId="0B1AC581" w:rsidR="00387A91" w:rsidRDefault="00387A91" w:rsidP="00A476EC">
      <w:r>
        <w:t xml:space="preserve">It should be noted that these were merely glance over conclusions, and that no statistical analysis was ultimately conducted on the data set. </w:t>
      </w:r>
      <w:proofErr w:type="gramStart"/>
      <w:r>
        <w:t>Moreover</w:t>
      </w:r>
      <w:proofErr w:type="gramEnd"/>
      <w:r>
        <w:t xml:space="preserve"> the data is but a small sample of the population of which there is about a half million since the websites conception</w:t>
      </w:r>
      <w:r w:rsidR="009A2595">
        <w:t xml:space="preserve">, so representativeness is not guaranteed, especially as the method of collection is unknown. There’s also a lack of granularity in the data, since the most specific a category could get was </w:t>
      </w:r>
    </w:p>
    <w:sectPr w:rsidR="00387A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16C9E"/>
    <w:multiLevelType w:val="hybridMultilevel"/>
    <w:tmpl w:val="189C804A"/>
    <w:lvl w:ilvl="0" w:tplc="3FFAE2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3D"/>
    <w:rsid w:val="0005793D"/>
    <w:rsid w:val="00276D89"/>
    <w:rsid w:val="002A16AD"/>
    <w:rsid w:val="00387A91"/>
    <w:rsid w:val="003965E5"/>
    <w:rsid w:val="004C5808"/>
    <w:rsid w:val="007B535E"/>
    <w:rsid w:val="00824F40"/>
    <w:rsid w:val="008B7A13"/>
    <w:rsid w:val="009A2595"/>
    <w:rsid w:val="00A476EC"/>
    <w:rsid w:val="00AE3462"/>
    <w:rsid w:val="00E1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DD50"/>
  <w15:chartTrackingRefBased/>
  <w15:docId w15:val="{710E9416-460B-4AFD-BA3B-26E04337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1888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Diaz</dc:creator>
  <cp:keywords/>
  <dc:description/>
  <cp:lastModifiedBy>Miguel Diaz</cp:lastModifiedBy>
  <cp:revision>1</cp:revision>
  <dcterms:created xsi:type="dcterms:W3CDTF">2020-09-25T14:24:00Z</dcterms:created>
  <dcterms:modified xsi:type="dcterms:W3CDTF">2020-09-27T00:18:00Z</dcterms:modified>
</cp:coreProperties>
</file>