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Skiwell  Sports - Andorra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Finanças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Rentabilidade global está a diminuir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Pico de procura é possivelmente Sazonal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Logística e Mercados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empresa de produção e retalho especializada em artigos de desporto de inverno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Sede em Andorra (Europa) (acho que nao e relevante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Opera em Europa América do Norte e Ásia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highlight w:val="yellow"/>
          <w:rtl w:val="0"/>
        </w:rPr>
        <w:t xml:space="preserve">PROBLEMA PRINCIPAL do Grupo 1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Avaliar se existe uma diminuição da rentabilidade entre as diferentes geografias,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suportar a tomada de decisão relativamente à possível exclusão de geografias.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Análise Global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Rentabilidade por Antiguidade de Loja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(Faturação, Profit,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Rentabilidade por Categoria e Sazonalidade (Análise de lucro e revenue ao longo d</w:t>
      </w:r>
      <w:r w:rsidDel="00000000" w:rsidR="00000000" w:rsidRPr="00000000">
        <w:rPr>
          <w:rtl w:val="0"/>
        </w:rPr>
        <w:t xml:space="preserve">o ano (margins)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Mais Lucrativos (Análise de revenue e custo de produção/lucro)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Ticket médio por loja e pais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Transactions por localização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Rentabilidade por localização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Encapsulamento de tudo o que e regional aqui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Confirmar se existem pedidos agrupados 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Analisar de maneira geral quais sao as localidade onde o custo de envio mais afeta o lucro final (em escala global)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Sazonalidade de Produtos (Detalhe da sazonalidade por mês e estação, impacta diretamente o planejamento operacional de estoque e produção)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Variação dos custos por sazonalidade (produzir antes do pico de demanda pode economizar dinheiro ou explorar vertentes neste sentido)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Variação dos valor final de sales price ao longo do ano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Analise de tipo de produto dentro de uma mesma categoria para analisar possibilidade de descontinuação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Análise por geografia (Pais e continente)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Finanças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Rentabilidade por Antiguidade de Loja</w:t>
      </w:r>
      <w:r w:rsidDel="00000000" w:rsidR="00000000" w:rsidRPr="00000000">
        <w:rPr>
          <w:rtl w:val="0"/>
        </w:rPr>
        <w:t xml:space="preserve"> face geografia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Rentabilidade por Categoria e Sazonalidade (Análise de lucro e 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Produtos Mais Lucrativos por geografia (Análise de revenue e custo de produção/lucro)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Variação de Preço/Custo por Localidade (Comparação de preço/custo)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Variação de preços para um mesmo produto, para uma mesma localidade ao longo do ano e impacto disso no revenue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quais os produtos são mais comprados online vs loja fisica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evolução temporal destas questões acima ("qual mercado está em deterioração acelerada”)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específica do ano de 2022 onde o lucro dobrou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países com tendência de queda em vendas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localidades e discrapancias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do lucro 100% online vs fisica vs hibridação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Analise do lucro, custo e revenue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left="72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Logísticas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Logística e Custo-Benefício de Entrega</w:t>
      </w:r>
      <w:r w:rsidDel="00000000" w:rsidR="00000000" w:rsidRPr="00000000">
        <w:rPr>
          <w:rtl w:val="0"/>
        </w:rPr>
        <w:t xml:space="preserve">dora para um mesmo revenue, destino e due data iguais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Analisar quais as lojas que mais gastam com delivery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se o preço de venda final e maior que os online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os motivos de lojas diferentes num mesmo continente não poderem criar logística que permita vender o produto em questão (se for o mesmo) com o menor custo possível, constatar que isto acontece para um mesmo dia ou dias com datas próximas e para um mesmo produto</w:t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Pedidos para a mesma localidade estão a ser despachados em dias próximos?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produto que requerem mais tempo de de entrega?? (ver motivos)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72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Sazonalidade de Produtos (Detalhe da sazonalidade por mês e estação, impacta diretamente o planejamento operacional de estoque e produção)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Analise Regional de vendas de um mesmo produto para analisar se existe data sharing entre diferentes inventário (caindo com ponto 3 da logistica)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Custos com shipping por categoria e subcategoria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 de tempo de entrega sao 5 dias, verificar se existem restriçoes de distribuidoras por localidade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72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tendência por </w:t>
      </w:r>
      <w:r w:rsidDel="00000000" w:rsidR="00000000" w:rsidRPr="00000000">
        <w:rPr>
          <w:b w:val="1"/>
          <w:bCs w:val="1"/>
          <w:rtl w:val="0"/>
        </w:rPr>
        <w:t xml:space="preserve">COR </w:t>
      </w:r>
      <w:r w:rsidDel="00000000" w:rsidR="00000000" w:rsidRPr="00000000">
        <w:rPr>
          <w:rtl w:val="0"/>
        </w:rPr>
        <w:t xml:space="preserve">de produto vendido dentro da mesma categoria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Analise de tipo de produto dentro de uma mesma categoria para analisar possibilidade de descontinuação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Variação dos valor final de sales price ao longo do ano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Variação dos custos por sazonalidade (produzir antes do pico de demanda pode economizar dinheiro ou explorar vertentes neste sentido)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impacto no fecho das lojas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Coleçoes baseadas em localidade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Definir criterios para pergunta 4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Pergunta 1 — Qual é o estado real de rentabilidade por geografia e global? (margin %, evolução 2020-2025, volume vs. margem)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Pergunta 2 — O problema é do lado dos custos, da logística, ou da procura? (production cost por categoria, shipping cost por transportadora ou etc, analisar melhor com base nas propostas acima)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Pergunta 3 — Há padrões que explicam os gaps entre geografias? (sazonalidade, pricing, antiguidade de loja)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Pergunta 4 — Qual geografia fechar, com que critérios?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Visualização Sugerida (Mapa)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um mapa (visualização ou tabela de comparação) para a análise de Custo-Benefício de Entrega, mostrando o custo de entrega vs. o prazo de entrega (</w:t>
      </w:r>
      <w:r w:rsidDel="00000000" w:rsidR="00000000" w:rsidRPr="00000000">
        <w:rPr>
          <w:i w:val="1"/>
          <w:i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) para as diferentes opções de </w:t>
      </w:r>
      <w:r w:rsidDel="00000000" w:rsidR="00000000" w:rsidRPr="00000000">
        <w:rPr>
          <w:i w:val="1"/>
          <w:iCs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 (Mercado Asiático e Europeu).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