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highlight w:val="yellow"/>
        </w:rPr>
      </w:pPr>
      <w:bookmarkStart w:colFirst="0" w:colLast="0" w:name="_4jmfxtcpco0x" w:id="0"/>
      <w:bookmarkEnd w:id="0"/>
      <w:r w:rsidDel="00000000" w:rsidR="00000000" w:rsidRPr="00000000">
        <w:rPr>
          <w:highlight w:val="yellow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Grupo 1 e 2 são referentes às partes descritas no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highlight w:val="yellow"/>
        </w:rPr>
      </w:pPr>
      <w:bookmarkStart w:colFirst="0" w:colLast="0" w:name="_62tt18b5t65t" w:id="1"/>
      <w:bookmarkEnd w:id="1"/>
      <w:r w:rsidDel="00000000" w:rsidR="00000000" w:rsidRPr="00000000">
        <w:rPr>
          <w:highlight w:val="yellow"/>
          <w:rtl w:val="0"/>
        </w:rPr>
        <w:t xml:space="preserve">Notas Iniciais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Metam o que acharem importante da mesma maneira que fizemos ontem.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highlight w:val="yellow"/>
        </w:rPr>
      </w:pPr>
      <w:bookmarkStart w:colFirst="0" w:colLast="0" w:name="_eym2c7uyl9g5" w:id="2"/>
      <w:bookmarkEnd w:id="2"/>
      <w:r w:rsidDel="00000000" w:rsidR="00000000" w:rsidRPr="00000000">
        <w:rPr>
          <w:highlight w:val="yellow"/>
          <w:rtl w:val="0"/>
        </w:rPr>
        <w:t xml:space="preserve">Plano de Implementação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Escrevemos a partir das notas iniciais de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highlight w:val="yellow"/>
        </w:rPr>
      </w:pPr>
      <w:bookmarkStart w:colFirst="0" w:colLast="0" w:name="_ward24c0uzt9" w:id="3"/>
      <w:bookmarkEnd w:id="3"/>
      <w:r w:rsidDel="00000000" w:rsidR="00000000" w:rsidRPr="00000000">
        <w:rPr>
          <w:highlight w:val="yellow"/>
          <w:rtl w:val="0"/>
        </w:rPr>
        <w:t xml:space="preserve">Responsabilidades e Funções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É só para deixarmos lá o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highlight w:val="yellow"/>
        </w:rPr>
      </w:pPr>
      <w:bookmarkStart w:colFirst="0" w:colLast="0" w:name="_kgf41h29gt9p" w:id="4"/>
      <w:bookmarkEnd w:id="4"/>
      <w:r w:rsidDel="00000000" w:rsidR="00000000" w:rsidRPr="00000000">
        <w:rPr>
          <w:highlight w:val="yellow"/>
          <w:rtl w:val="0"/>
        </w:rPr>
        <w:t xml:space="preserve">Solução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É auto descritivo.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