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27B8" w:rsidRDefault="003C4EFC">
      <w:pPr>
        <w:rPr>
          <w:rFonts w:ascii="Times New Roman" w:hAnsi="Times New Roman" w:cs="Times New Roman"/>
          <w:sz w:val="36"/>
          <w:szCs w:val="36"/>
        </w:rPr>
      </w:pPr>
      <w:r w:rsidRPr="003C4EFC">
        <w:rPr>
          <w:rFonts w:ascii="Times New Roman" w:hAnsi="Times New Roman" w:cs="Times New Roman"/>
          <w:sz w:val="36"/>
          <w:szCs w:val="36"/>
        </w:rPr>
        <w:t>Études financières</w:t>
      </w:r>
    </w:p>
    <w:p w:rsidR="003C4EFC" w:rsidRPr="0001531B" w:rsidRDefault="003C4EFC" w:rsidP="0001531B">
      <w:pPr>
        <w:jc w:val="both"/>
        <w:rPr>
          <w:rFonts w:ascii="Times New Roman" w:hAnsi="Times New Roman" w:cs="Times New Roman"/>
          <w:sz w:val="24"/>
          <w:szCs w:val="24"/>
        </w:rPr>
      </w:pPr>
      <w:r w:rsidRPr="0001531B">
        <w:rPr>
          <w:rFonts w:ascii="Times New Roman" w:hAnsi="Times New Roman" w:cs="Times New Roman"/>
          <w:sz w:val="24"/>
          <w:szCs w:val="24"/>
        </w:rPr>
        <w:t>L'étude financière d'un projet consiste à évaluer sa rentabilité en analysant les coûts, les revenus et les flux de trésorerie associés. Son objectif principal est de déterminer si le projet peut générer un retour sur investissement satisfaisant pour les parties.</w:t>
      </w:r>
    </w:p>
    <w:p w:rsidR="003C4EFC" w:rsidRPr="0001531B" w:rsidRDefault="003C4EFC" w:rsidP="0001531B">
      <w:pPr>
        <w:jc w:val="both"/>
        <w:rPr>
          <w:rFonts w:ascii="Times New Roman" w:hAnsi="Times New Roman" w:cs="Times New Roman"/>
          <w:sz w:val="24"/>
          <w:szCs w:val="24"/>
        </w:rPr>
      </w:pPr>
      <w:r w:rsidRPr="0001531B">
        <w:rPr>
          <w:rFonts w:ascii="Times New Roman" w:hAnsi="Times New Roman" w:cs="Times New Roman"/>
          <w:sz w:val="24"/>
          <w:szCs w:val="24"/>
        </w:rPr>
        <w:t>L'étude financière dans un projet est nécessaire pour évaluer sa rentabilité, déterminer s'il peut générer un retour sur investissement satisfaisant et identifier les risques potentiels afin de prendre des décisions éclairées pour garantir sa viabilité à long terme</w:t>
      </w:r>
      <w:r w:rsidRPr="0001531B">
        <w:rPr>
          <w:rFonts w:ascii="Times New Roman" w:hAnsi="Times New Roman" w:cs="Times New Roman"/>
          <w:sz w:val="24"/>
          <w:szCs w:val="24"/>
        </w:rPr>
        <w:t>.</w:t>
      </w:r>
    </w:p>
    <w:p w:rsidR="003C4EFC" w:rsidRPr="0001531B" w:rsidRDefault="003C4EFC" w:rsidP="0001531B">
      <w:pPr>
        <w:jc w:val="both"/>
        <w:rPr>
          <w:rFonts w:ascii="Times New Roman" w:hAnsi="Times New Roman" w:cs="Times New Roman"/>
          <w:sz w:val="24"/>
          <w:szCs w:val="24"/>
        </w:rPr>
      </w:pPr>
      <w:r w:rsidRPr="0001531B">
        <w:rPr>
          <w:rFonts w:ascii="Times New Roman" w:hAnsi="Times New Roman" w:cs="Times New Roman"/>
          <w:sz w:val="24"/>
          <w:szCs w:val="24"/>
        </w:rPr>
        <w:t>L'étude financière du projet devra évaluer les coûts associés à la création de l'application Web, tels que le développement, la maintenance et les frais d'exploitation. Il faudra également prendre en compte les revenus potentiels, comme les abonnements ou les frais de service. Il sera important d'analyser les risques liés au projet et de trouver des moyens de les atténuer. Au final, l'étude aidera à déterminer si le projet d'application Web pour la déclaration de TVA au Sénégal est rentable et viable à long terme.</w:t>
      </w:r>
    </w:p>
    <w:p w:rsidR="003C4EFC" w:rsidRPr="0001531B" w:rsidRDefault="003C4EFC" w:rsidP="0001531B">
      <w:pPr>
        <w:jc w:val="both"/>
        <w:rPr>
          <w:rFonts w:ascii="Times New Roman" w:hAnsi="Times New Roman" w:cs="Times New Roman"/>
          <w:sz w:val="24"/>
          <w:szCs w:val="24"/>
        </w:rPr>
      </w:pPr>
      <w:r w:rsidRPr="0001531B">
        <w:rPr>
          <w:rFonts w:ascii="Times New Roman" w:hAnsi="Times New Roman" w:cs="Times New Roman"/>
          <w:sz w:val="24"/>
          <w:szCs w:val="24"/>
        </w:rPr>
        <w:t>La réalisation d'un plan financier pour un projet implique d'évaluer les coûts, les revenus et les flux de trésorerie associés à sa mise en œuvre. L'objectif est de déterminer si le projet est rentable et s'il peut générer un retour sur investissement satisfaisant. Il est essentiel d'identifier tous les coûts et revenus potentiels, ainsi que d'analyser les risques et incertitudes pour prendre des décisions éclairées sur la faisabilité et la rentabilité du projet.</w:t>
      </w:r>
    </w:p>
    <w:p w:rsidR="0001531B" w:rsidRDefault="0001531B" w:rsidP="0001531B">
      <w:pPr>
        <w:jc w:val="both"/>
        <w:rPr>
          <w:rFonts w:ascii="Times New Roman" w:hAnsi="Times New Roman" w:cs="Times New Roman"/>
          <w:sz w:val="24"/>
          <w:szCs w:val="24"/>
        </w:rPr>
      </w:pPr>
      <w:r w:rsidRPr="0001531B">
        <w:rPr>
          <w:rFonts w:ascii="Times New Roman" w:hAnsi="Times New Roman" w:cs="Times New Roman"/>
          <w:sz w:val="24"/>
          <w:szCs w:val="24"/>
        </w:rPr>
        <w:t xml:space="preserve">Résumé : </w:t>
      </w:r>
      <w:r w:rsidRPr="0001531B">
        <w:rPr>
          <w:rFonts w:ascii="Times New Roman" w:hAnsi="Times New Roman" w:cs="Times New Roman"/>
          <w:sz w:val="24"/>
          <w:szCs w:val="24"/>
        </w:rPr>
        <w:t>La réalisation d'un plan financier pour un projet implique d'évaluer les coûts, les revenus et les flux de trésorerie associés à sa mise en œuvre. L'objectif est de déterminer si le projet est rentable et s'il peut générer un retour sur investissement satisfaisant. Il est essentiel d'identifier tous les coûts et revenus potentiels, ainsi que d'analyser les risques et incertitudes pour prendre des décisions éclairées sur la faisabilité et la rentabilité du projet</w:t>
      </w:r>
      <w:r w:rsidRPr="0001531B">
        <w:rPr>
          <w:rFonts w:ascii="Times New Roman" w:hAnsi="Times New Roman" w:cs="Times New Roman"/>
          <w:sz w:val="24"/>
          <w:szCs w:val="24"/>
        </w:rPr>
        <w:t>.</w:t>
      </w: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0F4773" w:rsidRDefault="000F4773" w:rsidP="0001531B">
      <w:pPr>
        <w:jc w:val="both"/>
        <w:rPr>
          <w:rFonts w:ascii="Times New Roman" w:hAnsi="Times New Roman" w:cs="Times New Roman"/>
          <w:sz w:val="24"/>
          <w:szCs w:val="24"/>
        </w:rPr>
      </w:pPr>
    </w:p>
    <w:p w:rsidR="00301B3B" w:rsidRPr="00CD482C" w:rsidRDefault="00301B3B" w:rsidP="00CD482C">
      <w:pPr>
        <w:pStyle w:val="Paragraphedeliste"/>
        <w:numPr>
          <w:ilvl w:val="0"/>
          <w:numId w:val="1"/>
        </w:numPr>
        <w:jc w:val="both"/>
        <w:rPr>
          <w:rFonts w:ascii="Times New Roman" w:hAnsi="Times New Roman" w:cs="Times New Roman"/>
          <w:b/>
          <w:bCs/>
          <w:sz w:val="24"/>
          <w:szCs w:val="24"/>
        </w:rPr>
      </w:pPr>
      <w:r w:rsidRPr="00CD482C">
        <w:rPr>
          <w:rFonts w:ascii="Times New Roman" w:hAnsi="Times New Roman" w:cs="Times New Roman"/>
          <w:b/>
          <w:bCs/>
          <w:sz w:val="24"/>
          <w:szCs w:val="24"/>
        </w:rPr>
        <w:lastRenderedPageBreak/>
        <w:t>Immobilisation fine</w:t>
      </w:r>
    </w:p>
    <w:p w:rsidR="00FE613B" w:rsidRDefault="00301B3B" w:rsidP="00CD482C">
      <w:pPr>
        <w:ind w:firstLine="708"/>
        <w:jc w:val="both"/>
        <w:rPr>
          <w:rFonts w:ascii="Times New Roman" w:hAnsi="Times New Roman" w:cs="Times New Roman"/>
          <w:sz w:val="24"/>
          <w:szCs w:val="24"/>
        </w:rPr>
      </w:pPr>
      <w:r w:rsidRPr="00301B3B">
        <w:rPr>
          <w:rFonts w:ascii="Times New Roman" w:hAnsi="Times New Roman" w:cs="Times New Roman"/>
          <w:sz w:val="24"/>
          <w:szCs w:val="24"/>
        </w:rPr>
        <w:t>Une immobilisation financière est un investissement à long terme réalisé par une entreprise dans des instruments financiers tels que des actions, des obligations ou d'autres titres, dans le mais de générer des revenus ou de bénéficier d'une plus-value à l'avenir.</w:t>
      </w:r>
    </w:p>
    <w:p w:rsidR="00301B3B" w:rsidRPr="00301B3B" w:rsidRDefault="00301B3B" w:rsidP="00CD482C">
      <w:pPr>
        <w:jc w:val="both"/>
        <w:rPr>
          <w:rFonts w:ascii="Times New Roman" w:hAnsi="Times New Roman" w:cs="Times New Roman"/>
          <w:b/>
          <w:bCs/>
          <w:sz w:val="24"/>
          <w:szCs w:val="24"/>
        </w:rPr>
      </w:pPr>
      <w:r w:rsidRPr="00301B3B">
        <w:rPr>
          <w:rFonts w:ascii="Times New Roman" w:hAnsi="Times New Roman" w:cs="Times New Roman"/>
          <w:b/>
          <w:bCs/>
          <w:sz w:val="24"/>
          <w:szCs w:val="24"/>
        </w:rPr>
        <w:t>BRF</w:t>
      </w:r>
    </w:p>
    <w:p w:rsidR="00301B3B" w:rsidRDefault="00301B3B" w:rsidP="00CD482C">
      <w:pPr>
        <w:ind w:firstLine="708"/>
        <w:jc w:val="both"/>
        <w:rPr>
          <w:rFonts w:ascii="Times New Roman" w:hAnsi="Times New Roman" w:cs="Times New Roman"/>
          <w:sz w:val="24"/>
          <w:szCs w:val="24"/>
        </w:rPr>
      </w:pPr>
      <w:r w:rsidRPr="00301B3B">
        <w:rPr>
          <w:rFonts w:ascii="Times New Roman" w:hAnsi="Times New Roman" w:cs="Times New Roman"/>
          <w:sz w:val="24"/>
          <w:szCs w:val="24"/>
        </w:rPr>
        <w:t>Un besoin en fonds de roulement correspond à la différence entre les ressources à court terme d'une entreprise (liquidités, créances clients) et ses dettes à court terme (fournisseurs, dettes à court terme). Il mesure la capacité d'une entreprise à disposer des fonds nécessaires pour mener ses opérations courantes</w:t>
      </w:r>
      <w:r>
        <w:rPr>
          <w:rFonts w:ascii="Times New Roman" w:hAnsi="Times New Roman" w:cs="Times New Roman"/>
          <w:sz w:val="24"/>
          <w:szCs w:val="24"/>
        </w:rPr>
        <w:t>. En d’autres termes nous dirons que c’est l’argent dont l’entreprise aura besoin pour financer son exploitation.</w:t>
      </w:r>
    </w:p>
    <w:p w:rsidR="00301B3B" w:rsidRPr="00301B3B" w:rsidRDefault="00301B3B" w:rsidP="00CD482C">
      <w:pPr>
        <w:jc w:val="both"/>
        <w:rPr>
          <w:rFonts w:ascii="Times New Roman" w:hAnsi="Times New Roman" w:cs="Times New Roman"/>
          <w:b/>
          <w:bCs/>
          <w:sz w:val="24"/>
          <w:szCs w:val="24"/>
        </w:rPr>
      </w:pPr>
      <w:r w:rsidRPr="00301B3B">
        <w:rPr>
          <w:rFonts w:ascii="Times New Roman" w:hAnsi="Times New Roman" w:cs="Times New Roman"/>
          <w:b/>
          <w:bCs/>
          <w:sz w:val="24"/>
          <w:szCs w:val="24"/>
        </w:rPr>
        <w:t>Plan de financement initial</w:t>
      </w:r>
    </w:p>
    <w:p w:rsidR="00301B3B" w:rsidRDefault="00301B3B" w:rsidP="00CD482C">
      <w:pPr>
        <w:ind w:firstLine="708"/>
        <w:jc w:val="both"/>
        <w:rPr>
          <w:rFonts w:ascii="Times New Roman" w:hAnsi="Times New Roman" w:cs="Times New Roman"/>
          <w:sz w:val="24"/>
          <w:szCs w:val="24"/>
        </w:rPr>
      </w:pPr>
      <w:r w:rsidRPr="00301B3B">
        <w:rPr>
          <w:rFonts w:ascii="Times New Roman" w:hAnsi="Times New Roman" w:cs="Times New Roman"/>
          <w:sz w:val="24"/>
          <w:szCs w:val="24"/>
        </w:rPr>
        <w:t>Un plan de financement initial est un document qui présente de manière détaillée les ressources financières qui seront nécessaires pour démarrer un projet, une entreprise ou une activité. Il inclut les différents besoins de financement tels que les investissements initiaux, les frais de démarrage, les besoins en fonds de roulement, les emprunts éventuels et les apports personnels. Ce plan permet de prévoir et de planifier les besoins financiers dès le départ, afin de s'assurer que l'activité pourra être lancée et menée à bien sans rencontrer de difficultés financières majeures.</w:t>
      </w:r>
    </w:p>
    <w:p w:rsidR="00301B3B" w:rsidRPr="00301B3B" w:rsidRDefault="00301B3B" w:rsidP="00CD482C">
      <w:pPr>
        <w:jc w:val="both"/>
        <w:rPr>
          <w:rFonts w:ascii="Times New Roman" w:hAnsi="Times New Roman" w:cs="Times New Roman"/>
          <w:b/>
          <w:bCs/>
          <w:sz w:val="24"/>
          <w:szCs w:val="24"/>
        </w:rPr>
      </w:pPr>
      <w:r w:rsidRPr="00301B3B">
        <w:rPr>
          <w:rFonts w:ascii="Times New Roman" w:hAnsi="Times New Roman" w:cs="Times New Roman"/>
          <w:b/>
          <w:bCs/>
          <w:sz w:val="24"/>
          <w:szCs w:val="24"/>
        </w:rPr>
        <w:t>Amortissement</w:t>
      </w:r>
    </w:p>
    <w:p w:rsidR="00301B3B" w:rsidRDefault="00301B3B" w:rsidP="00CD482C">
      <w:pPr>
        <w:ind w:firstLine="708"/>
        <w:jc w:val="both"/>
        <w:rPr>
          <w:rFonts w:ascii="Times New Roman" w:hAnsi="Times New Roman" w:cs="Times New Roman"/>
          <w:sz w:val="24"/>
          <w:szCs w:val="24"/>
        </w:rPr>
      </w:pPr>
      <w:r w:rsidRPr="00301B3B">
        <w:rPr>
          <w:rFonts w:ascii="Times New Roman" w:hAnsi="Times New Roman" w:cs="Times New Roman"/>
          <w:sz w:val="24"/>
          <w:szCs w:val="24"/>
        </w:rPr>
        <w:t>L'amortissement est une méthode comptable qui permet d'étaler le coût d'un actif sur sa durée de vie utile afin de refléter sa dépréciation progressive au fil du temps.</w:t>
      </w:r>
    </w:p>
    <w:p w:rsidR="000F4773" w:rsidRDefault="000F4773" w:rsidP="00CD482C">
      <w:pPr>
        <w:jc w:val="both"/>
        <w:rPr>
          <w:rFonts w:ascii="Times New Roman" w:hAnsi="Times New Roman" w:cs="Times New Roman"/>
          <w:b/>
          <w:bCs/>
          <w:sz w:val="24"/>
          <w:szCs w:val="24"/>
        </w:rPr>
      </w:pPr>
      <w:r w:rsidRPr="000F4773">
        <w:rPr>
          <w:rFonts w:ascii="Times New Roman" w:hAnsi="Times New Roman" w:cs="Times New Roman"/>
          <w:b/>
          <w:bCs/>
          <w:sz w:val="24"/>
          <w:szCs w:val="24"/>
        </w:rPr>
        <w:t>Compte d’exploitation</w:t>
      </w:r>
    </w:p>
    <w:p w:rsidR="000F4773" w:rsidRDefault="000F4773" w:rsidP="00CD482C">
      <w:pPr>
        <w:ind w:firstLine="708"/>
        <w:jc w:val="both"/>
        <w:rPr>
          <w:rFonts w:ascii="Times New Roman" w:hAnsi="Times New Roman" w:cs="Times New Roman"/>
          <w:sz w:val="24"/>
          <w:szCs w:val="24"/>
        </w:rPr>
      </w:pPr>
      <w:r w:rsidRPr="000F4773">
        <w:rPr>
          <w:rFonts w:ascii="Times New Roman" w:hAnsi="Times New Roman" w:cs="Times New Roman"/>
          <w:sz w:val="24"/>
          <w:szCs w:val="24"/>
        </w:rPr>
        <w:t>Le compte d'exploitation est un des rapports financiers analysés dans l'analyse financière. Il permet de voir les revenus et les dépenses liées aux activités opérationnelles d'une entreprise sur une période donnée.</w:t>
      </w:r>
    </w:p>
    <w:p w:rsidR="000F4773" w:rsidRPr="000F4773" w:rsidRDefault="000F4773" w:rsidP="00CD482C">
      <w:pPr>
        <w:jc w:val="both"/>
        <w:rPr>
          <w:rFonts w:ascii="Times New Roman" w:hAnsi="Times New Roman" w:cs="Times New Roman"/>
          <w:b/>
          <w:bCs/>
          <w:sz w:val="24"/>
          <w:szCs w:val="24"/>
        </w:rPr>
      </w:pPr>
      <w:r w:rsidRPr="000F4773">
        <w:rPr>
          <w:rFonts w:ascii="Times New Roman" w:hAnsi="Times New Roman" w:cs="Times New Roman"/>
          <w:b/>
          <w:bCs/>
          <w:sz w:val="24"/>
          <w:szCs w:val="24"/>
        </w:rPr>
        <w:t>Critère de rentabilité</w:t>
      </w:r>
    </w:p>
    <w:p w:rsidR="000F4773" w:rsidRDefault="000F4773" w:rsidP="00CD482C">
      <w:pPr>
        <w:ind w:firstLine="708"/>
        <w:jc w:val="both"/>
        <w:rPr>
          <w:rFonts w:ascii="Times New Roman" w:hAnsi="Times New Roman" w:cs="Times New Roman"/>
          <w:sz w:val="24"/>
          <w:szCs w:val="24"/>
        </w:rPr>
      </w:pPr>
      <w:r w:rsidRPr="000F4773">
        <w:rPr>
          <w:rFonts w:ascii="Times New Roman" w:hAnsi="Times New Roman" w:cs="Times New Roman"/>
          <w:sz w:val="24"/>
          <w:szCs w:val="24"/>
        </w:rPr>
        <w:t>Le critère de rentabilité est un ratio financier qui mesure la capacité d'une entreprise à générer des bénéfices par rapport à ses investissements. Il est souvent utilisé dans l'analyse financière pour évaluer la performance d'une entreprise.</w:t>
      </w:r>
    </w:p>
    <w:p w:rsidR="000F4773" w:rsidRPr="000F4773" w:rsidRDefault="000F4773" w:rsidP="00CD482C">
      <w:pPr>
        <w:jc w:val="both"/>
        <w:rPr>
          <w:rFonts w:ascii="Times New Roman" w:hAnsi="Times New Roman" w:cs="Times New Roman"/>
          <w:b/>
          <w:bCs/>
          <w:sz w:val="24"/>
          <w:szCs w:val="24"/>
        </w:rPr>
      </w:pPr>
      <w:r w:rsidRPr="000F4773">
        <w:rPr>
          <w:rFonts w:ascii="Times New Roman" w:hAnsi="Times New Roman" w:cs="Times New Roman"/>
          <w:b/>
          <w:bCs/>
          <w:sz w:val="24"/>
          <w:szCs w:val="24"/>
        </w:rPr>
        <w:t>Plan de trésorerie</w:t>
      </w:r>
    </w:p>
    <w:p w:rsidR="000F4773" w:rsidRDefault="000F4773" w:rsidP="00CD482C">
      <w:pPr>
        <w:ind w:firstLine="708"/>
        <w:jc w:val="both"/>
        <w:rPr>
          <w:rFonts w:ascii="Times New Roman" w:hAnsi="Times New Roman" w:cs="Times New Roman"/>
          <w:sz w:val="24"/>
          <w:szCs w:val="24"/>
        </w:rPr>
      </w:pPr>
      <w:r w:rsidRPr="000F4773">
        <w:rPr>
          <w:rFonts w:ascii="Times New Roman" w:hAnsi="Times New Roman" w:cs="Times New Roman"/>
          <w:sz w:val="24"/>
          <w:szCs w:val="24"/>
        </w:rPr>
        <w:t>Un plan de trésorerie est un outil essentiel utilisé dans l'analyse financière pour prévoir et gérer les flux de trésorerie d'une entreprise sur une période donnée, généralement à court terme. Il permet de visualiser les entrées et les sorties de trésorerie, d'anticiper les besoins de liquidités et de prendre des décisions stratégiques pour garantir une gestion efficace de la trésorerie. Le plan de trésorerie est souvent utilisé par les entreprises pour éviter les problèmes de trésorerie et assurer leur stabilité financière.</w:t>
      </w:r>
    </w:p>
    <w:p w:rsidR="000F4773" w:rsidRPr="000F4773" w:rsidRDefault="000F4773" w:rsidP="00CD482C">
      <w:pPr>
        <w:jc w:val="both"/>
        <w:rPr>
          <w:rFonts w:ascii="Times New Roman" w:hAnsi="Times New Roman" w:cs="Times New Roman"/>
          <w:b/>
          <w:bCs/>
          <w:sz w:val="24"/>
          <w:szCs w:val="24"/>
        </w:rPr>
      </w:pPr>
      <w:r w:rsidRPr="000F4773">
        <w:rPr>
          <w:rFonts w:ascii="Times New Roman" w:hAnsi="Times New Roman" w:cs="Times New Roman"/>
          <w:b/>
          <w:bCs/>
          <w:sz w:val="24"/>
          <w:szCs w:val="24"/>
        </w:rPr>
        <w:lastRenderedPageBreak/>
        <w:t>Demande de financement</w:t>
      </w:r>
    </w:p>
    <w:p w:rsidR="000F4773" w:rsidRDefault="000F4773" w:rsidP="00CD482C">
      <w:pPr>
        <w:ind w:firstLine="708"/>
        <w:jc w:val="both"/>
        <w:rPr>
          <w:rFonts w:ascii="Times New Roman" w:hAnsi="Times New Roman" w:cs="Times New Roman"/>
          <w:sz w:val="24"/>
          <w:szCs w:val="24"/>
        </w:rPr>
      </w:pPr>
      <w:r w:rsidRPr="000F4773">
        <w:rPr>
          <w:rFonts w:ascii="Times New Roman" w:hAnsi="Times New Roman" w:cs="Times New Roman"/>
          <w:sz w:val="24"/>
          <w:szCs w:val="24"/>
        </w:rPr>
        <w:t>La demande de financement est une demande officielle adressée à un organisme financier, tel qu'une banque ou un investisseur, afin d'obtenir des fonds pour un projet ou une entreprise</w:t>
      </w:r>
      <w:r>
        <w:rPr>
          <w:rFonts w:ascii="Times New Roman" w:hAnsi="Times New Roman" w:cs="Times New Roman"/>
          <w:sz w:val="24"/>
          <w:szCs w:val="24"/>
        </w:rPr>
        <w:t>.</w:t>
      </w:r>
    </w:p>
    <w:p w:rsidR="000F4773" w:rsidRDefault="000F4773" w:rsidP="00CD482C">
      <w:pPr>
        <w:jc w:val="both"/>
        <w:rPr>
          <w:rFonts w:ascii="Times New Roman" w:hAnsi="Times New Roman" w:cs="Times New Roman"/>
          <w:sz w:val="24"/>
          <w:szCs w:val="24"/>
        </w:rPr>
        <w:sectPr w:rsidR="000F4773" w:rsidSect="000F4773">
          <w:pgSz w:w="11906" w:h="16838"/>
          <w:pgMar w:top="1417" w:right="1417" w:bottom="1417" w:left="1417" w:header="708" w:footer="708" w:gutter="0"/>
          <w:cols w:space="708"/>
          <w:docGrid w:linePitch="360"/>
        </w:sectPr>
      </w:pPr>
    </w:p>
    <w:p w:rsidR="000F4773" w:rsidRPr="000F4773" w:rsidRDefault="000F4773" w:rsidP="00CD482C">
      <w:pPr>
        <w:jc w:val="both"/>
        <w:rPr>
          <w:rFonts w:ascii="Times New Roman" w:hAnsi="Times New Roman" w:cs="Times New Roman"/>
          <w:sz w:val="24"/>
          <w:szCs w:val="24"/>
        </w:rPr>
      </w:pPr>
    </w:p>
    <w:p w:rsidR="00FE613B" w:rsidRPr="0001531B" w:rsidRDefault="006A2474" w:rsidP="0001531B">
      <w:pPr>
        <w:jc w:val="both"/>
        <w:rPr>
          <w:rFonts w:ascii="Times New Roman" w:hAnsi="Times New Roman" w:cs="Times New Roman"/>
          <w:sz w:val="24"/>
          <w:szCs w:val="24"/>
        </w:rPr>
      </w:pPr>
      <w:r>
        <w:rPr>
          <w:noProof/>
        </w:rPr>
        <w:drawing>
          <wp:inline distT="0" distB="0" distL="0" distR="0" wp14:anchorId="1FD8462C" wp14:editId="3E46C7AE">
            <wp:extent cx="8892540" cy="3065145"/>
            <wp:effectExtent l="0" t="0" r="3810" b="1905"/>
            <wp:docPr id="1746443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4398" name=""/>
                    <pic:cNvPicPr/>
                  </pic:nvPicPr>
                  <pic:blipFill>
                    <a:blip r:embed="rId5"/>
                    <a:stretch>
                      <a:fillRect/>
                    </a:stretch>
                  </pic:blipFill>
                  <pic:spPr>
                    <a:xfrm>
                      <a:off x="0" y="0"/>
                      <a:ext cx="8892540" cy="3065145"/>
                    </a:xfrm>
                    <a:prstGeom prst="rect">
                      <a:avLst/>
                    </a:prstGeom>
                  </pic:spPr>
                </pic:pic>
              </a:graphicData>
            </a:graphic>
          </wp:inline>
        </w:drawing>
      </w:r>
    </w:p>
    <w:sectPr w:rsidR="00FE613B" w:rsidRPr="0001531B" w:rsidSect="000F477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4342D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964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FC"/>
    <w:rsid w:val="0001531B"/>
    <w:rsid w:val="000F4773"/>
    <w:rsid w:val="001F27B8"/>
    <w:rsid w:val="00301B3B"/>
    <w:rsid w:val="003C4EFC"/>
    <w:rsid w:val="004F72B4"/>
    <w:rsid w:val="00513550"/>
    <w:rsid w:val="006A2474"/>
    <w:rsid w:val="009C1BD9"/>
    <w:rsid w:val="00CD482C"/>
    <w:rsid w:val="00EF2DC0"/>
    <w:rsid w:val="00FE6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4239"/>
  <w15:chartTrackingRefBased/>
  <w15:docId w15:val="{2D3DDB27-1EEB-478E-AADD-DD8F7116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4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4797">
      <w:bodyDiv w:val="1"/>
      <w:marLeft w:val="0"/>
      <w:marRight w:val="0"/>
      <w:marTop w:val="0"/>
      <w:marBottom w:val="0"/>
      <w:divBdr>
        <w:top w:val="none" w:sz="0" w:space="0" w:color="auto"/>
        <w:left w:val="none" w:sz="0" w:space="0" w:color="auto"/>
        <w:bottom w:val="none" w:sz="0" w:space="0" w:color="auto"/>
        <w:right w:val="none" w:sz="0" w:space="0" w:color="auto"/>
      </w:divBdr>
    </w:div>
    <w:div w:id="940644352">
      <w:bodyDiv w:val="1"/>
      <w:marLeft w:val="0"/>
      <w:marRight w:val="0"/>
      <w:marTop w:val="0"/>
      <w:marBottom w:val="0"/>
      <w:divBdr>
        <w:top w:val="none" w:sz="0" w:space="0" w:color="auto"/>
        <w:left w:val="none" w:sz="0" w:space="0" w:color="auto"/>
        <w:bottom w:val="none" w:sz="0" w:space="0" w:color="auto"/>
        <w:right w:val="none" w:sz="0" w:space="0" w:color="auto"/>
      </w:divBdr>
    </w:div>
    <w:div w:id="1017539294">
      <w:bodyDiv w:val="1"/>
      <w:marLeft w:val="0"/>
      <w:marRight w:val="0"/>
      <w:marTop w:val="0"/>
      <w:marBottom w:val="0"/>
      <w:divBdr>
        <w:top w:val="none" w:sz="0" w:space="0" w:color="auto"/>
        <w:left w:val="none" w:sz="0" w:space="0" w:color="auto"/>
        <w:bottom w:val="none" w:sz="0" w:space="0" w:color="auto"/>
        <w:right w:val="none" w:sz="0" w:space="0" w:color="auto"/>
      </w:divBdr>
    </w:div>
    <w:div w:id="139993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4</Pages>
  <Words>738</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Stevi Espoir MBELETY YAKAMBE</dc:creator>
  <cp:keywords/>
  <dc:description/>
  <cp:lastModifiedBy>Miguel Stevi Espoir MBELETY YAKAMBE</cp:lastModifiedBy>
  <cp:revision>1</cp:revision>
  <dcterms:created xsi:type="dcterms:W3CDTF">2024-04-01T11:44:00Z</dcterms:created>
  <dcterms:modified xsi:type="dcterms:W3CDTF">2024-04-04T23:23:00Z</dcterms:modified>
</cp:coreProperties>
</file>