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iguel-de-sousa"/>
    <w:p>
      <w:pPr>
        <w:pStyle w:val="Heading1"/>
      </w:pPr>
      <w:r>
        <w:t xml:space="preserve">MIGUEL DE SOUSA</w:t>
      </w:r>
    </w:p>
    <w:p>
      <w:pPr>
        <w:pStyle w:val="FirstParagraph"/>
      </w:pPr>
      <w:r>
        <w:t xml:space="preserve">Olinda VIC 3788 | 0497 646 933 | miguel.desousa@protonmail.com</w:t>
      </w:r>
    </w:p>
    <w:p>
      <w:r>
        <w:pict>
          <v:rect style="width:0;height:1.5pt" o:hralign="center" o:hrstd="t" o:hr="t"/>
        </w:pict>
      </w:r>
    </w:p>
    <w:bookmarkStart w:id="27" w:name="senior-python-microservices-architect"/>
    <w:p>
      <w:pPr>
        <w:pStyle w:val="Heading2"/>
      </w:pPr>
      <w:r>
        <w:t xml:space="preserve">Senior Python Microservices Architect</w: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Accomplished Software Architect and Senior Python Developer with 15+ years building scalable, resilient backend systems. Expert in architecting and deploying high-performance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applications and robust</w:t>
      </w:r>
      <w:r>
        <w:t xml:space="preserve"> </w:t>
      </w:r>
      <w:r>
        <w:rPr>
          <w:bCs/>
          <w:b/>
        </w:rPr>
        <w:t xml:space="preserve">Django</w:t>
      </w:r>
      <w:r>
        <w:t xml:space="preserve"> </w:t>
      </w:r>
      <w:r>
        <w:t xml:space="preserve">solutions to Kubernetes clusters. Deep proficiency in designing microservices with focus on resilience, performance optimization, and high availability through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caching, async processing, and precisely configured Kubernetes resources (NGINX Ingress Controllers, Persistent Volume Claims, scalable replica sets). Recent work includes refactoring a large ERP FastAPI platform achieving over 100% performance speedup and architecting a RAG-based AI agent (DeepDivee) with vector search capabilities. Advanced DevOps knowledge (Terraform, Ansible, ArgoCD) ensures every microservice is flawlessly deployed, observable, and highly available.</w:t>
      </w:r>
    </w:p>
    <w:bookmarkEnd w:id="20"/>
    <w:bookmarkStart w:id="21" w:name="technical-skills"/>
    <w:p>
      <w:pPr>
        <w:pStyle w:val="Heading3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Frameworks:</w:t>
      </w:r>
      <w:r>
        <w:t xml:space="preserve"> </w:t>
      </w:r>
      <w:r>
        <w:t xml:space="preserve">FastAPI (Pydantic V2, AsyncIO, OpenAPI), Django (DRF, Celery, ORM optimization), Flask, Spring (Java)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Programming Languages:</w:t>
      </w:r>
      <w:r>
        <w:t xml:space="preserve"> </w:t>
      </w:r>
      <w:r>
        <w:t xml:space="preserve">Python (Primary, 3.10+), Golang, Java, Scala, 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Development:</w:t>
      </w:r>
      <w:r>
        <w:t xml:space="preserve"> </w:t>
      </w:r>
      <w:r>
        <w:t xml:space="preserve">RESTful APIs, GraphQL, OpenAPI/Swagger documentation, WSO2 APIM, APISIX Gateway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Containerization &amp; Orchestration:</w:t>
      </w:r>
      <w:r>
        <w:t xml:space="preserve"> </w:t>
      </w:r>
      <w:r>
        <w:t xml:space="preserve">Kubernetes (EKS, OpenShift), Docker, ArgoCD, Helm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Caching &amp; Performance:</w:t>
      </w:r>
      <w:r>
        <w:t xml:space="preserve"> </w:t>
      </w:r>
      <w:r>
        <w:t xml:space="preserve">Redis (cluster mode, StatefulSet with LRU eviction, Sentinel), Memcached, async processing (AsyncIO)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as Code:</w:t>
      </w:r>
      <w:r>
        <w:t xml:space="preserve"> </w:t>
      </w:r>
      <w:r>
        <w:t xml:space="preserve">Terraform, Ansible (kubernetes.core), CloudFormation, AWS CDK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Databases:</w:t>
      </w:r>
      <w:r>
        <w:t xml:space="preserve"> </w:t>
      </w:r>
      <w:r>
        <w:t xml:space="preserve">PostgreSQL (standard, pgvector for embeddings), MongoDB, DynamoDB, MySQL, Redis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Observability:</w:t>
      </w:r>
      <w:r>
        <w:t xml:space="preserve"> </w:t>
      </w:r>
      <w:r>
        <w:t xml:space="preserve">Prometheus, Grafana, ELK, Datadog, CloudWatch</w:t>
      </w:r>
    </w:p>
    <w:bookmarkEnd w:id="21"/>
    <w:bookmarkStart w:id="23" w:name="github"/>
    <w:p>
      <w:pPr>
        <w:pStyle w:val="Heading3"/>
      </w:pPr>
      <w:r>
        <w:t xml:space="preserve">GitHub</w:t>
      </w:r>
    </w:p>
    <w:p>
      <w:pPr>
        <w:pStyle w:val="FirstParagraph"/>
      </w:pPr>
      <w:hyperlink r:id="rId22">
        <w:r>
          <w:rPr>
            <w:rStyle w:val="Hyperlink"/>
          </w:rPr>
          <w:t xml:space="preserve">https://github.com/miguel-tronix</w:t>
        </w:r>
      </w:hyperlink>
    </w:p>
    <w:bookmarkEnd w:id="23"/>
    <w:bookmarkStart w:id="24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t xml:space="preserve"> </w:t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Refactored a large ERP Microservices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platform to use</w:t>
      </w:r>
      <w:r>
        <w:t xml:space="preserve"> </w:t>
      </w:r>
      <w:r>
        <w:rPr>
          <w:bCs/>
          <w:b/>
        </w:rPr>
        <w:t xml:space="preserve">Pydantic V2</w:t>
      </w:r>
      <w:r>
        <w:t xml:space="preserve"> </w:t>
      </w:r>
      <w:r>
        <w:t xml:space="preserve">modelling, consistent exception handling, pagination, unit tests, smoke tests and significant performance speedup of over 100% for large dataset calls — utilizing</w:t>
      </w:r>
      <w:r>
        <w:t xml:space="preserve"> </w:t>
      </w:r>
      <w:r>
        <w:rPr>
          <w:bCs/>
          <w:b/>
        </w:rPr>
        <w:t xml:space="preserve">AsyncIO</w:t>
      </w:r>
      <w:r>
        <w:t xml:space="preserve">,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and FastAPI best practices.</w:t>
      </w:r>
    </w:p>
    <w:p>
      <w:pPr>
        <w:numPr>
          <w:ilvl w:val="0"/>
          <w:numId w:val="1002"/>
        </w:numPr>
        <w:pStyle w:val="Compact"/>
      </w:pPr>
      <w:r>
        <w:t xml:space="preserve">Engineered a robust</w:t>
      </w:r>
      <w:r>
        <w:t xml:space="preserve"> </w:t>
      </w:r>
      <w:r>
        <w:rPr>
          <w:bCs/>
          <w:b/>
        </w:rPr>
        <w:t xml:space="preserve">Redis</w:t>
      </w:r>
      <w:r>
        <w:t xml:space="preserve">-based caching layer and session management system, significantly reducing database load and improving API response times by over 60%.</w:t>
      </w:r>
    </w:p>
    <w:p>
      <w:pPr>
        <w:numPr>
          <w:ilvl w:val="0"/>
          <w:numId w:val="1002"/>
        </w:numPr>
        <w:pStyle w:val="Compact"/>
      </w:pPr>
      <w:r>
        <w:t xml:space="preserve">Deployed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microservices to Kubernetes with PVC-backed storage (10Gi), GCP credential secrets injected into pods, and</w:t>
      </w:r>
      <w:r>
        <w:t xml:space="preserve"> </w:t>
      </w:r>
      <w:r>
        <w:rPr>
          <w:bCs/>
          <w:b/>
        </w:rPr>
        <w:t xml:space="preserve">NGINX Ingress</w:t>
      </w:r>
      <w:r>
        <w:t xml:space="preserve"> </w:t>
      </w:r>
      <w:r>
        <w:t xml:space="preserve">configuration for external routing.</w:t>
      </w:r>
    </w:p>
    <w:p>
      <w:pPr>
        <w:numPr>
          <w:ilvl w:val="0"/>
          <w:numId w:val="1002"/>
        </w:numPr>
        <w:pStyle w:val="Compact"/>
      </w:pPr>
      <w:r>
        <w:t xml:space="preserve">Deployed</w:t>
      </w:r>
      <w:r>
        <w:t xml:space="preserve"> </w:t>
      </w:r>
      <w:r>
        <w:rPr>
          <w:bCs/>
          <w:b/>
        </w:rPr>
        <w:t xml:space="preserve">Django</w:t>
      </w:r>
      <w:r>
        <w:t xml:space="preserve"> </w:t>
      </w:r>
      <w:r>
        <w:t xml:space="preserve">Customer Configurator backend to Kubernetes with PostgreSQL connectivity, Redis URL configuration, and persistent media storage via PVC mounts.</w:t>
      </w:r>
    </w:p>
    <w:p>
      <w:pPr>
        <w:numPr>
          <w:ilvl w:val="0"/>
          <w:numId w:val="1002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Google Cloud Platform</w:t>
      </w:r>
      <w:r>
        <w:t xml:space="preserve"> </w:t>
      </w:r>
      <w:r>
        <w:t xml:space="preserve">services (CloudBuild, CloudRun, CloudFunctions) to support blue/green deployment of Python microservices.</w:t>
      </w:r>
    </w:p>
    <w:p>
      <w:pPr>
        <w:pStyle w:val="FirstParagraph"/>
      </w:pPr>
      <w:r>
        <w:rPr>
          <w:bCs/>
          <w:b/>
        </w:rPr>
        <w:t xml:space="preserve">Architect and CTO</w:t>
      </w:r>
      <w:r>
        <w:t xml:space="preserve"> </w:t>
      </w:r>
      <w:r>
        <w:t xml:space="preserve">| Azez | Melbourne, VIC</w:t>
      </w:r>
      <w:r>
        <w:t xml:space="preserve"> </w:t>
      </w:r>
      <w:r>
        <w:rPr>
          <w:iCs/>
          <w:i/>
        </w:rPr>
        <w:t xml:space="preserve">April 2025 – September 2025</w:t>
      </w:r>
    </w:p>
    <w:p>
      <w:pPr>
        <w:numPr>
          <w:ilvl w:val="0"/>
          <w:numId w:val="1003"/>
        </w:numPr>
        <w:pStyle w:val="Compact"/>
      </w:pPr>
      <w:r>
        <w:t xml:space="preserve">Architected and implemented a</w:t>
      </w:r>
      <w:r>
        <w:t xml:space="preserve"> </w:t>
      </w:r>
      <w:r>
        <w:rPr>
          <w:bCs/>
          <w:b/>
        </w:rPr>
        <w:t xml:space="preserve">RAG Agent</w:t>
      </w:r>
      <w:r>
        <w:t xml:space="preserve"> </w:t>
      </w:r>
      <w:r>
        <w:t xml:space="preserve">(DeepDivee) using</w:t>
      </w:r>
      <w:r>
        <w:t xml:space="preserve"> </w:t>
      </w:r>
      <w:r>
        <w:rPr>
          <w:bCs/>
          <w:b/>
        </w:rPr>
        <w:t xml:space="preserve">FastAPI</w:t>
      </w:r>
      <w:r>
        <w:t xml:space="preserve">, LangChain, HuggingFace libraries, and pgvector for semantic vector search over PubMed medical literature.</w:t>
      </w:r>
    </w:p>
    <w:p>
      <w:pPr>
        <w:numPr>
          <w:ilvl w:val="0"/>
          <w:numId w:val="1003"/>
        </w:numPr>
        <w:pStyle w:val="Compact"/>
      </w:pPr>
      <w:r>
        <w:t xml:space="preserve">Designed the DeepDivee system with</w:t>
      </w:r>
      <w:r>
        <w:t xml:space="preserve"> </w:t>
      </w:r>
      <w:r>
        <w:rPr>
          <w:bCs/>
          <w:b/>
        </w:rPr>
        <w:t xml:space="preserve">SQLAlchemy 2.0</w:t>
      </w:r>
      <w:r>
        <w:t xml:space="preserve"> </w:t>
      </w:r>
      <w:r>
        <w:t xml:space="preserve">async ORM (asyncpg), connection pooling (pool_size=5, max_overflow=10), and</w:t>
      </w:r>
      <w:r>
        <w:t xml:space="preserve"> </w:t>
      </w:r>
      <w:r>
        <w:rPr>
          <w:bCs/>
          <w:b/>
        </w:rPr>
        <w:t xml:space="preserve">Pydantic 2.x</w:t>
      </w:r>
      <w:r>
        <w:t xml:space="preserve"> </w:t>
      </w:r>
      <w:r>
        <w:t xml:space="preserve">settings management.</w:t>
      </w:r>
    </w:p>
    <w:p>
      <w:pPr>
        <w:numPr>
          <w:ilvl w:val="0"/>
          <w:numId w:val="1003"/>
        </w:numPr>
        <w:pStyle w:val="Compact"/>
      </w:pPr>
      <w:r>
        <w:t xml:space="preserve">Deployed the AI Agent as a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microservice in a Kubernetes ecosystem with automated sync via ArgoCD, demonstrating full-stack Python architecture from application layer through infrastructure.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t xml:space="preserve"> </w:t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Architected and maintained 100+</w:t>
      </w:r>
      <w:r>
        <w:t xml:space="preserve"> </w:t>
      </w:r>
      <w:r>
        <w:rPr>
          <w:bCs/>
          <w:b/>
        </w:rPr>
        <w:t xml:space="preserve">Python microservices</w:t>
      </w:r>
      <w:r>
        <w:t xml:space="preserve"> </w:t>
      </w:r>
      <w:r>
        <w:t xml:space="preserve">(FastAPI, Django) deployed to OpenShift Kubernetes, ensuring 99.99% uptime SLA for Law Enforcement Agency (LEA) systems.</w:t>
      </w:r>
    </w:p>
    <w:p>
      <w:pPr>
        <w:numPr>
          <w:ilvl w:val="0"/>
          <w:numId w:val="1004"/>
        </w:numPr>
        <w:pStyle w:val="Compact"/>
      </w:pPr>
      <w:r>
        <w:t xml:space="preserve">Designed highly concurrent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Django REST APIs</w:t>
      </w:r>
      <w:r>
        <w:t xml:space="preserve"> </w:t>
      </w:r>
      <w:r>
        <w:t xml:space="preserve">for internal services, implementing async processing, ORM optimization, and OpenAPI documentation.</w:t>
      </w:r>
    </w:p>
    <w:p>
      <w:pPr>
        <w:numPr>
          <w:ilvl w:val="0"/>
          <w:numId w:val="1004"/>
        </w:numPr>
        <w:pStyle w:val="Compact"/>
      </w:pPr>
      <w:r>
        <w:t xml:space="preserve">Configured Kubernetes resources including</w:t>
      </w:r>
      <w:r>
        <w:t xml:space="preserve"> </w:t>
      </w:r>
      <w:r>
        <w:rPr>
          <w:bCs/>
          <w:b/>
        </w:rPr>
        <w:t xml:space="preserve">NGINX Ingress Controllers</w:t>
      </w:r>
      <w:r>
        <w:t xml:space="preserve">,</w:t>
      </w:r>
      <w:r>
        <w:t xml:space="preserve"> </w:t>
      </w:r>
      <w:r>
        <w:rPr>
          <w:bCs/>
          <w:b/>
        </w:rPr>
        <w:t xml:space="preserve">Persistent Volume Claims</w:t>
      </w:r>
      <w:r>
        <w:t xml:space="preserve"> </w:t>
      </w:r>
      <w:r>
        <w:t xml:space="preserve">for stateful workloads, and scalable replica sets with auto-scaling policies.</w:t>
      </w:r>
    </w:p>
    <w:p>
      <w:pPr>
        <w:numPr>
          <w:ilvl w:val="0"/>
          <w:numId w:val="1004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caching layer (Redis 7-alpine, StatefulSet, allkeys-lru eviction) for high-frequency API calls, reducing response times by 70%.</w:t>
      </w:r>
    </w:p>
    <w:p>
      <w:pPr>
        <w:numPr>
          <w:ilvl w:val="0"/>
          <w:numId w:val="1004"/>
        </w:numPr>
        <w:pStyle w:val="Compact"/>
      </w:pPr>
      <w:r>
        <w:t xml:space="preserve">Deployed and managed</w:t>
      </w:r>
      <w:r>
        <w:t xml:space="preserve"> </w:t>
      </w:r>
      <w:r>
        <w:rPr>
          <w:bCs/>
          <w:b/>
        </w:rPr>
        <w:t xml:space="preserve">APISIX</w:t>
      </w:r>
      <w:r>
        <w:t xml:space="preserve"> </w:t>
      </w:r>
      <w:r>
        <w:t xml:space="preserve">and WSO2 API Gateways for microservices orchestration, handling token authentication and rate limiting.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NetApp | Melbourne, VIC</w:t>
      </w:r>
      <w:r>
        <w:t xml:space="preserve"> </w:t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Led development of the Keystone Billing engine using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(FastAPI-like patterns) and Golang, processing $2M+ annual usage data integrated with MongoDB and RabbitMQ.</w:t>
      </w:r>
    </w:p>
    <w:p>
      <w:pPr>
        <w:numPr>
          <w:ilvl w:val="0"/>
          <w:numId w:val="1005"/>
        </w:numPr>
        <w:pStyle w:val="Compact"/>
      </w:pPr>
      <w:r>
        <w:t xml:space="preserve">Built RESTful APIs for the Keystone Service Engine, integrating with MongoDB for persistence and RabbitMQ for async message processing.</w:t>
      </w:r>
    </w:p>
    <w:p>
      <w:pPr>
        <w:numPr>
          <w:ilvl w:val="0"/>
          <w:numId w:val="1005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caching strategies for the provisioning system, resolving critical concurrency bottlenecks in automated ONTAP resource allocation.</w:t>
      </w:r>
    </w:p>
    <w:p>
      <w:pPr>
        <w:numPr>
          <w:ilvl w:val="0"/>
          <w:numId w:val="1005"/>
        </w:numPr>
        <w:pStyle w:val="Compact"/>
      </w:pPr>
      <w:r>
        <w:t xml:space="preserve">Developed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service stubs integrating with HashiCorp Vault for secrets management in Kubernetes deployments.</w:t>
      </w:r>
    </w:p>
    <w:p>
      <w:pPr>
        <w:pStyle w:val="FirstParagraph"/>
      </w:pPr>
      <w:r>
        <w:rPr>
          <w:bCs/>
          <w:b/>
        </w:rPr>
        <w:t xml:space="preserve">DevOps Engineer (Contract via Transpire)</w:t>
      </w:r>
      <w:r>
        <w:t xml:space="preserve"> </w:t>
      </w:r>
      <w:r>
        <w:t xml:space="preserve">| ANZ Bank | Melbourne, VIC</w:t>
      </w:r>
      <w:r>
        <w:t xml:space="preserve"> </w:t>
      </w:r>
      <w:r>
        <w:rPr>
          <w:iCs/>
          <w:i/>
        </w:rPr>
        <w:t xml:space="preserve">May 2019 – August 2019</w:t>
      </w:r>
    </w:p>
    <w:p>
      <w:pPr>
        <w:numPr>
          <w:ilvl w:val="0"/>
          <w:numId w:val="1006"/>
        </w:numPr>
        <w:pStyle w:val="Compact"/>
      </w:pPr>
      <w:r>
        <w:t xml:space="preserve">Designed and developed AWS Serverless backend using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(Chalice framework, Boto3), Lambda, API Gateway, and DynamoDB for next-gen EFTPOS payment systems.</w:t>
      </w:r>
    </w:p>
    <w:p>
      <w:pPr>
        <w:numPr>
          <w:ilvl w:val="0"/>
          <w:numId w:val="1006"/>
        </w:numPr>
        <w:pStyle w:val="Compact"/>
      </w:pPr>
      <w:r>
        <w:t xml:space="preserve">Created RESTful APIs supporting 1000+ merchant pilot with auto-scaling capabilities.</w:t>
      </w:r>
    </w:p>
    <w:p>
      <w:pPr>
        <w:numPr>
          <w:ilvl w:val="0"/>
          <w:numId w:val="1006"/>
        </w:numPr>
        <w:pStyle w:val="Compact"/>
      </w:pPr>
      <w:r>
        <w:t xml:space="preserve">Managed infrastructure deployment via CloudFormation templates generated using</w:t>
      </w:r>
      <w:r>
        <w:t xml:space="preserve"> </w:t>
      </w:r>
      <w:r>
        <w:rPr>
          <w:bCs/>
          <w:b/>
        </w:rPr>
        <w:t xml:space="preserve">AWS CDK (Python)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Software Architect/Engineer</w:t>
      </w:r>
      <w:r>
        <w:t xml:space="preserve"> </w:t>
      </w:r>
      <w:r>
        <w:t xml:space="preserve">| The Alfred Hospital, ICU | Melbourne, VIC</w:t>
      </w:r>
      <w:r>
        <w:t xml:space="preserve"> </w:t>
      </w:r>
      <w:r>
        <w:rPr>
          <w:iCs/>
          <w:i/>
        </w:rPr>
        <w:t xml:space="preserve">May 2009 – July 2015</w:t>
      </w:r>
    </w:p>
    <w:p>
      <w:pPr>
        <w:numPr>
          <w:ilvl w:val="0"/>
          <w:numId w:val="1007"/>
        </w:numPr>
        <w:pStyle w:val="Compact"/>
      </w:pPr>
      <w:r>
        <w:t xml:space="preserve">Architected mission-critical Clinical Information System using Java SOA, designing RESTful interfaces for hospital system integration (Patient Admission, Philips Monitors, Pathology, Billing).</w:t>
      </w:r>
    </w:p>
    <w:p>
      <w:pPr>
        <w:numPr>
          <w:ilvl w:val="0"/>
          <w:numId w:val="1007"/>
        </w:numPr>
        <w:pStyle w:val="Compact"/>
      </w:pPr>
      <w:r>
        <w:t xml:space="preserve">Built</w:t>
      </w:r>
      <w:r>
        <w:t xml:space="preserve"> </w:t>
      </w:r>
      <w:r>
        <w:t xml:space="preserve">“</w:t>
      </w:r>
      <w:r>
        <w:t xml:space="preserve">NutritionWeb</w:t>
      </w:r>
      <w:r>
        <w:t xml:space="preserve">”</w:t>
      </w:r>
      <w:r>
        <w:t xml:space="preserve"> </w:t>
      </w:r>
      <w:r>
        <w:t xml:space="preserve">application — the world’s first electronic management system for clinical dieticians, instrumental in winning</w:t>
      </w:r>
      <w:r>
        <w:t xml:space="preserve"> </w:t>
      </w:r>
      <w:r>
        <w:t xml:space="preserve">“</w:t>
      </w:r>
      <w:r>
        <w:t xml:space="preserve">World Best Nutritional Practices for Critically-Ill Patients</w:t>
      </w:r>
      <w:r>
        <w:t xml:space="preserve">”</w:t>
      </w:r>
      <w:r>
        <w:t xml:space="preserve"> </w:t>
      </w:r>
      <w:r>
        <w:t xml:space="preserve">(2012).</w:t>
      </w:r>
    </w:p>
    <w:p>
      <w:pPr>
        <w:numPr>
          <w:ilvl w:val="0"/>
          <w:numId w:val="1007"/>
        </w:numPr>
        <w:pStyle w:val="Compact"/>
      </w:pPr>
      <w:r>
        <w:t xml:space="preserve">Developed ICU Bedside Dashboard using Qt/C++ with</w:t>
      </w:r>
      <w:r>
        <w:t xml:space="preserve"> </w:t>
      </w:r>
      <w:r>
        <w:rPr>
          <w:bCs/>
          <w:b/>
        </w:rPr>
        <w:t xml:space="preserve">RabbitMQ</w:t>
      </w:r>
      <w:r>
        <w:t xml:space="preserve"> </w:t>
      </w:r>
      <w:r>
        <w:t xml:space="preserve">messaging for real-time physiological data delivery from Philips bedside monitors.</w:t>
      </w:r>
    </w:p>
    <w:bookmarkEnd w:id="24"/>
    <w:bookmarkStart w:id="25" w:name="key-architectural-highlights"/>
    <w:p>
      <w:pPr>
        <w:pStyle w:val="Heading3"/>
      </w:pPr>
      <w:r>
        <w:t xml:space="preserve">Key Architectural Highlights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FastAPI Development:</w:t>
      </w:r>
      <w:r>
        <w:t xml:space="preserve"> </w:t>
      </w:r>
      <w:r>
        <w:t xml:space="preserve">Built async microservices with OpenAPI specifications, Pydantic V2 validation, dependency injection, and AsyncIO for high-throughput data processing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Django Solutions:</w:t>
      </w:r>
      <w:r>
        <w:t xml:space="preserve"> </w:t>
      </w:r>
      <w:r>
        <w:t xml:space="preserve">Developed enterprise applications with ORM optimization, Celery task queues, Django REST Framework integration, and PostgreSQL connectivity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Kubernetes Deployment:</w:t>
      </w:r>
      <w:r>
        <w:t xml:space="preserve"> </w:t>
      </w:r>
      <w:r>
        <w:t xml:space="preserve">Configured NGINX Ingress controllers, PVCs (ReadWriteOnce, 5-10Gi), ConfigMaps, Secrets, and scalable replica sets (1-3 replicas) for production-grade deployments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Redis Implementation:</w:t>
      </w:r>
      <w:r>
        <w:t xml:space="preserve"> </w:t>
      </w:r>
      <w:r>
        <w:t xml:space="preserve">Deployed Redis 7 StatefulSets with LRU eviction policies, PVC storage, and ClusterIP services for session storage, pub/sub messaging, and distributed caching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Infrastructure Engineering:</w:t>
      </w:r>
      <w:r>
        <w:t xml:space="preserve"> </w:t>
      </w:r>
      <w:r>
        <w:t xml:space="preserve">Leveraged deep DevOps expertise (Terraform, Ansible, ArgoCD) as an advanced capability guaranteeing microservices are flawlessly deployed, observable, and highly available</w:t>
      </w:r>
    </w:p>
    <w:bookmarkEnd w:id="25"/>
    <w:bookmarkStart w:id="26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t xml:space="preserve"> </w:t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miguel-tro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miguel-tro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2026-03-25T22:44:48Z</dcterms:created>
  <dcterms:modified xsi:type="dcterms:W3CDTF">2026-03-25T22:44:48Z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