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7" w:name="ai-infrastructure-dataops-engineer"/>
    <w:p>
      <w:pPr>
        <w:pStyle w:val="Heading2"/>
      </w:pPr>
      <w:r>
        <w:t xml:space="preserve">AI Infrastructure &amp; DataOps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Exceptional AI Infrastructure and DataOps Engineer combining deep software engineering foundations with cutting-edge ML operations expertise. Proven capability to orchestrate intensive AI/ML workloads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with GPU-enabled node pools, build scalable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, and handle complex spatial queries using</w:t>
      </w:r>
      <w:r>
        <w:t xml:space="preserve"> </w:t>
      </w:r>
      <w:r>
        <w:rPr>
          <w:bCs/>
          <w:b/>
        </w:rPr>
        <w:t xml:space="preserve">PostgreSQL with PostGIS</w:t>
      </w:r>
      <w:r>
        <w:t xml:space="preserve">. Experienced provisioning environments for</w:t>
      </w:r>
      <w:r>
        <w:t xml:space="preserve"> </w:t>
      </w:r>
      <w:r>
        <w:rPr>
          <w:bCs/>
          <w:b/>
        </w:rPr>
        <w:t xml:space="preserve">LLM data pre-training</w:t>
      </w:r>
      <w:r>
        <w:t xml:space="preserve"> </w:t>
      </w:r>
      <w:r>
        <w:t xml:space="preserve">and deploying autonomous</w:t>
      </w:r>
      <w:r>
        <w:t xml:space="preserve"> </w:t>
      </w:r>
      <w:r>
        <w:rPr>
          <w:bCs/>
          <w:b/>
        </w:rPr>
        <w:t xml:space="preserve">DeepDivee AI Agents</w:t>
      </w:r>
      <w:r>
        <w:t xml:space="preserve"> </w:t>
      </w:r>
      <w:r>
        <w:t xml:space="preserve">to Kubernetes. Architect of the</w:t>
      </w:r>
      <w:r>
        <w:t xml:space="preserve"> </w:t>
      </w: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— a cloud-native system for ingesting, processing, and analyzing geospatial traffic data at scale. Expert in Infrastructure-as-Code (</w:t>
      </w:r>
      <w:r>
        <w:rPr>
          <w:bCs/>
          <w:b/>
        </w:rPr>
        <w:t xml:space="preserve">Terraform</w:t>
      </w:r>
      <w:r>
        <w:t xml:space="preserve">,</w:t>
      </w:r>
      <w:r>
        <w:t xml:space="preserve"> </w:t>
      </w:r>
      <w:r>
        <w:rPr>
          <w:bCs/>
          <w:b/>
        </w:rPr>
        <w:t xml:space="preserve">Ansible</w:t>
      </w:r>
      <w:r>
        <w:t xml:space="preserve">) applied directly to AI/ML environments, bridging traditional data engineering with modern AI infrastructure. Seeking an AI Infrastructure or DataOps leadership role.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AI/ML Infrastructure:</w:t>
      </w:r>
      <w:r>
        <w:t xml:space="preserve"> </w:t>
      </w:r>
      <w:r>
        <w:t xml:space="preserve">Amazon EKS (Kubernetes for ML workloads), GPU node pools, LLM data pre-training environments (BPE tokenization, PII removal, deduplication), RAG Agent deployment (LangChain, HuggingFace, pgvector), ML model serving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Platforms &amp; Geospatial:</w:t>
      </w:r>
      <w:r>
        <w:t xml:space="preserve"> </w:t>
      </w:r>
      <w:r>
        <w:t xml:space="preserve">S3 Data Lakes (versioned, encrypted), PostgreSQL 16.1 with PostGIS (postgis, postgis_raster, pg_stat_statements), Apache Spark, Kafka, Airflow, Databricks, Redshift, Athena, Glue, Nifi, Talend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 (AWS provider 5.x — EKS, VPC, RDS, S3 modules), Ansible (kubernetes.core), AWS CDK, CloudFormation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 &amp; GitOps:</w:t>
      </w:r>
      <w:r>
        <w:t xml:space="preserve"> </w:t>
      </w:r>
      <w:r>
        <w:t xml:space="preserve">Kubernetes (EKS 1.29,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Observability:</w:t>
      </w:r>
      <w:r>
        <w:t xml:space="preserve"> </w:t>
      </w:r>
      <w:r>
        <w:t xml:space="preserve">Prometheus, Grafana, ELK, Datadog, CloudWatch, MLflow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Programming:</w:t>
      </w:r>
      <w:r>
        <w:t xml:space="preserve"> </w:t>
      </w:r>
      <w:r>
        <w:t xml:space="preserve">Python (FastAPI, Pydantic V2, Typer, Pandas, PyArrow), Golang, Scala, Java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Streaming &amp; Messaging:</w:t>
      </w:r>
      <w:r>
        <w:t xml:space="preserve"> </w:t>
      </w:r>
      <w:r>
        <w:t xml:space="preserve">Apache Kafka, MQTT (EMQX 5.8), RabbitMQ, Redis, Celery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 FastAPI platform to use Pydantic V2 modelling, consistent exception handling, pagination, unit tests, smoke tests and significant performance speedup of over 100% for large dataset calls - utilizing AsyncIO, Redis 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ensuring automated, reliable application updates across development,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(DeepDivee) using FastAPI, LangChain, HuggingFace sentence-transformers (all-MiniLM-L6-v2), and pgvector for semantic vector search over medical literature.</w:t>
      </w:r>
    </w:p>
    <w:p>
      <w:pPr>
        <w:numPr>
          <w:ilvl w:val="0"/>
          <w:numId w:val="1003"/>
        </w:numPr>
        <w:pStyle w:val="Compact"/>
      </w:pPr>
      <w:r>
        <w:t xml:space="preserve">Deployed the AI Agent in a Kubernetes ecosystem with</w:t>
      </w:r>
      <w:r>
        <w:t xml:space="preserve"> </w:t>
      </w:r>
      <w:r>
        <w:rPr>
          <w:bCs/>
          <w:b/>
        </w:rPr>
        <w:t xml:space="preserve">PostgreSQL Vector Search</w:t>
      </w:r>
      <w:r>
        <w:t xml:space="preserve"> </w:t>
      </w:r>
      <w:r>
        <w:t xml:space="preserve">(768-dimension embeddings, cosine similarity), MinIO object storage, and FastAPI microservices, demonstrating full AI infrastructure lifecycle management.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and managed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clusters for hosting intensive AI/ML workloads, configuring GPU-enabled node pools and auto-scaling for model training and inference.</w:t>
      </w:r>
    </w:p>
    <w:p>
      <w:pPr>
        <w:numPr>
          <w:ilvl w:val="0"/>
          <w:numId w:val="1004"/>
        </w:numPr>
        <w:pStyle w:val="Compact"/>
      </w:pPr>
      <w:r>
        <w:t xml:space="preserve">Orchestrated deployment of autonomous</w:t>
      </w:r>
      <w:r>
        <w:t xml:space="preserve"> </w:t>
      </w:r>
      <w:r>
        <w:rPr>
          <w:bCs/>
          <w:b/>
        </w:rPr>
        <w:t xml:space="preserve">DeepDivee AI Agents</w:t>
      </w:r>
      <w:r>
        <w:t xml:space="preserve"> </w:t>
      </w:r>
      <w:r>
        <w:t xml:space="preserve">to Kubernetes, implementing auto-scaling, self-healing, and Prometheus/Grafana monitoring for model performance metrics and resource utilization.</w:t>
      </w:r>
    </w:p>
    <w:p>
      <w:pPr>
        <w:numPr>
          <w:ilvl w:val="0"/>
          <w:numId w:val="1004"/>
        </w:numPr>
        <w:pStyle w:val="Compact"/>
      </w:pPr>
      <w:r>
        <w:t xml:space="preserve">Built and maintained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 </w:t>
      </w:r>
      <w:r>
        <w:t xml:space="preserve">(versioned, AES256 encrypted) for storing and processing large-scale datasets, integrating with Athena for interactive querying.</w:t>
      </w:r>
    </w:p>
    <w:p>
      <w:pPr>
        <w:numPr>
          <w:ilvl w:val="0"/>
          <w:numId w:val="1004"/>
        </w:numPr>
        <w:pStyle w:val="Compact"/>
      </w:pPr>
      <w:r>
        <w:t xml:space="preserve">Implemented CI/CD pipelines for ML model deployment using Jenkins, GitLab, and ArgoCD, reducing deployment time by 60%.</w:t>
      </w:r>
    </w:p>
    <w:p>
      <w:pPr>
        <w:numPr>
          <w:ilvl w:val="0"/>
          <w:numId w:val="1004"/>
        </w:numPr>
        <w:pStyle w:val="Compact"/>
      </w:pPr>
      <w:r>
        <w:t xml:space="preserve">Optimized national security data processing by deploying low-latency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jobs to edge nodes, reducing processing time by 40% compared to centralized cloud clusters.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and built data pipelines handling $2M+ annual usage data using Python, Golang, RabbitMQ, and MongoDB for the Keystone Billing engine.</w:t>
      </w:r>
    </w:p>
    <w:p>
      <w:pPr>
        <w:numPr>
          <w:ilvl w:val="0"/>
          <w:numId w:val="1005"/>
        </w:numPr>
        <w:pStyle w:val="Compact"/>
      </w:pPr>
      <w:r>
        <w:t xml:space="preserve">Built automated provisioning systems on Kubernetes enabling resource allocation for storage workloads across multi-cloud environments (AWS, GCP, Azure).</w:t>
      </w:r>
    </w:p>
    <w:p>
      <w:pPr>
        <w:numPr>
          <w:ilvl w:val="0"/>
          <w:numId w:val="1005"/>
        </w:numPr>
        <w:pStyle w:val="Compact"/>
      </w:pPr>
      <w:r>
        <w:t xml:space="preserve">Integrated with multiple cloud providers demonstrating multi-cloud data platform expertise for a global storage-as-a-service platform.</w:t>
      </w:r>
    </w:p>
    <w:p>
      <w:pPr>
        <w:pStyle w:val="FirstParagraph"/>
      </w:pPr>
      <w:r>
        <w:rPr>
          <w:bCs/>
          <w:b/>
        </w:rPr>
        <w:t xml:space="preserve">Data Engineer</w:t>
      </w:r>
      <w:r>
        <w:t xml:space="preserve"> </w:t>
      </w:r>
      <w:r>
        <w:t xml:space="preserve">| Sportsbet | Melbourne, VIC</w:t>
      </w:r>
      <w:r>
        <w:t xml:space="preserve"> </w:t>
      </w:r>
      <w:r>
        <w:rPr>
          <w:iCs/>
          <w:i/>
        </w:rPr>
        <w:t xml:space="preserve">September 2019 – November 2019</w:t>
      </w:r>
    </w:p>
    <w:p>
      <w:pPr>
        <w:numPr>
          <w:ilvl w:val="0"/>
          <w:numId w:val="1006"/>
        </w:numPr>
        <w:pStyle w:val="Compact"/>
      </w:pPr>
      <w:r>
        <w:t xml:space="preserve">Managed large-scale</w:t>
      </w:r>
      <w:r>
        <w:t xml:space="preserve"> </w:t>
      </w:r>
      <w:r>
        <w:rPr>
          <w:bCs/>
          <w:b/>
        </w:rPr>
        <w:t xml:space="preserve">AWS data lake</w:t>
      </w:r>
      <w:r>
        <w:t xml:space="preserve"> </w:t>
      </w:r>
      <w:r>
        <w:t xml:space="preserve">resources (10TB+ daily processing) using Nifi, Talend, AWS Glue, Databricks, Redshift, and Athena.</w:t>
      </w:r>
    </w:p>
    <w:p>
      <w:pPr>
        <w:numPr>
          <w:ilvl w:val="0"/>
          <w:numId w:val="1006"/>
        </w:numPr>
        <w:pStyle w:val="Compact"/>
      </w:pPr>
      <w:r>
        <w:t xml:space="preserve">Designed Talend workflows for automated</w:t>
      </w:r>
      <w:r>
        <w:t xml:space="preserve"> </w:t>
      </w:r>
      <w:r>
        <w:rPr>
          <w:bCs/>
          <w:b/>
        </w:rPr>
        <w:t xml:space="preserve">PII sanitization</w:t>
      </w:r>
      <w:r>
        <w:t xml:space="preserve"> </w:t>
      </w:r>
      <w:r>
        <w:t xml:space="preserve">of chat logs prior to Kafka ingestion, ensuring data privacy compliance.</w:t>
      </w:r>
    </w:p>
    <w:p>
      <w:pPr>
        <w:numPr>
          <w:ilvl w:val="0"/>
          <w:numId w:val="1006"/>
        </w:numPr>
        <w:pStyle w:val="Compact"/>
      </w:pPr>
      <w:r>
        <w:t xml:space="preserve">Built data pipelines using</w:t>
      </w:r>
      <w:r>
        <w:t xml:space="preserve"> </w:t>
      </w:r>
      <w:r>
        <w:rPr>
          <w:bCs/>
          <w:b/>
        </w:rPr>
        <w:t xml:space="preserve">Kafka</w:t>
      </w:r>
      <w:r>
        <w:t xml:space="preserve"> </w:t>
      </w:r>
      <w:r>
        <w:t xml:space="preserve">for real-time data streaming and processing at scale.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7"/>
        </w:numPr>
        <w:pStyle w:val="Compact"/>
      </w:pPr>
      <w:r>
        <w:t xml:space="preserve">Optimized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cluster job execution (Scala, Python, Java) for data scientists, processing 500Gb+ daily LBS data with zero data loss.</w:t>
      </w:r>
    </w:p>
    <w:p>
      <w:pPr>
        <w:numPr>
          <w:ilvl w:val="0"/>
          <w:numId w:val="1007"/>
        </w:numPr>
        <w:pStyle w:val="Compact"/>
      </w:pPr>
      <w:r>
        <w:t xml:space="preserve">Built and maintained data pipelines using</w:t>
      </w:r>
      <w:r>
        <w:t xml:space="preserve"> </w:t>
      </w:r>
      <w:r>
        <w:rPr>
          <w:bCs/>
          <w:b/>
        </w:rPr>
        <w:t xml:space="preserve">Airflow</w:t>
      </w:r>
      <w:r>
        <w:t xml:space="preserve"> </w:t>
      </w:r>
      <w:r>
        <w:t xml:space="preserve">DAGs,</w:t>
      </w:r>
      <w:r>
        <w:t xml:space="preserve"> </w:t>
      </w:r>
      <w:r>
        <w:rPr>
          <w:bCs/>
          <w:b/>
        </w:rPr>
        <w:t xml:space="preserve">Kafka</w:t>
      </w:r>
      <w:r>
        <w:t xml:space="preserve">,</w:t>
      </w:r>
      <w:r>
        <w:t xml:space="preserve"> </w:t>
      </w:r>
      <w:r>
        <w:rPr>
          <w:bCs/>
          <w:b/>
        </w:rPr>
        <w:t xml:space="preserve">NiFi</w:t>
      </w:r>
      <w:r>
        <w:t xml:space="preserve">, and</w:t>
      </w:r>
      <w:r>
        <w:t xml:space="preserve"> </w:t>
      </w:r>
      <w:r>
        <w:rPr>
          <w:bCs/>
          <w:b/>
        </w:rPr>
        <w:t xml:space="preserve">HDFS</w:t>
      </w:r>
      <w:r>
        <w:t xml:space="preserve">, automating containerized workflows with Docker.</w:t>
      </w:r>
    </w:p>
    <w:p>
      <w:pPr>
        <w:numPr>
          <w:ilvl w:val="0"/>
          <w:numId w:val="1007"/>
        </w:numPr>
        <w:pStyle w:val="Compact"/>
      </w:pPr>
      <w:r>
        <w:t xml:space="preserve">Delivered computationally intensive Population-Volume and Origin-Destination models for the Sydney Metro project using Spark, Hadoop, Kafka, and Zookeeper.</w:t>
      </w:r>
    </w:p>
    <w:p>
      <w:pPr>
        <w:numPr>
          <w:ilvl w:val="0"/>
          <w:numId w:val="1007"/>
        </w:numPr>
        <w:pStyle w:val="Compact"/>
      </w:pPr>
      <w:r>
        <w:t xml:space="preserve">Built GCP PoC cluster (GKE, PubSub, BigTable) evaluating cloud-native data platform alternatives.</w:t>
      </w:r>
    </w:p>
    <w:bookmarkEnd w:id="24"/>
    <w:bookmarkStart w:id="25" w:name="recent-projects"/>
    <w:p>
      <w:pPr>
        <w:pStyle w:val="Heading3"/>
      </w:pPr>
      <w:r>
        <w:t xml:space="preserve">Recent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* Architected a reproducible AI platform on</w:t>
      </w:r>
      <w:r>
        <w:t xml:space="preserve"> </w:t>
      </w:r>
      <w:r>
        <w:rPr>
          <w:bCs/>
          <w:b/>
        </w:rPr>
        <w:t xml:space="preserve">Amazon EKS 1.29</w:t>
      </w:r>
      <w:r>
        <w:t xml:space="preserve"> </w:t>
      </w:r>
      <w:r>
        <w:t xml:space="preserve">with secure VPC network isolation (public/private subnets across 3 AZs) for geospatial data processing and ML inference.</w:t>
      </w:r>
      <w:r>
        <w:t xml:space="preserve"> </w:t>
      </w:r>
      <w:r>
        <w:t xml:space="preserve">* Provisioned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(AWS provider 5.x) managing</w:t>
      </w:r>
      <w:r>
        <w:t xml:space="preserve"> </w:t>
      </w:r>
      <w:r>
        <w:rPr>
          <w:bCs/>
          <w:b/>
        </w:rPr>
        <w:t xml:space="preserve">PostgreSQL 16.1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PostGIS</w:t>
      </w:r>
      <w:r>
        <w:t xml:space="preserve"> </w:t>
      </w:r>
      <w:r>
        <w:t xml:space="preserve">extensions (postgis, postgis_raster, pg_stat_statements) for complex spatial queries.</w:t>
      </w:r>
      <w:r>
        <w:t xml:space="preserve"> </w:t>
      </w:r>
      <w:r>
        <w:t xml:space="preserve">* Built scalable</w:t>
      </w:r>
      <w:r>
        <w:t xml:space="preserve"> </w:t>
      </w:r>
      <w:r>
        <w:rPr>
          <w:bCs/>
          <w:b/>
        </w:rPr>
        <w:t xml:space="preserve">S3 Data Lake</w:t>
      </w:r>
      <w:r>
        <w:t xml:space="preserve"> </w:t>
      </w:r>
      <w:r>
        <w:t xml:space="preserve">architecture (versioned, AES256 encrypted) for storing terabytes of geospatial imagery and sensor data.</w:t>
      </w:r>
      <w:r>
        <w:t xml:space="preserve"> </w:t>
      </w:r>
      <w:r>
        <w:t xml:space="preserve">* Configured EKS with dual node groups: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(Spot instances, auto-scaling 2-8 nodes) 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(On-Demand, dedicated with workload taints) for cost-optimized AI workloads.</w:t>
      </w:r>
    </w:p>
    <w:p>
      <w:pPr>
        <w:pStyle w:val="BodyText"/>
      </w:pPr>
      <w:r>
        <w:rPr>
          <w:bCs/>
          <w:b/>
        </w:rPr>
        <w:t xml:space="preserve">LLM Data Pretraining Pipeline</w:t>
      </w:r>
      <w:r>
        <w:t xml:space="preserve"> </w:t>
      </w:r>
      <w:r>
        <w:t xml:space="preserve">* Engineered a high-performance</w:t>
      </w:r>
      <w:r>
        <w:t xml:space="preserve"> </w:t>
      </w:r>
      <w:r>
        <w:rPr>
          <w:bCs/>
          <w:b/>
        </w:rPr>
        <w:t xml:space="preserve">Python pipeline</w:t>
      </w:r>
      <w:r>
        <w:t xml:space="preserve"> </w:t>
      </w:r>
      <w:r>
        <w:t xml:space="preserve">(Pydantic V2, Typer CLI, Pandas, PyArrow) for processing HuggingFace Uncopyrighted Pile records into tokenized datasets for LLM pre-training.</w:t>
      </w:r>
      <w:r>
        <w:t xml:space="preserve"> </w:t>
      </w:r>
      <w:r>
        <w:t xml:space="preserve">* Implemented automated</w:t>
      </w:r>
      <w:r>
        <w:t xml:space="preserve"> </w:t>
      </w:r>
      <w:r>
        <w:rPr>
          <w:bCs/>
          <w:b/>
        </w:rPr>
        <w:t xml:space="preserve">PII removal</w:t>
      </w:r>
      <w:r>
        <w:t xml:space="preserve"> </w:t>
      </w:r>
      <w:r>
        <w:t xml:space="preserve">(emails, phones, SSN, patient IDs), content-hash</w:t>
      </w:r>
      <w:r>
        <w:t xml:space="preserve"> </w:t>
      </w:r>
      <w:r>
        <w:rPr>
          <w:bCs/>
          <w:b/>
        </w:rPr>
        <w:t xml:space="preserve">deduplication</w:t>
      </w:r>
      <w:r>
        <w:t xml:space="preserve">, and</w:t>
      </w:r>
      <w:r>
        <w:t xml:space="preserve"> </w:t>
      </w:r>
      <w:r>
        <w:rPr>
          <w:bCs/>
          <w:b/>
        </w:rPr>
        <w:t xml:space="preserve">BPE tokenization</w:t>
      </w:r>
      <w:r>
        <w:t xml:space="preserve"> </w:t>
      </w:r>
      <w:r>
        <w:t xml:space="preserve">(configurable vocab size, 50K default) to efficiently handle large-scale corpora.</w:t>
      </w:r>
      <w:r>
        <w:t xml:space="preserve"> </w:t>
      </w:r>
      <w:r>
        <w:t xml:space="preserve">* Containerized the entire pipeline using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(multi-stage build, python:3.10-slim) with resource limits for reproducible execution across disparate compute environments.</w: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2026-03-25T03:42:55Z</dcterms:created>
  <dcterms:modified xsi:type="dcterms:W3CDTF">2026-03-25T03:42:55Z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