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miguel-de-sousa"/>
    <w:p>
      <w:pPr>
        <w:pStyle w:val="Heading1"/>
      </w:pPr>
      <w:r>
        <w:t xml:space="preserve">MIGUEL DE SOUSA</w:t>
      </w:r>
    </w:p>
    <w:p>
      <w:pPr>
        <w:pStyle w:val="FirstParagraph"/>
      </w:pPr>
      <w:r>
        <w:t xml:space="preserve">Olinda VIC 3788 | 0497 646 933 | miguel.desousa@protonmail.com</w:t>
      </w:r>
    </w:p>
    <w:p>
      <w:r>
        <w:pict>
          <v:rect style="width:0;height:1.5pt" o:hralign="center" o:hrstd="t" o:hr="t"/>
        </w:pict>
      </w:r>
    </w:p>
    <w:bookmarkStart w:id="27" w:name="senior-cloud-native-gitops-engineer"/>
    <w:p>
      <w:pPr>
        <w:pStyle w:val="Heading2"/>
      </w:pPr>
      <w:r>
        <w:t xml:space="preserve">Senior Cloud Native &amp; GitOps Engineer</w:t>
      </w:r>
    </w:p>
    <w:bookmarkStart w:id="20" w:name="summary"/>
    <w:p>
      <w:pPr>
        <w:pStyle w:val="Heading3"/>
      </w:pPr>
      <w:r>
        <w:t xml:space="preserve">Summary</w:t>
      </w:r>
    </w:p>
    <w:p>
      <w:pPr>
        <w:pStyle w:val="FirstParagraph"/>
      </w:pPr>
      <w:r>
        <w:t xml:space="preserve">Elite Cloud Native and GitOps Engineer with 15+ years designing, provisioning, and automating highly available cloud architectures. Proven expertise in building enterprise-grade AWS infrastructure using</w:t>
      </w:r>
      <w:r>
        <w:t xml:space="preserve"> </w:t>
      </w:r>
      <w:r>
        <w:rPr>
          <w:bCs/>
          <w:b/>
        </w:rPr>
        <w:t xml:space="preserve">Terraform</w:t>
      </w:r>
      <w:r>
        <w:t xml:space="preserve"> </w:t>
      </w:r>
      <w:r>
        <w:t xml:space="preserve">(EKS, RDS, S3 Data Lakes, VPC network isolation), orchestrating complex multi-service deployments via</w:t>
      </w:r>
      <w:r>
        <w:t xml:space="preserve"> </w:t>
      </w:r>
      <w:r>
        <w:rPr>
          <w:bCs/>
          <w:b/>
        </w:rPr>
        <w:t xml:space="preserve">Ansible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ArgoCD</w:t>
      </w:r>
      <w:r>
        <w:t xml:space="preserve"> </w:t>
      </w:r>
      <w:r>
        <w:t xml:space="preserve">GitOps workflows to Kubernetes clusters. Track record of deploying stateful workloads including high-availability PostgreSQL clusters using the</w:t>
      </w:r>
      <w:r>
        <w:t xml:space="preserve"> </w:t>
      </w:r>
      <w:r>
        <w:rPr>
          <w:bCs/>
          <w:b/>
        </w:rPr>
        <w:t xml:space="preserve">CloudNativePG</w:t>
      </w:r>
      <w:r>
        <w:t xml:space="preserve"> </w:t>
      </w:r>
      <w:r>
        <w:t xml:space="preserve">operator with automatic failover, configuring</w:t>
      </w:r>
      <w:r>
        <w:t xml:space="preserve"> </w:t>
      </w:r>
      <w:r>
        <w:rPr>
          <w:bCs/>
          <w:b/>
        </w:rPr>
        <w:t xml:space="preserve">Redis</w:t>
      </w:r>
      <w:r>
        <w:t xml:space="preserve"> </w:t>
      </w:r>
      <w:r>
        <w:t xml:space="preserve">clusters for high-performance caching, and managing</w:t>
      </w:r>
      <w:r>
        <w:t xml:space="preserve"> </w:t>
      </w:r>
      <w:r>
        <w:rPr>
          <w:bCs/>
          <w:b/>
        </w:rPr>
        <w:t xml:space="preserve">APISIX</w:t>
      </w:r>
      <w:r>
        <w:t xml:space="preserve"> </w:t>
      </w:r>
      <w:r>
        <w:t xml:space="preserve">API Gateways with token-based authentication. Demonstrated ability to handle cross-cloud secrets management, dynamically injecting GCP credentials into Kubernetes Secrets via HashiCorp Vault. Extensive experience maintaining 99.99% uptime SLA for mission-critical Law Enforcement systems. Seeking a senior Cloud Native/GitOps role to drive infrastructure excellence.</w:t>
      </w:r>
    </w:p>
    <w:bookmarkEnd w:id="20"/>
    <w:bookmarkStart w:id="21" w:name="technical-skills"/>
    <w:p>
      <w:pPr>
        <w:pStyle w:val="Heading3"/>
      </w:pPr>
      <w:r>
        <w:t xml:space="preserve">Technical Skills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Infrastructure as Code:</w:t>
      </w:r>
      <w:r>
        <w:t xml:space="preserve"> </w:t>
      </w:r>
      <w:r>
        <w:t xml:space="preserve">Terraform (AWS provider 5.x, modules: EKS, VPC, RDS, S3), AWS CDK, CloudFormation, Ansible (kubernetes.core collection), Puppet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GitOps &amp; Orchestration:</w:t>
      </w:r>
      <w:r>
        <w:t xml:space="preserve"> </w:t>
      </w:r>
      <w:r>
        <w:t xml:space="preserve">ArgoCD (Helm chart 7.7.0, automated sync with prune/selfHeal), Kubernetes (EKS 1.29, OpenShift), Docker, Helm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Cloud Platforms:</w:t>
      </w:r>
      <w:r>
        <w:t xml:space="preserve"> </w:t>
      </w:r>
      <w:r>
        <w:t xml:space="preserve">AWS (EKS, RDS PostgreSQL 16.1, S3 Data Lakes, Lambda, API Gateway, VPC with public/private subnets), GCP (GKE, CloudRun, CloudFunctions, CloudBuild), Azure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Stateful Workloads:</w:t>
      </w:r>
      <w:r>
        <w:t xml:space="preserve"> </w:t>
      </w:r>
      <w:r>
        <w:t xml:space="preserve">CloudNativePG operator (PostgreSQL HA clusters), Redis 7 (StatefulSet with LRU eviction, PVC storage), MongoDB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Management:</w:t>
      </w:r>
      <w:r>
        <w:t xml:space="preserve"> </w:t>
      </w:r>
      <w:r>
        <w:t xml:space="preserve">APISIX API Gateway (Helm chart 2.10.0), WSO2 APIM, NGINX Ingress Controller, token-based authentication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CI/CD &amp; Automation:</w:t>
      </w:r>
      <w:r>
        <w:t xml:space="preserve"> </w:t>
      </w:r>
      <w:r>
        <w:t xml:space="preserve">Jenkins, GitLab CI, Bamboo, GitHub Workflows, ArgoCD, Bash/Python scripting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Security &amp; Observability:</w:t>
      </w:r>
      <w:r>
        <w:t xml:space="preserve"> </w:t>
      </w:r>
      <w:r>
        <w:t xml:space="preserve">HashiCorp Vault (cross-cloud secrets injection), PII/ISO 27001 compliance, Prometheus, Grafana, ELK, Datadog</w:t>
      </w:r>
    </w:p>
    <w:bookmarkEnd w:id="21"/>
    <w:bookmarkStart w:id="23" w:name="github"/>
    <w:p>
      <w:pPr>
        <w:pStyle w:val="Heading3"/>
      </w:pPr>
      <w:r>
        <w:t xml:space="preserve">GitHub</w:t>
      </w:r>
    </w:p>
    <w:p>
      <w:pPr>
        <w:pStyle w:val="FirstParagraph"/>
      </w:pPr>
      <w:hyperlink r:id="rId22">
        <w:r>
          <w:rPr>
            <w:rStyle w:val="Hyperlink"/>
          </w:rPr>
          <w:t xml:space="preserve">https://github.com/miguel-tronix</w:t>
        </w:r>
      </w:hyperlink>
    </w:p>
    <w:bookmarkEnd w:id="23"/>
    <w:bookmarkStart w:id="24" w:name="professional-experience"/>
    <w:p>
      <w:pPr>
        <w:pStyle w:val="Heading3"/>
      </w:pPr>
      <w:r>
        <w:t xml:space="preserve">Professional Experience</w:t>
      </w:r>
    </w:p>
    <w:p>
      <w:pPr>
        <w:pStyle w:val="FirstParagraph"/>
      </w:pPr>
      <w:r>
        <w:rPr>
          <w:bCs/>
          <w:b/>
        </w:rPr>
        <w:t xml:space="preserve">Senior Software Engineer</w:t>
      </w:r>
      <w:r>
        <w:t xml:space="preserve"> </w:t>
      </w:r>
      <w:r>
        <w:t xml:space="preserve">| Quantaco | Melbourne, VIC</w:t>
      </w:r>
      <w:r>
        <w:t xml:space="preserve"> </w:t>
      </w:r>
      <w:r>
        <w:rPr>
          <w:iCs/>
          <w:i/>
        </w:rPr>
        <w:t xml:space="preserve">October 2025 – March 2026</w:t>
      </w:r>
    </w:p>
    <w:p>
      <w:pPr>
        <w:numPr>
          <w:ilvl w:val="0"/>
          <w:numId w:val="1002"/>
        </w:numPr>
        <w:pStyle w:val="Compact"/>
      </w:pPr>
      <w:r>
        <w:t xml:space="preserve">Implemented</w:t>
      </w:r>
      <w:r>
        <w:t xml:space="preserve"> </w:t>
      </w:r>
      <w:r>
        <w:rPr>
          <w:bCs/>
          <w:b/>
        </w:rPr>
        <w:t xml:space="preserve">Terraform</w:t>
      </w:r>
      <w:r>
        <w:t xml:space="preserve"> </w:t>
      </w:r>
      <w:r>
        <w:t xml:space="preserve">for GitOps-driven continuous deployment, provisioning and managing GCP infrastructure (CloudBuild, CloudRun, CloudFunctions) ensuring automated, reliable application updates across dev, staging, and production environments.</w:t>
      </w:r>
    </w:p>
    <w:p>
      <w:pPr>
        <w:numPr>
          <w:ilvl w:val="0"/>
          <w:numId w:val="1002"/>
        </w:numPr>
        <w:pStyle w:val="Compact"/>
      </w:pPr>
      <w:r>
        <w:t xml:space="preserve">Engineered</w:t>
      </w:r>
      <w:r>
        <w:t xml:space="preserve"> </w:t>
      </w:r>
      <w:r>
        <w:rPr>
          <w:bCs/>
          <w:b/>
        </w:rPr>
        <w:t xml:space="preserve">Ansible</w:t>
      </w:r>
      <w:r>
        <w:t xml:space="preserve"> </w:t>
      </w:r>
      <w:r>
        <w:t xml:space="preserve">playbooks for declarative Kubernetes resource management, deploying FastAPI microservices with PVC-backed storage, GCP credential secrets, and NGINX Ingress configuration.</w:t>
      </w:r>
    </w:p>
    <w:p>
      <w:pPr>
        <w:numPr>
          <w:ilvl w:val="0"/>
          <w:numId w:val="1002"/>
        </w:numPr>
        <w:pStyle w:val="Compact"/>
      </w:pPr>
      <w:r>
        <w:t xml:space="preserve">Configured</w:t>
      </w:r>
      <w:r>
        <w:t xml:space="preserve"> </w:t>
      </w:r>
      <w:r>
        <w:rPr>
          <w:bCs/>
          <w:b/>
        </w:rPr>
        <w:t xml:space="preserve">Redis</w:t>
      </w:r>
      <w:r>
        <w:t xml:space="preserve"> </w:t>
      </w:r>
      <w:r>
        <w:t xml:space="preserve">StatefulSets with LRU eviction policies and persistent volume claims for high-performance session caching, reducing API response times by over 60%.</w:t>
      </w:r>
    </w:p>
    <w:p>
      <w:pPr>
        <w:numPr>
          <w:ilvl w:val="0"/>
          <w:numId w:val="1002"/>
        </w:numPr>
        <w:pStyle w:val="Compact"/>
      </w:pPr>
      <w:r>
        <w:t xml:space="preserve">Developed and maintained CI/CD pipelines using</w:t>
      </w:r>
      <w:r>
        <w:t xml:space="preserve"> </w:t>
      </w:r>
      <w:r>
        <w:rPr>
          <w:bCs/>
          <w:b/>
        </w:rPr>
        <w:t xml:space="preserve">GitHub Workflows</w:t>
      </w:r>
      <w:r>
        <w:t xml:space="preserve">, automating testing, security scanning, and deployment to Kubernetes clusters.</w:t>
      </w:r>
    </w:p>
    <w:p>
      <w:pPr>
        <w:pStyle w:val="FirstParagraph"/>
      </w:pPr>
      <w:r>
        <w:rPr>
          <w:bCs/>
          <w:b/>
        </w:rPr>
        <w:t xml:space="preserve">Architect and CTO</w:t>
      </w:r>
      <w:r>
        <w:t xml:space="preserve"> </w:t>
      </w:r>
      <w:r>
        <w:t xml:space="preserve">| Azez | Melbourne, VIC</w:t>
      </w:r>
      <w:r>
        <w:t xml:space="preserve"> </w:t>
      </w:r>
      <w:r>
        <w:rPr>
          <w:iCs/>
          <w:i/>
        </w:rPr>
        <w:t xml:space="preserve">April 2025 – September 2025</w:t>
      </w:r>
    </w:p>
    <w:p>
      <w:pPr>
        <w:numPr>
          <w:ilvl w:val="0"/>
          <w:numId w:val="1003"/>
        </w:numPr>
        <w:pStyle w:val="Compact"/>
      </w:pPr>
      <w:r>
        <w:t xml:space="preserve">Architected and deployed a RAG Agent (DeepDivee) into a full</w:t>
      </w:r>
      <w:r>
        <w:t xml:space="preserve"> </w:t>
      </w:r>
      <w:r>
        <w:rPr>
          <w:bCs/>
          <w:b/>
        </w:rPr>
        <w:t xml:space="preserve">Kubernetes GitOps ecosystem</w:t>
      </w:r>
      <w:r>
        <w:t xml:space="preserve"> </w:t>
      </w:r>
      <w:r>
        <w:t xml:space="preserve">comprising Gitea,</w:t>
      </w:r>
      <w:r>
        <w:t xml:space="preserve"> </w:t>
      </w:r>
      <w:r>
        <w:rPr>
          <w:bCs/>
          <w:b/>
        </w:rPr>
        <w:t xml:space="preserve">ArgoCD</w:t>
      </w:r>
      <w:r>
        <w:t xml:space="preserve"> </w:t>
      </w:r>
      <w:r>
        <w:t xml:space="preserve">(automated sync with prune and self-heal), PostgreSQL with pgvector, MinIO,</w:t>
      </w:r>
      <w:r>
        <w:t xml:space="preserve"> </w:t>
      </w:r>
      <w:r>
        <w:rPr>
          <w:bCs/>
          <w:b/>
        </w:rPr>
        <w:t xml:space="preserve">HashiCorp Vault</w:t>
      </w:r>
      <w:r>
        <w:t xml:space="preserve">, and</w:t>
      </w:r>
      <w:r>
        <w:t xml:space="preserve"> </w:t>
      </w:r>
      <w:r>
        <w:rPr>
          <w:bCs/>
          <w:b/>
        </w:rPr>
        <w:t xml:space="preserve">APISIX API Gateway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Managed</w:t>
      </w:r>
      <w:r>
        <w:t xml:space="preserve"> </w:t>
      </w:r>
      <w:r>
        <w:rPr>
          <w:bCs/>
          <w:b/>
        </w:rPr>
        <w:t xml:space="preserve">cross-cloud secrets</w:t>
      </w:r>
      <w:r>
        <w:t xml:space="preserve"> </w:t>
      </w:r>
      <w:r>
        <w:t xml:space="preserve">by dynamically injecting GCP credentials into Kubernetes Secrets, enabling secure multi-cloud service integration.</w:t>
      </w:r>
    </w:p>
    <w:p>
      <w:pPr>
        <w:pStyle w:val="FirstParagraph"/>
      </w:pPr>
      <w:r>
        <w:rPr>
          <w:bCs/>
          <w:b/>
        </w:rPr>
        <w:t xml:space="preserve">DevOps Engineer / Site Reliability Engineer</w:t>
      </w:r>
      <w:r>
        <w:t xml:space="preserve"> </w:t>
      </w:r>
      <w:r>
        <w:t xml:space="preserve">| Telstra Special Networks Engineering (SNE) | Melbourne, VIC</w:t>
      </w:r>
      <w:r>
        <w:t xml:space="preserve"> </w:t>
      </w:r>
      <w:r>
        <w:rPr>
          <w:iCs/>
          <w:i/>
        </w:rPr>
        <w:t xml:space="preserve">October 2022 – April 2025</w:t>
      </w:r>
    </w:p>
    <w:p>
      <w:pPr>
        <w:numPr>
          <w:ilvl w:val="0"/>
          <w:numId w:val="1004"/>
        </w:numPr>
        <w:pStyle w:val="Compact"/>
      </w:pPr>
      <w:r>
        <w:t xml:space="preserve">Provisioned highly-available AWS infrastructure using</w:t>
      </w:r>
      <w:r>
        <w:t xml:space="preserve"> </w:t>
      </w:r>
      <w:r>
        <w:rPr>
          <w:bCs/>
          <w:b/>
        </w:rPr>
        <w:t xml:space="preserve">Terraform</w:t>
      </w:r>
      <w:r>
        <w:t xml:space="preserve">, including EKS clusters, RDS PostgreSQL instances with automated backups and multi-AZ failover, S3 Data Lakes with versioning and AES256 encryption, and VPC network isolation with private subnets and security groups.</w:t>
      </w:r>
    </w:p>
    <w:p>
      <w:pPr>
        <w:numPr>
          <w:ilvl w:val="0"/>
          <w:numId w:val="1004"/>
        </w:numPr>
        <w:pStyle w:val="Compact"/>
      </w:pPr>
      <w:r>
        <w:t xml:space="preserve">Orchestrated automated deployments of 100+ microservices (Java, Python, Scala, Go) to</w:t>
      </w:r>
      <w:r>
        <w:t xml:space="preserve"> </w:t>
      </w:r>
      <w:r>
        <w:rPr>
          <w:bCs/>
          <w:b/>
        </w:rPr>
        <w:t xml:space="preserve">OpenShift Kubernetes</w:t>
      </w:r>
      <w:r>
        <w:t xml:space="preserve"> </w:t>
      </w:r>
      <w:r>
        <w:t xml:space="preserve">using</w:t>
      </w:r>
      <w:r>
        <w:t xml:space="preserve"> </w:t>
      </w:r>
      <w:r>
        <w:rPr>
          <w:bCs/>
          <w:b/>
        </w:rPr>
        <w:t xml:space="preserve">Ansible</w:t>
      </w:r>
      <w:r>
        <w:t xml:space="preserve"> </w:t>
      </w:r>
      <w:r>
        <w:t xml:space="preserve">playbooks and</w:t>
      </w:r>
      <w:r>
        <w:t xml:space="preserve"> </w:t>
      </w:r>
      <w:r>
        <w:rPr>
          <w:bCs/>
          <w:b/>
        </w:rPr>
        <w:t xml:space="preserve">ArgoCD</w:t>
      </w:r>
      <w:r>
        <w:t xml:space="preserve"> </w:t>
      </w:r>
      <w:r>
        <w:t xml:space="preserve">GitOps workflows, achieving zero compliance violations.</w:t>
      </w:r>
    </w:p>
    <w:p>
      <w:pPr>
        <w:numPr>
          <w:ilvl w:val="0"/>
          <w:numId w:val="1004"/>
        </w:numPr>
        <w:pStyle w:val="Compact"/>
      </w:pPr>
      <w:r>
        <w:t xml:space="preserve">Deployed stateful workloads using</w:t>
      </w:r>
      <w:r>
        <w:t xml:space="preserve"> </w:t>
      </w:r>
      <w:r>
        <w:rPr>
          <w:bCs/>
          <w:b/>
        </w:rPr>
        <w:t xml:space="preserve">CloudNativePG</w:t>
      </w:r>
      <w:r>
        <w:t xml:space="preserve"> </w:t>
      </w:r>
      <w:r>
        <w:t xml:space="preserve">operator for high-availability PostgreSQL clusters (2+ instances, 15Gi storage), ensuring zero data loss and automatic failover.</w:t>
      </w:r>
    </w:p>
    <w:p>
      <w:pPr>
        <w:numPr>
          <w:ilvl w:val="0"/>
          <w:numId w:val="1004"/>
        </w:numPr>
        <w:pStyle w:val="Compact"/>
      </w:pPr>
      <w:r>
        <w:t xml:space="preserve">Configured and managed</w:t>
      </w:r>
      <w:r>
        <w:t xml:space="preserve"> </w:t>
      </w:r>
      <w:r>
        <w:rPr>
          <w:bCs/>
          <w:b/>
        </w:rPr>
        <w:t xml:space="preserve">Redis</w:t>
      </w:r>
      <w:r>
        <w:t xml:space="preserve"> </w:t>
      </w:r>
      <w:r>
        <w:t xml:space="preserve">clusters (Redis 7-alpine, StatefulSet with PVC) for session caching and high-throughput data processing, optimizing application performance.</w:t>
      </w:r>
    </w:p>
    <w:p>
      <w:pPr>
        <w:numPr>
          <w:ilvl w:val="0"/>
          <w:numId w:val="1004"/>
        </w:numPr>
        <w:pStyle w:val="Compact"/>
      </w:pPr>
      <w:r>
        <w:t xml:space="preserve">Implemented granular security controls including cross-cloud secrets management, dynamically injecting GCP credentials into Kubernetes Secrets via</w:t>
      </w:r>
      <w:r>
        <w:t xml:space="preserve"> </w:t>
      </w:r>
      <w:r>
        <w:rPr>
          <w:bCs/>
          <w:b/>
        </w:rPr>
        <w:t xml:space="preserve">HashiCorp Vault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Configured</w:t>
      </w:r>
      <w:r>
        <w:t xml:space="preserve"> </w:t>
      </w:r>
      <w:r>
        <w:rPr>
          <w:bCs/>
          <w:b/>
        </w:rPr>
        <w:t xml:space="preserve">APISIX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WSO2 API Gateways</w:t>
      </w:r>
      <w:r>
        <w:t xml:space="preserve"> </w:t>
      </w:r>
      <w:r>
        <w:t xml:space="preserve">with token-based authentication and log masking for multi-tenant LEA systems, achieving zero compliance violations.</w:t>
      </w:r>
    </w:p>
    <w:p>
      <w:pPr>
        <w:numPr>
          <w:ilvl w:val="0"/>
          <w:numId w:val="1004"/>
        </w:numPr>
        <w:pStyle w:val="Compact"/>
      </w:pPr>
      <w:r>
        <w:t xml:space="preserve">Deployed</w:t>
      </w:r>
      <w:r>
        <w:t xml:space="preserve"> </w:t>
      </w:r>
      <w:r>
        <w:rPr>
          <w:bCs/>
          <w:b/>
        </w:rPr>
        <w:t xml:space="preserve">ArgoCD</w:t>
      </w:r>
      <w:r>
        <w:t xml:space="preserve"> </w:t>
      </w:r>
      <w:r>
        <w:t xml:space="preserve">via Helm (chart 7.7.0) with NGINX Ingress, automated sync policies, and server-side apply for declarative GitOps management.</w:t>
      </w:r>
    </w:p>
    <w:p>
      <w:pPr>
        <w:numPr>
          <w:ilvl w:val="0"/>
          <w:numId w:val="1004"/>
        </w:numPr>
        <w:pStyle w:val="Compact"/>
      </w:pPr>
      <w:r>
        <w:t xml:space="preserve">Maintained 99.99% uptime SLA for mission-critical API platforms through proactive monitoring (Prometheus/Grafana) and rapid incident response.</w:t>
      </w:r>
    </w:p>
    <w:p>
      <w:pPr>
        <w:pStyle w:val="FirstParagraph"/>
      </w:pPr>
      <w:r>
        <w:rPr>
          <w:bCs/>
          <w:b/>
        </w:rPr>
        <w:t xml:space="preserve">Staff Engineer</w:t>
      </w:r>
      <w:r>
        <w:t xml:space="preserve"> </w:t>
      </w:r>
      <w:r>
        <w:t xml:space="preserve">| NetApp | Melbourne, VIC</w:t>
      </w:r>
      <w:r>
        <w:t xml:space="preserve"> </w:t>
      </w:r>
      <w:r>
        <w:rPr>
          <w:iCs/>
          <w:i/>
        </w:rPr>
        <w:t xml:space="preserve">January 2020 – May 2022</w:t>
      </w:r>
    </w:p>
    <w:p>
      <w:pPr>
        <w:numPr>
          <w:ilvl w:val="0"/>
          <w:numId w:val="1005"/>
        </w:numPr>
        <w:pStyle w:val="Compact"/>
      </w:pPr>
      <w:r>
        <w:t xml:space="preserve">Designed and provisioned multi-cloud infrastructure using</w:t>
      </w:r>
      <w:r>
        <w:t xml:space="preserve"> </w:t>
      </w:r>
      <w:r>
        <w:rPr>
          <w:bCs/>
          <w:b/>
        </w:rPr>
        <w:t xml:space="preserve">Terraform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Ansible</w:t>
      </w:r>
      <w:r>
        <w:t xml:space="preserve"> </w:t>
      </w:r>
      <w:r>
        <w:t xml:space="preserve">for the Keystone Service Engine, supporting global storage provisioning across AWS, GCP, and Azure.</w:t>
      </w:r>
    </w:p>
    <w:p>
      <w:pPr>
        <w:numPr>
          <w:ilvl w:val="0"/>
          <w:numId w:val="1005"/>
        </w:numPr>
        <w:pStyle w:val="Compact"/>
      </w:pPr>
      <w:r>
        <w:t xml:space="preserve">Built automated resource allocation system on Kubernetes resolving critical concurrency issues for ONTAP storage allocation using Python and RabbitMQ.</w:t>
      </w:r>
    </w:p>
    <w:p>
      <w:pPr>
        <w:numPr>
          <w:ilvl w:val="0"/>
          <w:numId w:val="1005"/>
        </w:numPr>
        <w:pStyle w:val="Compact"/>
      </w:pPr>
      <w:r>
        <w:t xml:space="preserve">Integrated</w:t>
      </w:r>
      <w:r>
        <w:t xml:space="preserve"> </w:t>
      </w:r>
      <w:r>
        <w:rPr>
          <w:bCs/>
          <w:b/>
        </w:rPr>
        <w:t xml:space="preserve">HashiCorp Vault</w:t>
      </w:r>
      <w:r>
        <w:t xml:space="preserve"> </w:t>
      </w:r>
      <w:r>
        <w:t xml:space="preserve">for secrets management across Kubernetes deployments, implementing dynamic secret injection for service-to-service authentication.</w:t>
      </w:r>
    </w:p>
    <w:p>
      <w:pPr>
        <w:numPr>
          <w:ilvl w:val="0"/>
          <w:numId w:val="1005"/>
        </w:numPr>
        <w:pStyle w:val="Compact"/>
      </w:pPr>
      <w:r>
        <w:t xml:space="preserve">Engineered the Keystone Billing engine processing $2M+ annual usage with 95% invoice error reduction.</w:t>
      </w:r>
    </w:p>
    <w:p>
      <w:pPr>
        <w:pStyle w:val="FirstParagraph"/>
      </w:pPr>
      <w:r>
        <w:rPr>
          <w:bCs/>
          <w:b/>
        </w:rPr>
        <w:t xml:space="preserve">Big Data DevOps Engineer</w:t>
      </w:r>
      <w:r>
        <w:t xml:space="preserve"> </w:t>
      </w:r>
      <w:r>
        <w:t xml:space="preserve">| Telstra (CTO/Big Data Analytics) | Melbourne, VIC</w:t>
      </w:r>
      <w:r>
        <w:t xml:space="preserve"> </w:t>
      </w:r>
      <w:r>
        <w:rPr>
          <w:iCs/>
          <w:i/>
        </w:rPr>
        <w:t xml:space="preserve">October 2017 – December 2018</w:t>
      </w:r>
    </w:p>
    <w:p>
      <w:pPr>
        <w:numPr>
          <w:ilvl w:val="0"/>
          <w:numId w:val="1006"/>
        </w:numPr>
        <w:pStyle w:val="Compact"/>
      </w:pPr>
      <w:r>
        <w:t xml:space="preserve">Provisioned and managed Spark clusters using</w:t>
      </w:r>
      <w:r>
        <w:t xml:space="preserve"> </w:t>
      </w:r>
      <w:r>
        <w:rPr>
          <w:bCs/>
          <w:b/>
        </w:rPr>
        <w:t xml:space="preserve">Terraform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Ansible</w:t>
      </w:r>
      <w:r>
        <w:t xml:space="preserve">, enabling data scientists to process 500Gb+ daily LBS data across on-prem and cloud environments.</w:t>
      </w:r>
    </w:p>
    <w:p>
      <w:pPr>
        <w:numPr>
          <w:ilvl w:val="0"/>
          <w:numId w:val="1006"/>
        </w:numPr>
        <w:pStyle w:val="Compact"/>
      </w:pPr>
      <w:r>
        <w:t xml:space="preserve">Automated CI/CD pipelines triggering Docker containers for scheduled data processing runs, capturing metadata in Elasticsearch/Kibana for observability.</w:t>
      </w:r>
    </w:p>
    <w:p>
      <w:pPr>
        <w:numPr>
          <w:ilvl w:val="0"/>
          <w:numId w:val="1006"/>
        </w:numPr>
        <w:pStyle w:val="Compact"/>
      </w:pPr>
      <w:r>
        <w:t xml:space="preserve">Built GCP PoC environment (GKE, PubSub, BigTable) evaluating cloud-native data platform alternatives to on-prem Hortonworks.</w:t>
      </w:r>
    </w:p>
    <w:p>
      <w:pPr>
        <w:pStyle w:val="FirstParagraph"/>
      </w:pPr>
      <w:r>
        <w:rPr>
          <w:bCs/>
          <w:b/>
        </w:rPr>
        <w:t xml:space="preserve">DevOps Engineer</w:t>
      </w:r>
      <w:r>
        <w:t xml:space="preserve"> </w:t>
      </w:r>
      <w:r>
        <w:t xml:space="preserve">| Telstra Health | Melbourne, VIC</w:t>
      </w:r>
      <w:r>
        <w:t xml:space="preserve"> </w:t>
      </w:r>
      <w:r>
        <w:rPr>
          <w:iCs/>
          <w:i/>
        </w:rPr>
        <w:t xml:space="preserve">February 2016 – September 2017</w:t>
      </w:r>
    </w:p>
    <w:p>
      <w:pPr>
        <w:numPr>
          <w:ilvl w:val="0"/>
          <w:numId w:val="1007"/>
        </w:numPr>
        <w:pStyle w:val="Compact"/>
      </w:pPr>
      <w:r>
        <w:t xml:space="preserve">Deployed integrated healthcare components within a secure</w:t>
      </w:r>
      <w:r>
        <w:t xml:space="preserve"> </w:t>
      </w:r>
      <w:r>
        <w:rPr>
          <w:bCs/>
          <w:b/>
        </w:rPr>
        <w:t xml:space="preserve">Azure</w:t>
      </w:r>
      <w:r>
        <w:t xml:space="preserve"> </w:t>
      </w:r>
      <w:r>
        <w:t xml:space="preserve">cloud environment, utilizing Software Defined Networks (SDNs) for DMZ implementation.</w:t>
      </w:r>
    </w:p>
    <w:p>
      <w:pPr>
        <w:numPr>
          <w:ilvl w:val="0"/>
          <w:numId w:val="1007"/>
        </w:numPr>
        <w:pStyle w:val="Compact"/>
      </w:pPr>
      <w:r>
        <w:t xml:space="preserve">Automated infrastructure and configuration management using</w:t>
      </w:r>
      <w:r>
        <w:t xml:space="preserve"> </w:t>
      </w:r>
      <w:r>
        <w:rPr>
          <w:bCs/>
          <w:b/>
        </w:rPr>
        <w:t xml:space="preserve">Puppet</w:t>
      </w:r>
      <w:r>
        <w:t xml:space="preserve">, ensuring consistent and repeatable deployments across Azure environments.</w:t>
      </w:r>
    </w:p>
    <w:p>
      <w:pPr>
        <w:numPr>
          <w:ilvl w:val="0"/>
          <w:numId w:val="1007"/>
        </w:numPr>
        <w:pStyle w:val="Compact"/>
      </w:pPr>
      <w:r>
        <w:t xml:space="preserve">Designed and delivered a Security Vulnerability assessment tool integrating Atlassian (Jira, Bamboo) with Splunk for automated ticketing and patch management via Docker builds.</w:t>
      </w:r>
    </w:p>
    <w:bookmarkEnd w:id="24"/>
    <w:bookmarkStart w:id="25" w:name="recent-infrastructure-projects"/>
    <w:p>
      <w:pPr>
        <w:pStyle w:val="Heading3"/>
      </w:pPr>
      <w:r>
        <w:t xml:space="preserve">Recent Infrastructure Projects</w:t>
      </w:r>
    </w:p>
    <w:p>
      <w:pPr>
        <w:pStyle w:val="FirstParagraph"/>
      </w:pPr>
      <w:r>
        <w:rPr>
          <w:bCs/>
          <w:b/>
        </w:rPr>
        <w:t xml:space="preserve">Traific Geospatial AI Platform</w:t>
      </w:r>
      <w:r>
        <w:t xml:space="preserve"> </w:t>
      </w:r>
      <w:r>
        <w:t xml:space="preserve">(AWS)</w:t>
      </w:r>
      <w:r>
        <w:t xml:space="preserve"> </w:t>
      </w:r>
      <w:r>
        <w:t xml:space="preserve">* Architected reproducible AWS environment using</w:t>
      </w:r>
      <w:r>
        <w:t xml:space="preserve"> </w:t>
      </w:r>
      <w:r>
        <w:rPr>
          <w:bCs/>
          <w:b/>
        </w:rPr>
        <w:t xml:space="preserve">Terraform</w:t>
      </w:r>
      <w:r>
        <w:t xml:space="preserve"> </w:t>
      </w:r>
      <w:r>
        <w:t xml:space="preserve">(VPC, EKS 1.29, RDS PostgreSQL 16.1 with PostGIS, S3 Data Lake) with secure public/private subnet isolation across 3 AZs.</w:t>
      </w:r>
      <w:r>
        <w:t xml:space="preserve"> </w:t>
      </w:r>
      <w:r>
        <w:t xml:space="preserve">* Configured EKS with two managed node groups:</w:t>
      </w:r>
      <w:r>
        <w:t xml:space="preserve"> </w:t>
      </w:r>
      <w:r>
        <w:rPr>
          <w:rStyle w:val="VerbatimChar"/>
        </w:rPr>
        <w:t xml:space="preserve">stateless</w:t>
      </w:r>
      <w:r>
        <w:t xml:space="preserve"> </w:t>
      </w:r>
      <w:r>
        <w:t xml:space="preserve">(Spot instances, 2-8 nodes auto-scaling) and</w:t>
      </w:r>
      <w:r>
        <w:t xml:space="preserve"> </w:t>
      </w:r>
      <w:r>
        <w:rPr>
          <w:rStyle w:val="VerbatimChar"/>
        </w:rPr>
        <w:t xml:space="preserve">redis</w:t>
      </w:r>
      <w:r>
        <w:t xml:space="preserve"> </w:t>
      </w:r>
      <w:r>
        <w:t xml:space="preserve">(On-Demand, dedicated with taints for workload isolation).</w:t>
      </w:r>
      <w:r>
        <w:t xml:space="preserve"> </w:t>
      </w:r>
      <w:r>
        <w:t xml:space="preserve">* Provisioned RDS with gp3 storage, multi-AZ failover, Performance Insights, and automated PostGIS extension enablement.</w:t>
      </w:r>
    </w:p>
    <w:p>
      <w:pPr>
        <w:pStyle w:val="BodyText"/>
      </w:pPr>
      <w:r>
        <w:rPr>
          <w:bCs/>
          <w:b/>
        </w:rPr>
        <w:t xml:space="preserve">Kubernetes GitOps Stack</w:t>
      </w:r>
      <w:r>
        <w:t xml:space="preserve"> </w:t>
      </w:r>
      <w:r>
        <w:t xml:space="preserve">(On-prem/Cloud)</w:t>
      </w:r>
      <w:r>
        <w:t xml:space="preserve"> </w:t>
      </w:r>
      <w:r>
        <w:t xml:space="preserve">* Deployed complete GitOps platform via</w:t>
      </w:r>
      <w:r>
        <w:t xml:space="preserve"> </w:t>
      </w:r>
      <w:r>
        <w:rPr>
          <w:bCs/>
          <w:b/>
        </w:rPr>
        <w:t xml:space="preserve">Ansible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ArgoCD</w:t>
      </w:r>
      <w:r>
        <w:t xml:space="preserve">: CloudNativePG PostgreSQL clusters, Redis StatefulSets, APISIX API Gateway, Gitea, Kubernetes Dashboard — all with automated sync and self-healing.</w:t>
      </w:r>
      <w:r>
        <w:t xml:space="preserve"> </w:t>
      </w:r>
      <w:r>
        <w:t xml:space="preserve">* Managed cross-cloud secrets by dynamically injecting GCP application default credentials into Kubernetes Secrets for secure multi-cloud microservice operation.</w:t>
      </w:r>
    </w:p>
    <w:bookmarkEnd w:id="25"/>
    <w:bookmarkStart w:id="26" w:name="education"/>
    <w:p>
      <w:pPr>
        <w:pStyle w:val="Heading3"/>
      </w:pPr>
      <w:r>
        <w:t xml:space="preserve">Education</w:t>
      </w:r>
    </w:p>
    <w:p>
      <w:pPr>
        <w:pStyle w:val="FirstParagraph"/>
      </w:pPr>
      <w:r>
        <w:rPr>
          <w:bCs/>
          <w:b/>
        </w:rPr>
        <w:t xml:space="preserve">Bachelor of Engineering (B.Eng.), Software Engineering</w:t>
      </w:r>
      <w:r>
        <w:t xml:space="preserve"> </w:t>
      </w:r>
      <w:r>
        <w:t xml:space="preserve">University of Western Australia | Perth, WA | Graduated 2004</w:t>
      </w:r>
    </w:p>
    <w:p>
      <w:r>
        <w:pict>
          <v:rect style="width:0;height:1.5pt" o:hralign="center" o:hrstd="t" o:hr="t"/>
        </w:pict>
      </w:r>
    </w:p>
    <w:bookmarkEnd w:id="26"/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github.com/miguel-tron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miguel-tron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2026-03-25T03:45:13Z</dcterms:created>
  <dcterms:modified xsi:type="dcterms:W3CDTF">2026-03-25T03:45:13Z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