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BC129AF" w14:paraId="1E207724" wp14:textId="2AFE3451">
      <w:pPr>
        <w:jc w:val="left"/>
        <w:rPr>
          <w:b w:val="0"/>
          <w:bCs w:val="0"/>
          <w:sz w:val="28"/>
          <w:szCs w:val="28"/>
        </w:rPr>
      </w:pPr>
      <w:bookmarkStart w:name="_GoBack" w:id="0"/>
      <w:bookmarkEnd w:id="0"/>
      <w:r w:rsidRPr="7BC129AF" w:rsidR="5C78655B">
        <w:rPr>
          <w:b w:val="1"/>
          <w:bCs w:val="1"/>
          <w:sz w:val="34"/>
          <w:szCs w:val="34"/>
        </w:rPr>
        <w:t>LISTA DE EQU</w:t>
      </w:r>
      <w:r w:rsidRPr="7BC129AF" w:rsidR="5E1435BC">
        <w:rPr>
          <w:b w:val="1"/>
          <w:bCs w:val="1"/>
          <w:sz w:val="34"/>
          <w:szCs w:val="34"/>
        </w:rPr>
        <w:t>IPAMENTOS NECESSÁRIOS PARA A RESSUREIÇÃO</w:t>
      </w:r>
      <w:r w:rsidRPr="7BC129AF" w:rsidR="5C78655B">
        <w:rPr>
          <w:b w:val="1"/>
          <w:bCs w:val="1"/>
          <w:sz w:val="34"/>
          <w:szCs w:val="34"/>
        </w:rPr>
        <w:t xml:space="preserve"> </w:t>
      </w:r>
      <w:r>
        <w:br/>
      </w:r>
      <w:r>
        <w:br/>
      </w:r>
      <w:r>
        <w:br/>
      </w:r>
      <w:r w:rsidRPr="7BC129AF" w:rsidR="50B73DF7">
        <w:rPr>
          <w:b w:val="0"/>
          <w:bCs w:val="0"/>
          <w:sz w:val="28"/>
          <w:szCs w:val="28"/>
        </w:rPr>
        <w:t>Elétrica:</w:t>
      </w:r>
      <w:r>
        <w:br/>
      </w:r>
      <w:r w:rsidRPr="7BC129AF" w:rsidR="4EB24E66">
        <w:rPr>
          <w:b w:val="0"/>
          <w:bCs w:val="0"/>
          <w:sz w:val="28"/>
          <w:szCs w:val="28"/>
        </w:rPr>
        <w:t>Cabos paralelos/polarizados;</w:t>
      </w:r>
      <w:r>
        <w:br/>
      </w:r>
      <w:r w:rsidRPr="7BC129AF" w:rsidR="723B8F93">
        <w:rPr>
          <w:b w:val="0"/>
          <w:bCs w:val="0"/>
          <w:sz w:val="28"/>
          <w:szCs w:val="28"/>
        </w:rPr>
        <w:t>Rádio (</w:t>
      </w:r>
      <w:r w:rsidRPr="7BC129AF" w:rsidR="723B8F93">
        <w:rPr>
          <w:b w:val="0"/>
          <w:bCs w:val="0"/>
          <w:sz w:val="28"/>
          <w:szCs w:val="28"/>
        </w:rPr>
        <w:t>Marca ?</w:t>
      </w:r>
      <w:r w:rsidRPr="7BC129AF" w:rsidR="723B8F93">
        <w:rPr>
          <w:b w:val="0"/>
          <w:bCs w:val="0"/>
          <w:sz w:val="28"/>
          <w:szCs w:val="28"/>
        </w:rPr>
        <w:t>)</w:t>
      </w:r>
      <w:r w:rsidRPr="7BC129AF" w:rsidR="30E074C5">
        <w:rPr>
          <w:b w:val="0"/>
          <w:bCs w:val="0"/>
          <w:sz w:val="28"/>
          <w:szCs w:val="28"/>
        </w:rPr>
        <w:t>;</w:t>
      </w:r>
      <w:r>
        <w:br/>
      </w:r>
      <w:r w:rsidRPr="7BC129AF" w:rsidR="76C60B15">
        <w:rPr>
          <w:b w:val="0"/>
          <w:bCs w:val="0"/>
          <w:sz w:val="28"/>
          <w:szCs w:val="28"/>
        </w:rPr>
        <w:t>Cabos PP</w:t>
      </w:r>
      <w:r w:rsidRPr="7BC129AF" w:rsidR="7BCBCCFE">
        <w:rPr>
          <w:b w:val="0"/>
          <w:bCs w:val="0"/>
          <w:sz w:val="28"/>
          <w:szCs w:val="28"/>
        </w:rPr>
        <w:t>;</w:t>
      </w:r>
      <w:r>
        <w:br/>
      </w:r>
      <w:r>
        <w:br/>
      </w:r>
      <w:r w:rsidRPr="7BC129AF" w:rsidR="518E022C">
        <w:rPr>
          <w:b w:val="0"/>
          <w:bCs w:val="0"/>
          <w:sz w:val="28"/>
          <w:szCs w:val="28"/>
        </w:rPr>
        <w:t xml:space="preserve">Extras: </w:t>
      </w:r>
      <w:r>
        <w:br/>
      </w:r>
      <w:r w:rsidRPr="7BC129AF" w:rsidR="3948EC07">
        <w:rPr>
          <w:b w:val="0"/>
          <w:bCs w:val="0"/>
          <w:sz w:val="28"/>
          <w:szCs w:val="28"/>
        </w:rPr>
        <w:t xml:space="preserve">Material </w:t>
      </w:r>
      <w:r w:rsidRPr="7BC129AF" w:rsidR="3948EC07">
        <w:rPr>
          <w:b w:val="0"/>
          <w:bCs w:val="0"/>
          <w:sz w:val="28"/>
          <w:szCs w:val="28"/>
        </w:rPr>
        <w:t>termo-encolhível</w:t>
      </w:r>
      <w:r w:rsidRPr="7BC129AF" w:rsidR="69BDCF9F">
        <w:rPr>
          <w:b w:val="0"/>
          <w:bCs w:val="0"/>
          <w:sz w:val="28"/>
          <w:szCs w:val="28"/>
        </w:rPr>
        <w:t>;</w:t>
      </w:r>
      <w:r>
        <w:br/>
      </w:r>
      <w:r w:rsidRPr="7BC129AF" w:rsidR="2135ED39">
        <w:rPr>
          <w:b w:val="0"/>
          <w:bCs w:val="0"/>
          <w:sz w:val="28"/>
          <w:szCs w:val="28"/>
        </w:rPr>
        <w:t>estanho</w:t>
      </w:r>
      <w:r w:rsidRPr="7BC129AF" w:rsidR="5976E1D7">
        <w:rPr>
          <w:b w:val="0"/>
          <w:bCs w:val="0"/>
          <w:sz w:val="28"/>
          <w:szCs w:val="28"/>
        </w:rPr>
        <w:t>;</w:t>
      </w:r>
      <w:r>
        <w:br/>
      </w:r>
      <w:r w:rsidRPr="7BC129AF" w:rsidR="36194C83">
        <w:rPr>
          <w:b w:val="0"/>
          <w:bCs w:val="0"/>
          <w:sz w:val="28"/>
          <w:szCs w:val="28"/>
        </w:rPr>
        <w:t>parafusos;</w:t>
      </w:r>
      <w:r>
        <w:br/>
      </w:r>
      <w:r>
        <w:br/>
      </w:r>
      <w:r w:rsidRPr="7BC129AF" w:rsidR="717199C2">
        <w:rPr>
          <w:b w:val="0"/>
          <w:bCs w:val="0"/>
          <w:sz w:val="28"/>
          <w:szCs w:val="28"/>
        </w:rPr>
        <w:t>Após:</w:t>
      </w:r>
      <w:r>
        <w:br/>
      </w:r>
      <w:r w:rsidRPr="7BC129AF" w:rsidR="2E4DFC34">
        <w:rPr>
          <w:b w:val="0"/>
          <w:bCs w:val="0"/>
          <w:sz w:val="28"/>
          <w:szCs w:val="28"/>
        </w:rPr>
        <w:t>Adesivo (est. Vinil.)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bIAJRDrAIXRXJ" int2:id="UurhGhFe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195103"/>
    <w:rsid w:val="2135ED39"/>
    <w:rsid w:val="2E195103"/>
    <w:rsid w:val="2E4DFC34"/>
    <w:rsid w:val="30E074C5"/>
    <w:rsid w:val="36194C83"/>
    <w:rsid w:val="3948EC07"/>
    <w:rsid w:val="456F7737"/>
    <w:rsid w:val="470FC473"/>
    <w:rsid w:val="48AB94D4"/>
    <w:rsid w:val="4A476535"/>
    <w:rsid w:val="4EB24E66"/>
    <w:rsid w:val="50B73DF7"/>
    <w:rsid w:val="518E022C"/>
    <w:rsid w:val="57BE1C95"/>
    <w:rsid w:val="5976E1D7"/>
    <w:rsid w:val="5C78655B"/>
    <w:rsid w:val="5E1435BC"/>
    <w:rsid w:val="661D049E"/>
    <w:rsid w:val="69BDCF9F"/>
    <w:rsid w:val="717199C2"/>
    <w:rsid w:val="723B8F93"/>
    <w:rsid w:val="74A18890"/>
    <w:rsid w:val="763D58F1"/>
    <w:rsid w:val="76C60B15"/>
    <w:rsid w:val="7BC129AF"/>
    <w:rsid w:val="7BCBC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95103"/>
  <w15:chartTrackingRefBased/>
  <w15:docId w15:val="{3A1935E2-BB02-4A61-99AA-81062FC6F3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c4b7581822a40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2023-04-23T13:33:54.0754481Z</dcterms:created>
  <dcterms:modified xsi:type="dcterms:W3CDTF">2023-04-23T13:44:25.7461447Z</dcterms:modified>
  <dc:creator>MIGUEL TEIXEIRA ZACHARIAS</dc:creator>
  <lastModifiedBy>MIGUEL TEIXEIRA ZACHARIAS</lastModifiedBy>
</coreProperties>
</file>