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Comparativo de Plataformas IoT</w:t>
      </w:r>
    </w:p>
    <w:p>
      <w:pPr>
        <w:pStyle w:val="Heading2"/>
      </w:pPr>
      <w:r>
        <w:t>Introducción</w:t>
      </w:r>
    </w:p>
    <w:p>
      <w:r>
        <w:t>Este informe analiza cinco plataformas de almacenamiento y procesamiento de datos para IoT: AWS IoT, Google Cloud IoT, Microsoft Azure IoT, IBM Watson IoT y ThingSpeak. Se evalúan fortalezas, debilidades, rendimiento y cumplimiento normativo.</w:t>
      </w:r>
    </w:p>
    <w:p>
      <w:pPr>
        <w:pStyle w:val="Heading3"/>
      </w:pPr>
      <w:r>
        <w:t>Tabla: AWS IoT 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Fortalezas</w:t>
            </w:r>
          </w:p>
        </w:tc>
        <w:tc>
          <w:tcPr>
            <w:tcW w:type="dxa" w:w="4320"/>
          </w:tcPr>
          <w:p>
            <w:r>
              <w:t>Debilidades</w:t>
            </w:r>
          </w:p>
        </w:tc>
      </w:tr>
      <w:tr>
        <w:tc>
          <w:tcPr>
            <w:tcW w:type="dxa" w:w="4320"/>
          </w:tcPr>
          <w:p>
            <w:r>
              <w:t>Alta escalabilidad, integración con servicios AWS, soporte MQTT.</w:t>
            </w:r>
          </w:p>
        </w:tc>
        <w:tc>
          <w:tcPr>
            <w:tcW w:type="dxa" w:w="4320"/>
          </w:tcPr>
          <w:p>
            <w:r>
              <w:t>Estructura de precios compleja; requiere buena configuración.</w:t>
            </w:r>
          </w:p>
        </w:tc>
      </w:tr>
    </w:tbl>
    <w:p>
      <w:pPr>
        <w:pStyle w:val="Heading3"/>
      </w:pPr>
      <w:r>
        <w:t>Tabla: Google Cloud IoT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Fortalezas</w:t>
            </w:r>
          </w:p>
        </w:tc>
        <w:tc>
          <w:tcPr>
            <w:tcW w:type="dxa" w:w="4320"/>
          </w:tcPr>
          <w:p>
            <w:r>
              <w:t>Debilidades</w:t>
            </w:r>
          </w:p>
        </w:tc>
      </w:tr>
      <w:tr>
        <w:tc>
          <w:tcPr>
            <w:tcW w:type="dxa" w:w="4320"/>
          </w:tcPr>
          <w:p>
            <w:r>
              <w:t>Analítica avanzada, BigQuery, alta velocidad de ingestión.</w:t>
            </w:r>
          </w:p>
        </w:tc>
        <w:tc>
          <w:tcPr>
            <w:tcW w:type="dxa" w:w="4320"/>
          </w:tcPr>
          <w:p>
            <w:r>
              <w:t>IoT Core retirado; requiere arquitectura manual.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