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ind w:left="1416" w:hanging="1416"/>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f3864"/>
          <w:sz w:val="44"/>
          <w:szCs w:val="44"/>
          <w:rtl w:val="0"/>
        </w:rPr>
        <w:t xml:space="preserve">SISTEMA GESTOR DE AMBULANCIAS</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color w:val="2e5496"/>
          <w:sz w:val="26"/>
          <w:szCs w:val="26"/>
          <w:rtl w:val="0"/>
        </w:rPr>
        <w:t xml:space="preserve">Documento de Especificación e Informe de Requisitos</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i w:val="1"/>
          <w:iCs w:val="1"/>
          <w:color w:val="595959"/>
          <w:rtl w:val="0"/>
        </w:rPr>
        <w:t xml:space="preserve">Basado en el REPS y la Resolución 3100 de 2019</w:t>
      </w:r>
      <w:r w:rsidDel="00000000" w:rsidR="00000000" w:rsidRPr="00000000">
        <w:rPr>
          <w:rtl w:val="0"/>
        </w:rPr>
      </w:r>
    </w:p>
    <w:p w:rsidR="00000000" w:rsidDel="00000000" w:rsidP="00000000" w:rsidRDefault="00000000" w:rsidRPr="00000000" w14:paraId="00000005">
      <w:pPr>
        <w:pBdr>
          <w:bottom w:color="2e75b6" w:space="0" w:sz="6" w:val="single"/>
        </w:pBdr>
        <w:spacing w:after="4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b w:val="1"/>
          <w:bCs w:val="1"/>
          <w:color w:val="375a7f"/>
          <w:rtl w:val="0"/>
        </w:rPr>
        <w:t xml:space="preserve">REALIZADO POR:</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tl w:val="0"/>
        </w:rPr>
        <w:t xml:space="preserve">Nicolas Esteban Aldana Doria</w:t>
      </w:r>
    </w:p>
    <w:p w:rsidR="00000000" w:rsidDel="00000000" w:rsidP="00000000" w:rsidRDefault="00000000" w:rsidRPr="00000000" w14:paraId="00000008">
      <w:pPr>
        <w:spacing w:after="60" w:before="60" w:lineRule="auto"/>
        <w:jc w:val="center"/>
        <w:rPr/>
      </w:pPr>
      <w:r w:rsidDel="00000000" w:rsidR="00000000" w:rsidRPr="00000000">
        <w:rPr>
          <w:rtl w:val="0"/>
        </w:rPr>
        <w:t xml:space="preserve">Juan Miguel Muñoz Castañeda</w:t>
      </w:r>
    </w:p>
    <w:p w:rsidR="00000000" w:rsidDel="00000000" w:rsidP="00000000" w:rsidRDefault="00000000" w:rsidRPr="00000000" w14:paraId="00000009">
      <w:pPr>
        <w:spacing w:after="60" w:before="60" w:lineRule="auto"/>
        <w:jc w:val="center"/>
        <w:rPr/>
      </w:pPr>
      <w:r w:rsidDel="00000000" w:rsidR="00000000" w:rsidRPr="00000000">
        <w:rPr>
          <w:rtl w:val="0"/>
        </w:rPr>
        <w:t xml:space="preserve">Miguel Ángel Estrada Torrentes</w:t>
      </w:r>
    </w:p>
    <w:p w:rsidR="00000000" w:rsidDel="00000000" w:rsidP="00000000" w:rsidRDefault="00000000" w:rsidRPr="00000000" w14:paraId="0000000A">
      <w:pPr>
        <w:spacing w:after="60" w:before="60" w:lineRule="auto"/>
        <w:jc w:val="center"/>
        <w:rPr/>
      </w:pPr>
      <w:r w:rsidDel="00000000" w:rsidR="00000000" w:rsidRPr="00000000">
        <w:rPr>
          <w:rtl w:val="0"/>
        </w:rPr>
        <w:t xml:space="preserve">Joseph Felipe Aguirre Churta</w:t>
      </w:r>
    </w:p>
    <w:p w:rsidR="00000000" w:rsidDel="00000000" w:rsidP="00000000" w:rsidRDefault="00000000" w:rsidRPr="00000000" w14:paraId="0000000B">
      <w:pPr>
        <w:spacing w:after="60" w:before="60" w:lineRule="auto"/>
        <w:jc w:val="center"/>
        <w:rPr/>
      </w:pPr>
      <w:r w:rsidDel="00000000" w:rsidR="00000000" w:rsidRPr="00000000">
        <w:rPr>
          <w:rtl w:val="0"/>
        </w:rPr>
        <w:t xml:space="preserve">Juan José Horta Méndez</w:t>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60" w:before="100" w:lineRule="auto"/>
        <w:jc w:val="center"/>
        <w:rPr/>
      </w:pPr>
      <w:r w:rsidDel="00000000" w:rsidR="00000000" w:rsidRPr="00000000">
        <w:rPr>
          <w:i w:val="1"/>
          <w:iCs w:val="1"/>
          <w:color w:val="595959"/>
          <w:rtl w:val="0"/>
        </w:rPr>
        <w:t xml:space="preserve">Tecnólogo en Análisis y Desarrollo de Software</w:t>
      </w:r>
      <w:r w:rsidDel="00000000" w:rsidR="00000000" w:rsidRPr="00000000">
        <w:rPr>
          <w:rtl w:val="0"/>
        </w:rPr>
      </w:r>
    </w:p>
    <w:p w:rsidR="00000000" w:rsidDel="00000000" w:rsidP="00000000" w:rsidRDefault="00000000" w:rsidRPr="00000000" w14:paraId="0000000E">
      <w:pPr>
        <w:spacing w:before="60" w:lineRule="auto"/>
        <w:jc w:val="center"/>
        <w:rPr/>
      </w:pPr>
      <w:r w:rsidDel="00000000" w:rsidR="00000000" w:rsidRPr="00000000">
        <w:rPr>
          <w:color w:val="595959"/>
          <w:rtl w:val="0"/>
        </w:rPr>
        <w:t xml:space="preserve">Fecha de realización: 18 de febrero del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675513508"/>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k9pr1p2ye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tywqle27o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Planteamiento del Problema</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a8oritl4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fjnhhhz69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lxo6gfu66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0gyn9wtv0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Objetivos Específicos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2vzd5ncoy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Alcances</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09pczpyzb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Personal Involucrado</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q17palxxl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Definiciones, Acrónimos y Abreviaturas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tvphro0v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Definiciones</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7ih6cuxi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Acrónimos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hxoid98sc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Abreviaturas</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ik9vpsn3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Referencias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70"/>
            </w:tabs>
            <w:spacing w:after="100" w:before="0" w:line="240" w:lineRule="auto"/>
            <w:ind w:left="220" w:right="0" w:firstLine="0"/>
            <w:jc w:val="left"/>
            <w:rPr/>
          </w:pPr>
          <w:hyperlink w:anchor="_heading=h.bz0w2q69e0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Resumen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bookmarkStart w:colFirst="0" w:colLast="0" w:name="_heading=h.rk9pr1p2yeig" w:id="0"/>
      <w:bookmarkEnd w:id="0"/>
      <w:r w:rsidDel="00000000" w:rsidR="00000000" w:rsidRPr="00000000">
        <w:rPr>
          <w:rtl w:val="0"/>
        </w:rPr>
        <w:t xml:space="preserve">1. Introducción</w:t>
      </w:r>
    </w:p>
    <w:p w:rsidR="00000000" w:rsidDel="00000000" w:rsidP="00000000" w:rsidRDefault="00000000" w:rsidRPr="00000000" w14:paraId="0000002D">
      <w:pPr>
        <w:spacing w:after="80" w:before="80" w:line="340" w:lineRule="auto"/>
        <w:jc w:val="both"/>
        <w:rPr/>
      </w:pPr>
      <w:r w:rsidDel="00000000" w:rsidR="00000000" w:rsidRPr="00000000">
        <w:rPr>
          <w:rtl w:val="0"/>
        </w:rPr>
        <w:t xml:space="preserve">En la actualidad, los servicios de atención prehospitalaria constituyen un eslabón fundamental dentro de los sistemas de salud, dado que representan el primer nivel de intervención médica ante situaciones de emergencia. La capacidad de respuesta oportuna, la correcta asignación de recursos y la coordinación eficiente entre el personal médico y las unidades disponibles son factores determinantes en la calidad del servicio y, en última instancia, en la preservación de la vida humana.</w:t>
      </w:r>
    </w:p>
    <w:p w:rsidR="00000000" w:rsidDel="00000000" w:rsidP="00000000" w:rsidRDefault="00000000" w:rsidRPr="00000000" w14:paraId="0000002E">
      <w:pPr>
        <w:spacing w:after="80" w:before="80" w:line="340" w:lineRule="auto"/>
        <w:jc w:val="both"/>
        <w:rPr/>
      </w:pPr>
      <w:r w:rsidDel="00000000" w:rsidR="00000000" w:rsidRPr="00000000">
        <w:rPr>
          <w:rtl w:val="0"/>
        </w:rPr>
        <w:t xml:space="preserve">Sin embargo, muchas instituciones de salud continúan gestionando sus operaciones prehospitalarias mediante métodos manuales o a través de herramientas de software fragmentadas y poco integradas. Esta realidad genera problemas recurrentes como demoras en la asignación de ambulancias, errores en el seguimiento de casos activos, ausencia de información en tiempo real y dificultades en la toma de decisiones administrativas.</w:t>
      </w:r>
    </w:p>
    <w:p w:rsidR="00000000" w:rsidDel="00000000" w:rsidP="00000000" w:rsidRDefault="00000000" w:rsidRPr="00000000" w14:paraId="0000002F">
      <w:pPr>
        <w:spacing w:after="80" w:before="80" w:line="340" w:lineRule="auto"/>
        <w:jc w:val="both"/>
        <w:rPr/>
      </w:pPr>
      <w:r w:rsidDel="00000000" w:rsidR="00000000" w:rsidRPr="00000000">
        <w:rPr>
          <w:rtl w:val="0"/>
        </w:rPr>
        <w:t xml:space="preserve">Ante este panorama, el presente proyecto propone el diseño y desarrollo de un Sistema de Gestión de Ambulancias (SGA), orientado a optimizar integralmente la administración, el control y el monitoreo de las unidades de emergencia, el personal médico y los servicios prestados. La solución permitirá registrar y gestionar solicitudes de atención, asignar automáticamente las ambulancias disponibles según criterios de proximidad y prioridad, visualizar en tiempo real el estado operativo de cada unidad —diferenciando las unidades de Transporte Asistencial Básico (TAB) y Transporte Asistencial Medicalizado (TAM)— y generar reportes estadísticos que respalden la gestión administrativa.</w:t>
      </w:r>
    </w:p>
    <w:p w:rsidR="00000000" w:rsidDel="00000000" w:rsidP="00000000" w:rsidRDefault="00000000" w:rsidRPr="00000000" w14:paraId="00000030">
      <w:pPr>
        <w:spacing w:after="80" w:before="80" w:line="340" w:lineRule="auto"/>
        <w:jc w:val="both"/>
        <w:rPr/>
      </w:pPr>
      <w:r w:rsidDel="00000000" w:rsidR="00000000" w:rsidRPr="00000000">
        <w:rPr>
          <w:rtl w:val="0"/>
        </w:rPr>
        <w:t xml:space="preserve">La implementación de este sistema tecnológico busca mejorar la eficiencia operativa de las instituciones prestadoras de servicios de emergencia, reducir los tiempos de respuesta y fortalecer la trazabilidad de los procesos realizados. El sistema será diseñado bajo principios de usabilidad, seguridad de la información y confiabilidad, garantizando el manejo adecuado de los datos sensibles de pacientes y personal médico, en cumplimiento con la normativa del REPS y la Resolución 3100 de 2019 del Ministerio de Salud y Protección Social.</w:t>
      </w:r>
    </w:p>
    <w:p w:rsidR="00000000" w:rsidDel="00000000" w:rsidP="00000000" w:rsidRDefault="00000000" w:rsidRPr="00000000" w14:paraId="00000031">
      <w:pPr>
        <w:spacing w:after="40" w:before="40" w:lineRule="auto"/>
        <w:rPr/>
      </w:pP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pStyle w:val="Heading2"/>
        <w:rPr/>
      </w:pPr>
      <w:bookmarkStart w:colFirst="0" w:colLast="0" w:name="_heading=h.vtywqle27ops" w:id="1"/>
      <w:bookmarkEnd w:id="1"/>
      <w:r w:rsidDel="00000000" w:rsidR="00000000" w:rsidRPr="00000000">
        <w:rPr>
          <w:rtl w:val="0"/>
        </w:rPr>
        <w:t xml:space="preserve">1.1 Planteamiento del Problema</w:t>
      </w:r>
    </w:p>
    <w:p w:rsidR="00000000" w:rsidDel="00000000" w:rsidP="00000000" w:rsidRDefault="00000000" w:rsidRPr="00000000" w14:paraId="0000003B">
      <w:pPr>
        <w:spacing w:after="80" w:before="80" w:line="340" w:lineRule="auto"/>
        <w:jc w:val="both"/>
        <w:rPr/>
      </w:pPr>
      <w:r w:rsidDel="00000000" w:rsidR="00000000" w:rsidRPr="00000000">
        <w:rPr>
          <w:rtl w:val="0"/>
        </w:rPr>
        <w:t xml:space="preserve">En las instituciones médicas dedicadas a la atención prehospitalaria, la gestión operativa de ambulancias y el control de los servicios de emergencia presentan deficiencias estructurales significativas. Los procesos de asignación de unidades, seguimiento de servicios activos y registro de información se ejecutan, en su mayoría, de forma manual o mediante herramientas de software desintegradas que no se comunican entre sí.</w:t>
      </w:r>
    </w:p>
    <w:p w:rsidR="00000000" w:rsidDel="00000000" w:rsidP="00000000" w:rsidRDefault="00000000" w:rsidRPr="00000000" w14:paraId="0000003C">
      <w:pPr>
        <w:spacing w:after="80" w:before="80" w:line="340" w:lineRule="auto"/>
        <w:jc w:val="both"/>
        <w:rPr/>
      </w:pPr>
      <w:r w:rsidDel="00000000" w:rsidR="00000000" w:rsidRPr="00000000">
        <w:rPr>
          <w:rtl w:val="0"/>
        </w:rPr>
        <w:t xml:space="preserve">Esta situación genera consecuencias directas sobre la calidad del servicio: tiempos de respuesta prolongados ante emergencias, desorganización en la distribución de recursos, ausencia de trazabilidad en los servicios prestados y dificultades para acceder a información actualizada en tiempo real. A nivel administrativo, la falta de datos consolidados impide una toma de decisiones eficiente y fundamentada. Adicionalmente, la ausencia de diferenciación operativa entre ambulancias TAB y TAM dificulta la correcta asignación de recursos según el nivel de complejidad de cada emergencia.</w:t>
      </w:r>
    </w:p>
    <w:p w:rsidR="00000000" w:rsidDel="00000000" w:rsidP="00000000" w:rsidRDefault="00000000" w:rsidRPr="00000000" w14:paraId="0000003D">
      <w:pPr>
        <w:spacing w:after="80" w:before="80" w:line="340" w:lineRule="auto"/>
        <w:jc w:val="both"/>
        <w:rPr/>
      </w:pPr>
      <w:r w:rsidDel="00000000" w:rsidR="00000000" w:rsidRPr="00000000">
        <w:rPr>
          <w:rtl w:val="0"/>
        </w:rPr>
        <w:t xml:space="preserve">¿Cómo diseñar e implementar un sistema de software integrado para la gestión y asignación de ambulancias que permita optimizar los tiempos de respuesta, mejorar la organización operativa, diferenciar la gestión de unidades TAB y TAM, y garantizar información en tiempo real en las instituciones médicas de atención prehospitalaria?</w:t>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rtl w:val="0"/>
        </w:rPr>
      </w:r>
    </w:p>
    <w:p w:rsidR="00000000" w:rsidDel="00000000" w:rsidP="00000000" w:rsidRDefault="00000000" w:rsidRPr="00000000" w14:paraId="00000049">
      <w:pPr>
        <w:spacing w:after="40" w:before="40" w:lineRule="auto"/>
        <w:rPr/>
      </w:pP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pStyle w:val="Heading2"/>
        <w:rPr/>
      </w:pPr>
      <w:bookmarkStart w:colFirst="0" w:colLast="0" w:name="_heading=h.m5a8oritl4tm" w:id="2"/>
      <w:bookmarkEnd w:id="2"/>
      <w:r w:rsidDel="00000000" w:rsidR="00000000" w:rsidRPr="00000000">
        <w:rPr>
          <w:rtl w:val="0"/>
        </w:rPr>
        <w:t xml:space="preserve">1.2 Propósito</w:t>
      </w:r>
    </w:p>
    <w:p w:rsidR="00000000" w:rsidDel="00000000" w:rsidP="00000000" w:rsidRDefault="00000000" w:rsidRPr="00000000" w14:paraId="00000054">
      <w:pPr>
        <w:spacing w:after="80" w:before="80" w:line="340" w:lineRule="auto"/>
        <w:jc w:val="both"/>
        <w:rPr/>
      </w:pPr>
      <w:r w:rsidDel="00000000" w:rsidR="00000000" w:rsidRPr="00000000">
        <w:rPr>
          <w:rtl w:val="0"/>
        </w:rPr>
        <w:t xml:space="preserve">El presente documento tiene como propósito describir de manera detallada los requerimientos, características funcionales y restricciones del Sistema de Gestión de Ambulancias (SGA), estableciendo una base técnica clara para su diseño, desarrollo e implementación.</w:t>
      </w:r>
    </w:p>
    <w:p w:rsidR="00000000" w:rsidDel="00000000" w:rsidP="00000000" w:rsidRDefault="00000000" w:rsidRPr="00000000" w14:paraId="00000055">
      <w:pPr>
        <w:spacing w:after="80" w:before="80" w:line="340" w:lineRule="auto"/>
        <w:jc w:val="both"/>
        <w:rPr/>
      </w:pPr>
      <w:r w:rsidDel="00000000" w:rsidR="00000000" w:rsidRPr="00000000">
        <w:rPr>
          <w:rtl w:val="0"/>
        </w:rPr>
        <w:t xml:space="preserve">El software busca modernizar y automatizar los procesos relacionados con la atención prehospitalaria, optimizando la administración de recursos humanos y vehiculares —con diferenciación explícita entre unidades TAB y TAM—, la asignación eficiente de unidades de emergencia según nivel de complejidad, y el monitoreo continuo de los servicios activos. Este documento está dirigido al equipo de desarrollo, los evaluadores del proyecto y los usuarios institucionales que interactuarán con el sistema.</w:t>
      </w:r>
    </w:p>
    <w:p w:rsidR="00000000" w:rsidDel="00000000" w:rsidP="00000000" w:rsidRDefault="00000000" w:rsidRPr="00000000" w14:paraId="00000056">
      <w:pPr>
        <w:spacing w:after="40" w:before="40" w:lineRule="auto"/>
        <w:rPr/>
      </w:pP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pStyle w:val="Heading2"/>
        <w:rPr/>
      </w:pPr>
      <w:bookmarkStart w:colFirst="0" w:colLast="0" w:name="_heading=h.8fjnhhhz69vy" w:id="3"/>
      <w:bookmarkEnd w:id="3"/>
      <w:r w:rsidDel="00000000" w:rsidR="00000000" w:rsidRPr="00000000">
        <w:rPr>
          <w:rtl w:val="0"/>
        </w:rPr>
        <w:t xml:space="preserve">1.3 Justificación</w:t>
      </w:r>
    </w:p>
    <w:p w:rsidR="00000000" w:rsidDel="00000000" w:rsidP="00000000" w:rsidRDefault="00000000" w:rsidRPr="00000000" w14:paraId="00000075">
      <w:pPr>
        <w:spacing w:after="80" w:before="80" w:line="340" w:lineRule="auto"/>
        <w:jc w:val="both"/>
        <w:rPr/>
      </w:pPr>
      <w:r w:rsidDel="00000000" w:rsidR="00000000" w:rsidRPr="00000000">
        <w:rPr>
          <w:rtl w:val="0"/>
        </w:rPr>
        <w:t xml:space="preserve">El presente proyecto se justifica en la necesidad urgente de fortalecer los procesos de gestión en los servicios de atención prehospitalaria, los cuales cumplen un papel esencial en la preservación de la vida y la atención oportuna de emergencias médicas. En Colombia, el acceso oportuno a servicios de salud continúa siendo un reto estructural, especialmente en contextos urbanos con alta demanda y limitaciones en la coordinación operativa de los recursos disponibles.</w:t>
      </w:r>
    </w:p>
    <w:p w:rsidR="00000000" w:rsidDel="00000000" w:rsidP="00000000" w:rsidRDefault="00000000" w:rsidRPr="00000000" w14:paraId="00000076">
      <w:pPr>
        <w:spacing w:after="80" w:before="80" w:line="340" w:lineRule="auto"/>
        <w:jc w:val="both"/>
        <w:rPr/>
      </w:pPr>
      <w:r w:rsidDel="00000000" w:rsidR="00000000" w:rsidRPr="00000000">
        <w:rPr>
          <w:rtl w:val="0"/>
        </w:rPr>
        <w:t xml:space="preserve">Según el Departamento Administrativo Nacional de Estadística (DANE, 2023), el 94,7 % de la población colombiana se encuentra afiliada al sistema de salud; sin embargo, persisten dificultades relacionadas con la oportunidad en la atención y los tiempos de respuesta en servicios de urgencias. Esta realidad evidencia la necesidad de fortalecer los mecanismos de organización y gestión de recursos dentro del sistema de salud nacional.</w:t>
      </w:r>
    </w:p>
    <w:p w:rsidR="00000000" w:rsidDel="00000000" w:rsidP="00000000" w:rsidRDefault="00000000" w:rsidRPr="00000000" w14:paraId="00000077">
      <w:pPr>
        <w:spacing w:after="80" w:before="80" w:line="340" w:lineRule="auto"/>
        <w:jc w:val="both"/>
        <w:rPr/>
      </w:pPr>
      <w:r w:rsidDel="00000000" w:rsidR="00000000" w:rsidRPr="00000000">
        <w:rPr>
          <w:rtl w:val="0"/>
        </w:rPr>
        <w:t xml:space="preserve">Por su parte, el Ministerio de Salud y Protección Social (2022) ha señalado que la implementación de sistemas de información en salud constituye un componente estratégico para mejorar la trazabilidad, el control y la eficiencia operativa. El Registro Especial de Prestadores de Servicios de Salud (REPS) y la Resolución 3100 de 2019 establecen criterios específicos de habilitación para el servicio de transporte asistencial, diferenciando los requisitos entre unidades TAB y TAM, lo que fundamenta directamente el alcance y los módulos del sistema propuesto.</w:t>
      </w:r>
    </w:p>
    <w:p w:rsidR="00000000" w:rsidDel="00000000" w:rsidP="00000000" w:rsidRDefault="00000000" w:rsidRPr="00000000" w14:paraId="00000078">
      <w:pPr>
        <w:spacing w:after="80" w:before="80" w:line="340" w:lineRule="auto"/>
        <w:jc w:val="both"/>
        <w:rPr/>
      </w:pPr>
      <w:r w:rsidDel="00000000" w:rsidR="00000000" w:rsidRPr="00000000">
        <w:rPr>
          <w:rtl w:val="0"/>
        </w:rPr>
        <w:t xml:space="preserve">En este contexto, el desarrollo del SGA se plantea como una propuesta tecnológica orientada a apoyar la administración, control y monitoreo de unidades de emergencia y personal médico, articulada con los lineamientos de modernización tecnológica promovidos en el sector salud colombiano.</w:t>
      </w:r>
    </w:p>
    <w:p w:rsidR="00000000" w:rsidDel="00000000" w:rsidP="00000000" w:rsidRDefault="00000000" w:rsidRPr="00000000" w14:paraId="00000079">
      <w:pPr>
        <w:spacing w:after="40" w:before="40" w:lineRule="auto"/>
        <w:rPr/>
      </w:pP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spacing w:after="40" w:before="40" w:lineRule="auto"/>
        <w:rPr/>
      </w:pP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klxo6gfu66al" w:id="4"/>
      <w:bookmarkEnd w:id="4"/>
      <w:r w:rsidDel="00000000" w:rsidR="00000000" w:rsidRPr="00000000">
        <w:rPr>
          <w:rtl w:val="0"/>
        </w:rPr>
        <w:t xml:space="preserve">1.4 Objetivo General</w:t>
      </w:r>
    </w:p>
    <w:p w:rsidR="00000000" w:rsidDel="00000000" w:rsidP="00000000" w:rsidRDefault="00000000" w:rsidRPr="00000000" w14:paraId="00000087">
      <w:pPr>
        <w:spacing w:after="80" w:before="80" w:line="340" w:lineRule="auto"/>
        <w:jc w:val="both"/>
        <w:rPr/>
      </w:pPr>
      <w:r w:rsidDel="00000000" w:rsidR="00000000" w:rsidRPr="00000000">
        <w:rPr>
          <w:rtl w:val="0"/>
        </w:rPr>
        <w:t xml:space="preserve">Diseñar y desarrollar un software de Sistema de Gestión de Ambulancias que permita automatizar los procesos de registro, asignación, monitoreo y control de las unidades de emergencia —diferenciando las unidades TAB (Transporte Asistencial Básico) y TAM (Transporte Asistencial Medicalizado)—, garantizando eficiencia operativa, trazabilidad de la información y soporte efectivo en la toma de decisiones administrativas e institucionales, en alineación con los estándares del REPS y la Resolución 3100 de 2019.</w:t>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h0gyn9wtv0ra" w:id="5"/>
      <w:bookmarkEnd w:id="5"/>
      <w:r w:rsidDel="00000000" w:rsidR="00000000" w:rsidRPr="00000000">
        <w:rPr>
          <w:rtl w:val="0"/>
        </w:rPr>
        <w:t xml:space="preserve">1.4.1 Objetivos Específicos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los requerimientos funcionales y no funcionales necesarios para la construcción del software de gestión de ambulancias, mediante técnicas de elicitación que incluyan entrevistas con usuarios clave y revisión de los estándares del REPS aplicables al servicio de transporte asistencial.</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la arquitectura del sistema, incluyendo el modelo de base de datos relacional, las interfaces de usuario y la estructura modular del software, garantizando escalabilidad y mantenibilidad.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autenticación y control de acceso basado en roles que garantice la seguridad, confidencialidad e integridad de la información del sistema.</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funcionalidades completas para el registro, actualización y consulta de ambulancias (TAB y TAM), personal médico, pacientes y solicitudes de emergencia.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Programar un módulo automatizado de asignación de ambulancias fundamentado en criterios de disponibilidad, tipo de unidad (TAB o TAM), proximidad geográfica y prioridad clínica del servicio.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herramientas de monitoreo en tiempo real que permitan visualizar el estado operativo de las unidades y los servicios activos, con diferenciación visual entre tipos de ambulancia.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módulo de generación de reportes y estadísticas que permita consolidar información operativa y administrativa para apoyar la toma de decisiones institucionales.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pruebas funcionales, de usabilidad y de rendimiento del software para validar su correcto funcionamiento y asegurar el cumplimiento de los requerimientos definidos.</w:t>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d2vzd5ncoyxg" w:id="6"/>
      <w:bookmarkEnd w:id="6"/>
      <w:r w:rsidDel="00000000" w:rsidR="00000000" w:rsidRPr="00000000">
        <w:rPr>
          <w:rtl w:val="0"/>
        </w:rPr>
        <w:t xml:space="preserve">1.5 Alcances</w:t>
      </w:r>
    </w:p>
    <w:p w:rsidR="00000000" w:rsidDel="00000000" w:rsidP="00000000" w:rsidRDefault="00000000" w:rsidRPr="00000000" w14:paraId="0000009D">
      <w:pPr>
        <w:spacing w:after="80" w:before="80" w:line="340" w:lineRule="auto"/>
        <w:jc w:val="both"/>
        <w:rPr/>
      </w:pPr>
      <w:r w:rsidDel="00000000" w:rsidR="00000000" w:rsidRPr="00000000">
        <w:rPr>
          <w:rtl w:val="0"/>
        </w:rPr>
        <w:t xml:space="preserve">El Sistema de Gestión de Ambulancias abarcará el desarrollo e implementación de los siguientes módulos y funcionalidades principales: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procesos: digitalización y automatización de los flujos operativos relacionados con la solicitud, asignación y cierre de servicios de emergencia.</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de registro y asignación: gestión completa del inventario de ambulancias TAB y TAM, registro del personal médico, administración de pacientes y procesamiento de solicitudes con asignación automática según tipo de unidad requerida.</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en tiempo real: visualización del estado operativo de cada unidad, con diferenciación entre TAB y TAM, y seguimiento continuo de los servicios activos desde un panel centralizado.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la información: control de acceso por roles, cifrado de datos sensibles y gestión de sesiones de usuario para garantizar la confidencialidad e integridad del sistema.</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reportes: producción de informes estadísticos y operativos configurables, incluyendo indicadores diferenciados por tipo de unidad (TAB/TAM), orientados a facilitar el análisis de desempeño y la toma de decisiones institucionales.</w:t>
      </w:r>
    </w:p>
    <w:p w:rsidR="00000000" w:rsidDel="00000000" w:rsidP="00000000" w:rsidRDefault="00000000" w:rsidRPr="00000000" w14:paraId="000000A3">
      <w:pPr>
        <w:spacing w:after="80" w:before="80" w:line="340" w:lineRule="auto"/>
        <w:jc w:val="both"/>
        <w:rPr/>
      </w:pPr>
      <w:r w:rsidDel="00000000" w:rsidR="00000000" w:rsidRPr="00000000">
        <w:rPr>
          <w:rtl w:val="0"/>
        </w:rPr>
        <w:t xml:space="preserve">El sistema no contempla, dentro de su alcance actual, la integración con sistemas hospitalarios externos, la gestión de expedientes clínicos completos ni el rastreo GPS en tiempo real de las unidades.</w:t>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pStyle w:val="Heading2"/>
        <w:rPr/>
      </w:pPr>
      <w:bookmarkStart w:colFirst="0" w:colLast="0" w:name="_heading=h.y09pczpyzbro" w:id="7"/>
      <w:bookmarkEnd w:id="7"/>
      <w:r w:rsidDel="00000000" w:rsidR="00000000" w:rsidRPr="00000000">
        <w:rPr>
          <w:rtl w:val="0"/>
        </w:rPr>
        <w:t xml:space="preserve">1.6 Personal Involucrado</w:t>
      </w:r>
    </w:p>
    <w:p w:rsidR="00000000" w:rsidDel="00000000" w:rsidP="00000000" w:rsidRDefault="00000000" w:rsidRPr="00000000" w14:paraId="000000BA">
      <w:pPr>
        <w:spacing w:after="80" w:before="80" w:line="340" w:lineRule="auto"/>
        <w:jc w:val="both"/>
        <w:rPr/>
      </w:pPr>
      <w:r w:rsidDel="00000000" w:rsidR="00000000" w:rsidRPr="00000000">
        <w:rPr>
          <w:rtl w:val="0"/>
        </w:rPr>
        <w:t xml:space="preserve">El desarrollo y operación del SGA involucra distintos perfiles de usuarios con roles y responsabilidades diferenciadas: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del sistema: configuración general, gestión de usuarios, control de accesos y supervisión del funcionamiento global de la plataforma.</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operativo: gestión de solicitudes de emergencia, asignación de unidades TAB o TAM según requerimiento, seguimiento de servicios activos y supervisión del personal en campo.</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Paramédico o técnico en emergencias: recepción de asignaciones, actualización del estado de los servicios y registro de información durante la atención, según el tipo de unidad operada.</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Analista o directivo institucional: acceso a reportes y estadísticas consolidadas para la evaluación del desempeño operativo y la toma de decisiones estratégicas.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 ingenieros de software responsables del diseño, construcción, pruebas y mantenimiento del sistema.</w:t>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tl w:val="0"/>
        </w:rPr>
      </w:r>
    </w:p>
    <w:p w:rsidR="00000000" w:rsidDel="00000000" w:rsidP="00000000" w:rsidRDefault="00000000" w:rsidRPr="00000000" w14:paraId="000000C3">
      <w:pPr>
        <w:spacing w:after="40" w:before="40" w:lineRule="auto"/>
        <w:rPr/>
      </w:pP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tl w:val="0"/>
        </w:rPr>
      </w:r>
    </w:p>
    <w:p w:rsidR="00000000" w:rsidDel="00000000" w:rsidP="00000000" w:rsidRDefault="00000000" w:rsidRPr="00000000" w14:paraId="000000CB">
      <w:pPr>
        <w:spacing w:after="40" w:before="40" w:lineRule="auto"/>
        <w:rPr/>
      </w:pP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tl w:val="0"/>
        </w:rPr>
      </w:r>
    </w:p>
    <w:p w:rsidR="00000000" w:rsidDel="00000000" w:rsidP="00000000" w:rsidRDefault="00000000" w:rsidRPr="00000000" w14:paraId="000000CD">
      <w:pPr>
        <w:spacing w:after="40" w:before="40" w:lineRule="auto"/>
        <w:rPr/>
      </w:pP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tl w:val="0"/>
        </w:rPr>
      </w:r>
    </w:p>
    <w:p w:rsidR="00000000" w:rsidDel="00000000" w:rsidP="00000000" w:rsidRDefault="00000000" w:rsidRPr="00000000" w14:paraId="000000CF">
      <w:pPr>
        <w:spacing w:after="40" w:before="40" w:lineRule="auto"/>
        <w:rPr/>
      </w:pP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tl w:val="0"/>
        </w:rPr>
      </w:r>
    </w:p>
    <w:p w:rsidR="00000000" w:rsidDel="00000000" w:rsidP="00000000" w:rsidRDefault="00000000" w:rsidRPr="00000000" w14:paraId="000000D1">
      <w:pPr>
        <w:spacing w:after="40" w:before="40" w:lineRule="auto"/>
        <w:rPr/>
      </w:pPr>
      <w:r w:rsidDel="00000000" w:rsidR="00000000" w:rsidRPr="00000000">
        <w:rPr>
          <w:rtl w:val="0"/>
        </w:rPr>
      </w:r>
    </w:p>
    <w:p w:rsidR="00000000" w:rsidDel="00000000" w:rsidP="00000000" w:rsidRDefault="00000000" w:rsidRPr="00000000" w14:paraId="000000D2">
      <w:pPr>
        <w:spacing w:after="40" w:before="40" w:lineRule="auto"/>
        <w:rPr/>
      </w:pPr>
      <w:r w:rsidDel="00000000" w:rsidR="00000000" w:rsidRPr="00000000">
        <w:rPr>
          <w:rtl w:val="0"/>
        </w:rPr>
      </w:r>
    </w:p>
    <w:p w:rsidR="00000000" w:rsidDel="00000000" w:rsidP="00000000" w:rsidRDefault="00000000" w:rsidRPr="00000000" w14:paraId="000000D3">
      <w:pPr>
        <w:spacing w:after="40" w:before="40" w:lineRule="auto"/>
        <w:rPr/>
      </w:pP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wq17palxxlt0" w:id="8"/>
      <w:bookmarkEnd w:id="8"/>
      <w:r w:rsidDel="00000000" w:rsidR="00000000" w:rsidRPr="00000000">
        <w:rPr>
          <w:rtl w:val="0"/>
        </w:rPr>
        <w:t xml:space="preserve">1.7 Definiciones, Acrónimos y Abreviaturas</w:t>
      </w:r>
    </w:p>
    <w:p w:rsidR="00000000" w:rsidDel="00000000" w:rsidP="00000000" w:rsidRDefault="00000000" w:rsidRPr="00000000" w14:paraId="000000DD">
      <w:pPr>
        <w:pStyle w:val="Heading3"/>
        <w:rPr/>
      </w:pPr>
      <w:bookmarkStart w:colFirst="0" w:colLast="0" w:name="_heading=h.e7tvphro0vpx" w:id="9"/>
      <w:bookmarkEnd w:id="9"/>
      <w:r w:rsidDel="00000000" w:rsidR="00000000" w:rsidRPr="00000000">
        <w:rPr>
          <w:rtl w:val="0"/>
        </w:rPr>
        <w:t xml:space="preserve">1.7.1 Definiciones</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Gestión de Ambulancias (SGA): software diseñado para administrar, controlar y monitorear de forma integrada los procesos relacionados con la prestación de servicios de atención prehospitalaria.</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Atención Prehospitalaria (APH): conjunto de acciones de valoración, estabilización y tratamiento médico realizadas antes del traslado del paciente a una institución hospitalaria.</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Asistencial Básico (TAB): servicio de transporte de pacientes que no requieren atención médica durante el traslado, dotado con equipos básicos de primeros auxilios y operado por técnicos en emergencias médicas.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Transporte Asistencial Medicalizado (TAM): servicio de transporte de pacientes en estado crítico que requieren intervención médica durante el traslado, dotado con equipos avanzados de soporte vital y operado por médico, enfermero y/o paramédico profesional.</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 funcional: descripción de una función específica que el sistema debe ser capaz de ejecutar para satisfacer las necesidades del usuario.</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 no funcional: restricción o atributo de calidad que el sistema debe cumplir, tales como rendimiento, seguridad, disponibilidad y usabilidad.</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sistema estructurado que permite almacenar, organizar, consultar y gestionar información de manera digital y persistente.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 usuario (UI): medio gráfico e interactivo mediante el cual el usuario accede y opera las funcionalidades del sistema.</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Registro Especial de Prestadores de Servicios de Salud, herramienta del Ministerio de Salud que centraliza la información sobre los prestadores habilitados en Colombia.</w:t>
      </w:r>
    </w:p>
    <w:p w:rsidR="00000000" w:rsidDel="00000000" w:rsidP="00000000" w:rsidRDefault="00000000" w:rsidRPr="00000000" w14:paraId="000000E7">
      <w:pPr>
        <w:spacing w:after="40" w:before="40" w:lineRule="auto"/>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og7ih6cuxi8n" w:id="10"/>
      <w:bookmarkEnd w:id="10"/>
      <w:r w:rsidDel="00000000" w:rsidR="00000000" w:rsidRPr="00000000">
        <w:rPr>
          <w:rtl w:val="0"/>
        </w:rPr>
        <w:t xml:space="preserve">1.7.2 Acrónimos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SGA: Sistema de Gestión de Ambulancias.</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 Transporte Asistencial Básico.</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 Transporte Asistencial Medicalizado.</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APH: Atención Prehospitalaria.</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 Registro Especial de Prestadores de Servicios de Salud.</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 Unified Modeling Language (Lenguaje Unificado de Modelado).</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 Requerimiento Funcional.</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 Requerimiento No Funcional.</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 Base de Datos.</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User Interface (Interfaz de Usuario).</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Application Programming Interface (Interfaz de Programación de Aplicaciones).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DANE: Departamento Administrativo Nacional de Estadística.</w:t>
      </w:r>
    </w:p>
    <w:p w:rsidR="00000000" w:rsidDel="00000000" w:rsidP="00000000" w:rsidRDefault="00000000" w:rsidRPr="00000000" w14:paraId="000000F5">
      <w:pPr>
        <w:spacing w:after="40" w:before="40" w:lineRule="auto"/>
        <w:rPr/>
      </w:pPr>
      <w:r w:rsidDel="00000000" w:rsidR="00000000" w:rsidRPr="00000000">
        <w:rPr>
          <w:rtl w:val="0"/>
        </w:rPr>
      </w:r>
    </w:p>
    <w:p w:rsidR="00000000" w:rsidDel="00000000" w:rsidP="00000000" w:rsidRDefault="00000000" w:rsidRPr="00000000" w14:paraId="000000F6">
      <w:pPr>
        <w:pStyle w:val="Heading3"/>
        <w:rPr/>
      </w:pPr>
      <w:bookmarkStart w:colFirst="0" w:colLast="0" w:name="_heading=h.jhxoid98scgs" w:id="11"/>
      <w:bookmarkEnd w:id="11"/>
      <w:r w:rsidDel="00000000" w:rsidR="00000000" w:rsidRPr="00000000">
        <w:rPr>
          <w:rtl w:val="0"/>
        </w:rPr>
        <w:t xml:space="preserve">1.7.3 Abreviaturas</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 Administrador.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 Coordinador.</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 Servicio.</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 Sistema.</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 Información.</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 Requerimiento.</w:t>
      </w:r>
    </w:p>
    <w:p w:rsidR="00000000" w:rsidDel="00000000" w:rsidP="00000000" w:rsidRDefault="00000000" w:rsidRPr="00000000" w14:paraId="000000FD">
      <w:pPr>
        <w:spacing w:after="40" w:before="40" w:lineRule="auto"/>
        <w:rPr/>
      </w:pPr>
      <w:r w:rsidDel="00000000" w:rsidR="00000000" w:rsidRPr="00000000">
        <w:rPr>
          <w:rtl w:val="0"/>
        </w:rPr>
      </w:r>
    </w:p>
    <w:p w:rsidR="00000000" w:rsidDel="00000000" w:rsidP="00000000" w:rsidRDefault="00000000" w:rsidRPr="00000000" w14:paraId="000000FE">
      <w:pPr>
        <w:spacing w:after="40" w:before="40" w:lineRule="auto"/>
        <w:rPr/>
      </w:pPr>
      <w:r w:rsidDel="00000000" w:rsidR="00000000" w:rsidRPr="00000000">
        <w:rPr>
          <w:rtl w:val="0"/>
        </w:rPr>
      </w:r>
    </w:p>
    <w:p w:rsidR="00000000" w:rsidDel="00000000" w:rsidP="00000000" w:rsidRDefault="00000000" w:rsidRPr="00000000" w14:paraId="000000FF">
      <w:pPr>
        <w:spacing w:after="40" w:before="40" w:lineRule="auto"/>
        <w:rPr/>
      </w:pPr>
      <w:r w:rsidDel="00000000" w:rsidR="00000000" w:rsidRPr="00000000">
        <w:rPr>
          <w:rtl w:val="0"/>
        </w:rPr>
      </w:r>
    </w:p>
    <w:p w:rsidR="00000000" w:rsidDel="00000000" w:rsidP="00000000" w:rsidRDefault="00000000" w:rsidRPr="00000000" w14:paraId="00000100">
      <w:pPr>
        <w:spacing w:after="40" w:before="40" w:lineRule="auto"/>
        <w:rPr/>
      </w:pPr>
      <w:r w:rsidDel="00000000" w:rsidR="00000000" w:rsidRPr="00000000">
        <w:rPr>
          <w:rtl w:val="0"/>
        </w:rPr>
      </w:r>
    </w:p>
    <w:p w:rsidR="00000000" w:rsidDel="00000000" w:rsidP="00000000" w:rsidRDefault="00000000" w:rsidRPr="00000000" w14:paraId="00000101">
      <w:pPr>
        <w:spacing w:after="40" w:before="40" w:lineRule="auto"/>
        <w:rPr/>
      </w:pPr>
      <w:r w:rsidDel="00000000" w:rsidR="00000000" w:rsidRPr="00000000">
        <w:rPr>
          <w:rtl w:val="0"/>
        </w:rPr>
      </w:r>
    </w:p>
    <w:p w:rsidR="00000000" w:rsidDel="00000000" w:rsidP="00000000" w:rsidRDefault="00000000" w:rsidRPr="00000000" w14:paraId="00000102">
      <w:pPr>
        <w:spacing w:after="40" w:before="40" w:lineRule="auto"/>
        <w:rPr/>
      </w:pP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tl w:val="0"/>
        </w:rPr>
      </w:r>
    </w:p>
    <w:p w:rsidR="00000000" w:rsidDel="00000000" w:rsidP="00000000" w:rsidRDefault="00000000" w:rsidRPr="00000000" w14:paraId="00000106">
      <w:pPr>
        <w:spacing w:after="40" w:before="40" w:lineRule="auto"/>
        <w:rPr/>
      </w:pP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spacing w:after="40" w:before="40" w:lineRule="auto"/>
        <w:rPr/>
      </w:pP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spacing w:after="40" w:before="40" w:lineRule="auto"/>
        <w:rPr/>
      </w:pPr>
      <w:r w:rsidDel="00000000" w:rsidR="00000000" w:rsidRPr="00000000">
        <w:rPr>
          <w:rtl w:val="0"/>
        </w:rPr>
      </w:r>
    </w:p>
    <w:p w:rsidR="00000000" w:rsidDel="00000000" w:rsidP="00000000" w:rsidRDefault="00000000" w:rsidRPr="00000000" w14:paraId="00000112">
      <w:pPr>
        <w:spacing w:after="40" w:before="40" w:lineRule="auto"/>
        <w:rPr/>
      </w:pP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tl w:val="0"/>
        </w:rPr>
      </w:r>
    </w:p>
    <w:p w:rsidR="00000000" w:rsidDel="00000000" w:rsidP="00000000" w:rsidRDefault="00000000" w:rsidRPr="00000000" w14:paraId="0000011B">
      <w:pPr>
        <w:spacing w:after="40" w:before="40" w:lineRule="auto"/>
        <w:rPr/>
      </w:pPr>
      <w:r w:rsidDel="00000000" w:rsidR="00000000" w:rsidRPr="00000000">
        <w:rPr>
          <w:rtl w:val="0"/>
        </w:rPr>
      </w:r>
    </w:p>
    <w:p w:rsidR="00000000" w:rsidDel="00000000" w:rsidP="00000000" w:rsidRDefault="00000000" w:rsidRPr="00000000" w14:paraId="0000011C">
      <w:pPr>
        <w:spacing w:after="40" w:before="40" w:lineRule="auto"/>
        <w:rPr/>
      </w:pPr>
      <w:r w:rsidDel="00000000" w:rsidR="00000000" w:rsidRPr="00000000">
        <w:rPr>
          <w:rtl w:val="0"/>
        </w:rPr>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40" w:before="40" w:lineRule="auto"/>
        <w:rPr/>
      </w:pP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neik9vpsn3jh" w:id="12"/>
      <w:bookmarkEnd w:id="12"/>
      <w:r w:rsidDel="00000000" w:rsidR="00000000" w:rsidRPr="00000000">
        <w:rPr>
          <w:rtl w:val="0"/>
        </w:rPr>
        <w:t xml:space="preserve">1.8 Referencias</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Sommerville, I. (2011). Ingeniería de Software (9.ª ed.). Pearson Educación.</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Pressman, R. (2010). Ingeniería del Software: Un Enfoque Práctico (7.ª ed.). McGraw-Hill.</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ISO/IEC 25010. (2011). Systems and Software Quality Requirements and Evaluation (SQuaRE). ISO.</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(2019). Resolución 3100. Bogotá, Colombia.</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(2023). Resolución 544. Bogotá, Colombia.</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(2022). Política de atención integral en salud y sistemas de información en salud. Bogotá, Colombia.</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DANE. (2023). Encuesta Nacional de Calidad de Vida. Bogotá, Colombia.</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de Salud y Protección Social. (s.f.). REPS — Habilitación. https://prestadores.minsalud.gov.co/habilitacion/</w:t>
      </w:r>
    </w:p>
    <w:p w:rsidR="00000000" w:rsidDel="00000000" w:rsidP="00000000" w:rsidRDefault="00000000" w:rsidRPr="00000000" w14:paraId="00000129">
      <w:pPr>
        <w:spacing w:after="40" w:before="40" w:lineRule="auto"/>
        <w:rPr/>
      </w:pPr>
      <w:r w:rsidDel="00000000" w:rsidR="00000000" w:rsidRPr="00000000">
        <w:rPr>
          <w:rtl w:val="0"/>
        </w:rPr>
      </w:r>
    </w:p>
    <w:p w:rsidR="00000000" w:rsidDel="00000000" w:rsidP="00000000" w:rsidRDefault="00000000" w:rsidRPr="00000000" w14:paraId="0000012A">
      <w:pPr>
        <w:spacing w:after="40" w:before="40" w:lineRule="auto"/>
        <w:rPr/>
      </w:pP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tl w:val="0"/>
        </w:rPr>
      </w:r>
    </w:p>
    <w:p w:rsidR="00000000" w:rsidDel="00000000" w:rsidP="00000000" w:rsidRDefault="00000000" w:rsidRPr="00000000" w14:paraId="0000012C">
      <w:pPr>
        <w:spacing w:after="40" w:before="40" w:lineRule="auto"/>
        <w:rPr/>
      </w:pPr>
      <w:r w:rsidDel="00000000" w:rsidR="00000000" w:rsidRPr="00000000">
        <w:rPr>
          <w:rtl w:val="0"/>
        </w:rPr>
      </w:r>
    </w:p>
    <w:p w:rsidR="00000000" w:rsidDel="00000000" w:rsidP="00000000" w:rsidRDefault="00000000" w:rsidRPr="00000000" w14:paraId="0000012D">
      <w:pPr>
        <w:spacing w:after="40" w:before="40" w:lineRule="auto"/>
        <w:rPr/>
      </w:pPr>
      <w:r w:rsidDel="00000000" w:rsidR="00000000" w:rsidRPr="00000000">
        <w:rPr>
          <w:rtl w:val="0"/>
        </w:rPr>
      </w:r>
    </w:p>
    <w:p w:rsidR="00000000" w:rsidDel="00000000" w:rsidP="00000000" w:rsidRDefault="00000000" w:rsidRPr="00000000" w14:paraId="0000012E">
      <w:pPr>
        <w:spacing w:after="40" w:before="40" w:lineRule="auto"/>
        <w:rPr/>
      </w:pPr>
      <w:r w:rsidDel="00000000" w:rsidR="00000000" w:rsidRPr="00000000">
        <w:rPr>
          <w:rtl w:val="0"/>
        </w:rPr>
      </w:r>
    </w:p>
    <w:p w:rsidR="00000000" w:rsidDel="00000000" w:rsidP="00000000" w:rsidRDefault="00000000" w:rsidRPr="00000000" w14:paraId="0000012F">
      <w:pPr>
        <w:spacing w:after="40" w:before="40" w:lineRule="auto"/>
        <w:rPr/>
      </w:pPr>
      <w:r w:rsidDel="00000000" w:rsidR="00000000" w:rsidRPr="00000000">
        <w:rPr>
          <w:rtl w:val="0"/>
        </w:rPr>
      </w:r>
    </w:p>
    <w:p w:rsidR="00000000" w:rsidDel="00000000" w:rsidP="00000000" w:rsidRDefault="00000000" w:rsidRPr="00000000" w14:paraId="00000130">
      <w:pPr>
        <w:spacing w:after="40" w:before="40" w:lineRule="auto"/>
        <w:rPr/>
      </w:pP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tl w:val="0"/>
        </w:rPr>
      </w:r>
    </w:p>
    <w:p w:rsidR="00000000" w:rsidDel="00000000" w:rsidP="00000000" w:rsidRDefault="00000000" w:rsidRPr="00000000" w14:paraId="0000013B">
      <w:pPr>
        <w:spacing w:after="40" w:before="40" w:lineRule="auto"/>
        <w:rPr/>
      </w:pPr>
      <w:r w:rsidDel="00000000" w:rsidR="00000000" w:rsidRPr="00000000">
        <w:rPr>
          <w:rtl w:val="0"/>
        </w:rPr>
      </w:r>
    </w:p>
    <w:p w:rsidR="00000000" w:rsidDel="00000000" w:rsidP="00000000" w:rsidRDefault="00000000" w:rsidRPr="00000000" w14:paraId="0000013C">
      <w:pPr>
        <w:spacing w:after="40" w:before="40" w:lineRule="auto"/>
        <w:rPr/>
      </w:pP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tl w:val="0"/>
        </w:rPr>
      </w:r>
    </w:p>
    <w:p w:rsidR="00000000" w:rsidDel="00000000" w:rsidP="00000000" w:rsidRDefault="00000000" w:rsidRPr="00000000" w14:paraId="00000140">
      <w:pPr>
        <w:spacing w:after="40" w:before="40" w:lineRule="auto"/>
        <w:rPr/>
      </w:pP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tl w:val="0"/>
        </w:rPr>
      </w:r>
    </w:p>
    <w:p w:rsidR="00000000" w:rsidDel="00000000" w:rsidP="00000000" w:rsidRDefault="00000000" w:rsidRPr="00000000" w14:paraId="00000143">
      <w:pPr>
        <w:spacing w:after="40" w:before="40" w:lineRule="auto"/>
        <w:rPr/>
      </w:pP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tl w:val="0"/>
        </w:rPr>
      </w:r>
    </w:p>
    <w:p w:rsidR="00000000" w:rsidDel="00000000" w:rsidP="00000000" w:rsidRDefault="00000000" w:rsidRPr="00000000" w14:paraId="00000145">
      <w:pPr>
        <w:spacing w:after="40" w:before="40" w:lineRule="auto"/>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bz0w2q69e0ou" w:id="13"/>
      <w:bookmarkEnd w:id="13"/>
      <w:r w:rsidDel="00000000" w:rsidR="00000000" w:rsidRPr="00000000">
        <w:rPr>
          <w:rtl w:val="0"/>
        </w:rPr>
        <w:t xml:space="preserve">1.9 Resumen</w:t>
      </w:r>
    </w:p>
    <w:p w:rsidR="00000000" w:rsidDel="00000000" w:rsidP="00000000" w:rsidRDefault="00000000" w:rsidRPr="00000000" w14:paraId="00000147">
      <w:pPr>
        <w:spacing w:after="80" w:before="80" w:line="340" w:lineRule="auto"/>
        <w:jc w:val="both"/>
        <w:rPr/>
      </w:pPr>
      <w:r w:rsidDel="00000000" w:rsidR="00000000" w:rsidRPr="00000000">
        <w:rPr>
          <w:rtl w:val="0"/>
        </w:rPr>
        <w:t xml:space="preserve">El presente documento establece las bases conceptuales, técnicas y contextuales del Sistema de Gestión de Ambulancias (SGA). A lo largo de este capítulo introductorio se han abordado los elementos fundamentales del proyecto, que convergen en cinco pilares estratégicos:</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procesos: el sistema digitaliza los flujos operativos, eliminando el registro manual y reduciendo errores en la asignación de unidades.</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de recursos con diferenciación TAB/TAM: el SGA gestiona eficientemente tanto las unidades de Transporte Asistencial Básico como las Medicalizadas, asignando cada tipo según el nivel de complejidad de la emergencia.</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tiempos de respuesta: la asignación automatizada basada en disponibilidad, tipo de unidad y prioridad clínica contribuye directamente a una atención más oportuna.</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 la información: autenticación, control de acceso por roles y cifrado de datos protegen la información sensible de pacientes y personal.</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y reportes: monitoreo en tiempo real e informes estadísticos diferenciados por tipo de unidad facilitan el seguimiento y la toma de decisiones institucionales.</w:t>
      </w:r>
    </w:p>
    <w:p w:rsidR="00000000" w:rsidDel="00000000" w:rsidP="00000000" w:rsidRDefault="00000000" w:rsidRPr="00000000" w14:paraId="0000014D">
      <w:pPr>
        <w:spacing w:after="40" w:before="40" w:lineRule="auto"/>
        <w:rPr/>
      </w:pPr>
      <w:r w:rsidDel="00000000" w:rsidR="00000000" w:rsidRPr="00000000">
        <w:rPr>
          <w:rtl w:val="0"/>
        </w:rPr>
      </w:r>
    </w:p>
    <w:p w:rsidR="00000000" w:rsidDel="00000000" w:rsidP="00000000" w:rsidRDefault="00000000" w:rsidRPr="00000000" w14:paraId="0000014E">
      <w:pPr>
        <w:spacing w:after="80" w:before="80" w:line="340" w:lineRule="auto"/>
        <w:jc w:val="both"/>
        <w:rPr/>
      </w:pPr>
      <w:r w:rsidDel="00000000" w:rsidR="00000000" w:rsidRPr="00000000">
        <w:rPr>
          <w:rtl w:val="0"/>
        </w:rPr>
      </w:r>
    </w:p>
    <w:sectPr>
      <w:pgSz w:h="15840" w:w="12240"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4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375a7f"/>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BGhtc5hH3kLMUbUqoxpVI4ng==">CgMxLjAyDmgucms5cHIxcDJ5ZWlnMg5oLnZ0eXdxbGUyN29wczIOaC5tNWE4b3JpdGw0dG0yDmguOGZqbmhoaHo2OXZ5Mg5oLmtseG82Z2Z1NjZhbDIOaC5oMGd5bjl3dHYwcmEyDmguZDJ2emQ1bmNveXhnMg5oLnkwOXBjenB5emJybzIOaC53cTE3cGFseHhsdDAyDmguZTd0dnBocm8wdnB4Mg5oLm9nN2loNmN1eGk4bjIOaC5qaHhvaWQ5OHNjZ3MyDmgubmVpazl2cHNuM2poMg5oLmJ6MHcycTY5ZTBvdTgAciExZ1R2anRpd3RLazdMUUlrWFJJWlNzbzNSMm0xeW9QL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