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D2" w:rsidRPr="00943ACB" w:rsidRDefault="002F4BD2">
      <w:pPr>
        <w:pStyle w:val="Puesto"/>
        <w:jc w:val="center"/>
        <w:rPr>
          <w:sz w:val="24"/>
          <w:szCs w:val="24"/>
        </w:rPr>
      </w:pPr>
      <w:bookmarkStart w:id="0" w:name="_GoBack"/>
      <w:bookmarkEnd w:id="0"/>
    </w:p>
    <w:p w:rsidR="002F4BD2" w:rsidRPr="00943ACB" w:rsidRDefault="002F4BD2">
      <w:pPr>
        <w:pStyle w:val="Textoindependiente"/>
        <w:rPr>
          <w:rFonts w:ascii="Verdana" w:hAnsi="Verdana"/>
          <w:color w:val="auto"/>
          <w:sz w:val="24"/>
          <w:szCs w:val="24"/>
        </w:rPr>
      </w:pPr>
      <w:r w:rsidRPr="00943ACB">
        <w:rPr>
          <w:rFonts w:ascii="Verdana" w:hAnsi="Verdana"/>
          <w:color w:val="auto"/>
          <w:sz w:val="24"/>
          <w:szCs w:val="24"/>
        </w:rPr>
        <w:t>Tabla de Contenido</w:t>
      </w:r>
    </w:p>
    <w:p w:rsidR="002F4BD2" w:rsidRPr="00943ACB" w:rsidRDefault="002F4BD2">
      <w:pPr>
        <w:pStyle w:val="Textoindependiente"/>
        <w:rPr>
          <w:rFonts w:ascii="Verdana" w:hAnsi="Verdana"/>
          <w:color w:val="auto"/>
          <w:sz w:val="24"/>
          <w:szCs w:val="24"/>
        </w:rPr>
      </w:pPr>
    </w:p>
    <w:p w:rsidR="005C1492" w:rsidRPr="00943ACB" w:rsidRDefault="003A7B08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r w:rsidRPr="00943ACB">
        <w:rPr>
          <w:rFonts w:ascii="Verdana" w:hAnsi="Verdana"/>
          <w:sz w:val="24"/>
        </w:rPr>
        <w:fldChar w:fldCharType="begin"/>
      </w:r>
      <w:r w:rsidRPr="00943ACB">
        <w:rPr>
          <w:rFonts w:ascii="Verdana" w:hAnsi="Verdana"/>
          <w:sz w:val="24"/>
        </w:rPr>
        <w:instrText xml:space="preserve"> TOC \o "1-5" \h \z </w:instrText>
      </w:r>
      <w:r w:rsidRPr="00943ACB">
        <w:rPr>
          <w:rFonts w:ascii="Verdana" w:hAnsi="Verdana"/>
          <w:sz w:val="24"/>
        </w:rPr>
        <w:fldChar w:fldCharType="separate"/>
      </w:r>
      <w:hyperlink w:anchor="_Toc145147916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1.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Resumen del Plan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_Toc145147916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2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17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1.1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Descripción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_Toc145147917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2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18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1.2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Propósito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_Toc145147918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2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19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1.3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Objetivos del plan de pruebas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_Toc145147919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2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0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1.4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Referencias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_Toc145147920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2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1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Alcance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_Toc145147921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2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2.1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Items de Software que van a ser probados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_Toc145147922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3"/>
        <w:tabs>
          <w:tab w:val="left" w:pos="120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3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2.1.1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Aplicación, Módulos  y/o cambios al software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_Toc145147923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4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2.2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Documentación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_Toc145147924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5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2.3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Características que van a ser probadas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_Toc145147925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6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2.4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Estrategia de regresión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_Toc145147926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7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2.5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Criterio para decidir si un ítem supera la prueba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_Toc145147927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8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2.6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Definición de Niveles de Severidad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_Toc145147928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3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9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3.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de inicio y finalización de las Pruebas de Aceptación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_Toc145147929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4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0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3.1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de Inicio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_Toc145147930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4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1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3.2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de Finalización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_Toc145147931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4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2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4.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para la suspensión y reanudación de las pruebas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_Toc145147932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4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3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5.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Plan de Pruebas y Cronograma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_Toc145147933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4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4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5.1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Identificación de Milestones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_Toc145147934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4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5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5.2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Responsables de las actividades de Pruebas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_Toc145147935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4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6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6.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Requerimientos de Ambiente de Pruebas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_Toc145147936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6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326989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7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7.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Documentos asociados al Plan de Prueba de Aceptación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_Toc145147937 \h </w:instrText>
        </w:r>
        <w:r w:rsidR="005C1492" w:rsidRPr="00943ACB">
          <w:rPr>
            <w:rFonts w:ascii="Verdana" w:hAnsi="Verdana"/>
            <w:noProof/>
            <w:webHidden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6476EE">
          <w:rPr>
            <w:rFonts w:ascii="Verdana" w:hAnsi="Verdana"/>
            <w:noProof/>
            <w:webHidden/>
            <w:sz w:val="24"/>
          </w:rPr>
          <w:t>7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2F4BD2" w:rsidRPr="00943ACB" w:rsidRDefault="003A7B08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fldChar w:fldCharType="end"/>
      </w:r>
    </w:p>
    <w:p w:rsidR="002F4BD2" w:rsidRPr="00943ACB" w:rsidRDefault="002F4BD2">
      <w:pPr>
        <w:pStyle w:val="Textoindependiente"/>
        <w:jc w:val="center"/>
        <w:rPr>
          <w:rFonts w:ascii="Verdana" w:hAnsi="Verdana"/>
          <w:color w:val="auto"/>
          <w:sz w:val="24"/>
          <w:szCs w:val="24"/>
        </w:rPr>
      </w:pPr>
      <w:r w:rsidRPr="00943ACB">
        <w:rPr>
          <w:rFonts w:ascii="Verdana" w:hAnsi="Verdana"/>
          <w:color w:val="auto"/>
          <w:sz w:val="24"/>
          <w:szCs w:val="24"/>
        </w:rPr>
        <w:br w:type="page"/>
      </w:r>
    </w:p>
    <w:p w:rsidR="002F4BD2" w:rsidRPr="00943ACB" w:rsidRDefault="002F4BD2">
      <w:pPr>
        <w:pStyle w:val="Textoindependiente"/>
        <w:jc w:val="center"/>
        <w:rPr>
          <w:rFonts w:ascii="Verdana" w:hAnsi="Verdana"/>
          <w:color w:val="auto"/>
          <w:sz w:val="24"/>
          <w:szCs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1" w:name="_Toc145147916"/>
      <w:bookmarkStart w:id="2" w:name="_Toc98818418"/>
      <w:r w:rsidRPr="00943ACB">
        <w:rPr>
          <w:rFonts w:ascii="Verdana" w:hAnsi="Verdana"/>
          <w:color w:val="auto"/>
          <w:sz w:val="24"/>
          <w:szCs w:val="24"/>
        </w:rPr>
        <w:t>Resumen del Plan</w:t>
      </w:r>
      <w:bookmarkEnd w:id="1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3" w:name="_Toc145147917"/>
      <w:r w:rsidRPr="00943ACB">
        <w:rPr>
          <w:rFonts w:ascii="Verdana" w:hAnsi="Verdana"/>
          <w:color w:val="auto"/>
          <w:sz w:val="24"/>
          <w:szCs w:val="24"/>
        </w:rPr>
        <w:t>Descripción</w:t>
      </w:r>
      <w:bookmarkEnd w:id="3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El Plan de Pruebas de Aceptación describe los pasos que se deben seguir para verificar que el sistema construido satisface los requerimientos.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El Plan de Pruebas de Aceptación es uno de los planes de prueba detallados y corresponde al nivel de pruebas de aceptación del sistema o de la solución. Este plan describe clara y completamente como realizar las pruebas. 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Las pruebas de aceptación, involucran al usuario final y pretenden comprobar que la solución cumple con el modelo de negocio para el que fue desarrollado. Detección de defectos del producto entregado y planes de </w:t>
      </w:r>
      <w:proofErr w:type="gramStart"/>
      <w:r w:rsidRPr="00943ACB">
        <w:rPr>
          <w:rFonts w:ascii="Verdana" w:hAnsi="Verdana"/>
          <w:sz w:val="24"/>
        </w:rPr>
        <w:t>acción  para</w:t>
      </w:r>
      <w:proofErr w:type="gramEnd"/>
      <w:r w:rsidRPr="00943ACB">
        <w:rPr>
          <w:rFonts w:ascii="Verdana" w:hAnsi="Verdana"/>
          <w:sz w:val="24"/>
        </w:rPr>
        <w:t xml:space="preserve"> corrección de los mismos.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4" w:name="_Toc145147918"/>
      <w:r w:rsidRPr="00943ACB">
        <w:rPr>
          <w:rFonts w:ascii="Verdana" w:hAnsi="Verdana"/>
          <w:color w:val="auto"/>
          <w:sz w:val="24"/>
          <w:szCs w:val="24"/>
        </w:rPr>
        <w:t>Propósito</w:t>
      </w:r>
      <w:bookmarkEnd w:id="4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5" w:name="_Toc145147919"/>
      <w:r w:rsidRPr="00943ACB">
        <w:rPr>
          <w:rFonts w:ascii="Verdana" w:hAnsi="Verdana"/>
          <w:color w:val="auto"/>
          <w:sz w:val="24"/>
          <w:szCs w:val="24"/>
        </w:rPr>
        <w:t>Objetivos del plan de pruebas</w:t>
      </w:r>
      <w:bookmarkEnd w:id="5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6" w:name="_Toc145147920"/>
      <w:r w:rsidRPr="00943ACB">
        <w:rPr>
          <w:rFonts w:ascii="Verdana" w:hAnsi="Verdana"/>
          <w:color w:val="auto"/>
          <w:sz w:val="24"/>
          <w:szCs w:val="24"/>
        </w:rPr>
        <w:t>Referencias</w:t>
      </w:r>
      <w:bookmarkEnd w:id="6"/>
    </w:p>
    <w:bookmarkEnd w:id="2"/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Este documento </w:t>
      </w:r>
      <w:proofErr w:type="spellStart"/>
      <w:r w:rsidRPr="00943ACB">
        <w:rPr>
          <w:rFonts w:ascii="Verdana" w:hAnsi="Verdana"/>
          <w:sz w:val="24"/>
        </w:rPr>
        <w:t>esta</w:t>
      </w:r>
      <w:proofErr w:type="spellEnd"/>
      <w:r w:rsidRPr="00943ACB">
        <w:rPr>
          <w:rFonts w:ascii="Verdana" w:hAnsi="Verdana"/>
          <w:sz w:val="24"/>
        </w:rPr>
        <w:t xml:space="preserve"> basado y/o referencia los siguientes documentos del proyecto:</w:t>
      </w:r>
    </w:p>
    <w:p w:rsidR="002F4BD2" w:rsidRPr="00943ACB" w:rsidRDefault="002F4BD2">
      <w:pPr>
        <w:pStyle w:val="Vieta"/>
        <w:numPr>
          <w:ilvl w:val="0"/>
          <w:numId w:val="0"/>
        </w:num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br w:type="page"/>
      </w: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7" w:name="_Toc145147921"/>
      <w:r w:rsidRPr="00943ACB">
        <w:rPr>
          <w:rFonts w:ascii="Verdana" w:hAnsi="Verdana"/>
          <w:color w:val="auto"/>
          <w:sz w:val="24"/>
          <w:szCs w:val="24"/>
        </w:rPr>
        <w:lastRenderedPageBreak/>
        <w:t>Alcance</w:t>
      </w:r>
      <w:bookmarkEnd w:id="7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8" w:name="_Toc145147922"/>
      <w:proofErr w:type="spellStart"/>
      <w:r w:rsidRPr="00943ACB">
        <w:rPr>
          <w:rFonts w:ascii="Verdana" w:hAnsi="Verdana"/>
          <w:color w:val="auto"/>
          <w:sz w:val="24"/>
          <w:szCs w:val="24"/>
        </w:rPr>
        <w:t>Items</w:t>
      </w:r>
      <w:proofErr w:type="spellEnd"/>
      <w:r w:rsidRPr="00943ACB">
        <w:rPr>
          <w:rFonts w:ascii="Verdana" w:hAnsi="Verdana"/>
          <w:color w:val="auto"/>
          <w:sz w:val="24"/>
          <w:szCs w:val="24"/>
        </w:rPr>
        <w:t xml:space="preserve"> de Software que van a ser probados</w:t>
      </w:r>
      <w:bookmarkEnd w:id="8"/>
    </w:p>
    <w:p w:rsidR="002F4BD2" w:rsidRPr="00943ACB" w:rsidRDefault="002F4BD2">
      <w:pPr>
        <w:pStyle w:val="Ttulo3"/>
        <w:rPr>
          <w:rFonts w:ascii="Verdana" w:hAnsi="Verdana"/>
          <w:color w:val="auto"/>
          <w:szCs w:val="24"/>
        </w:rPr>
      </w:pPr>
      <w:bookmarkStart w:id="9" w:name="_Toc145147923"/>
      <w:r w:rsidRPr="00943ACB">
        <w:rPr>
          <w:rFonts w:ascii="Verdana" w:hAnsi="Verdana"/>
          <w:color w:val="auto"/>
          <w:szCs w:val="24"/>
        </w:rPr>
        <w:t xml:space="preserve">Aplicación, </w:t>
      </w:r>
      <w:proofErr w:type="gramStart"/>
      <w:r w:rsidRPr="00943ACB">
        <w:rPr>
          <w:rFonts w:ascii="Verdana" w:hAnsi="Verdana"/>
          <w:color w:val="auto"/>
          <w:szCs w:val="24"/>
        </w:rPr>
        <w:t>Módulos  y</w:t>
      </w:r>
      <w:proofErr w:type="gramEnd"/>
      <w:r w:rsidRPr="00943ACB">
        <w:rPr>
          <w:rFonts w:ascii="Verdana" w:hAnsi="Verdana"/>
          <w:color w:val="auto"/>
          <w:szCs w:val="24"/>
        </w:rPr>
        <w:t>/o cambios al software</w:t>
      </w:r>
      <w:bookmarkEnd w:id="9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0" w:name="_Toc145147924"/>
      <w:r w:rsidRPr="00943ACB">
        <w:rPr>
          <w:rFonts w:ascii="Verdana" w:hAnsi="Verdana"/>
          <w:color w:val="auto"/>
          <w:sz w:val="24"/>
          <w:szCs w:val="24"/>
        </w:rPr>
        <w:t>Documentación</w:t>
      </w:r>
      <w:bookmarkEnd w:id="10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Los manuales a entregar con el producto son: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Estos manuales serán revisados y validados durante la ejecución de las pruebas.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1" w:name="_Toc145147925"/>
      <w:r w:rsidRPr="00943ACB">
        <w:rPr>
          <w:rFonts w:ascii="Verdana" w:hAnsi="Verdana"/>
          <w:color w:val="auto"/>
          <w:sz w:val="24"/>
          <w:szCs w:val="24"/>
        </w:rPr>
        <w:t>Características que van a ser probadas</w:t>
      </w:r>
      <w:bookmarkEnd w:id="11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En la matriz de</w:t>
      </w:r>
      <w:r w:rsidR="004A21BA" w:rsidRPr="00943ACB">
        <w:rPr>
          <w:rFonts w:ascii="Verdana" w:hAnsi="Verdana"/>
          <w:sz w:val="24"/>
        </w:rPr>
        <w:t xml:space="preserve"> funciones y casos de pruebas</w:t>
      </w:r>
      <w:r w:rsidRPr="00943ACB">
        <w:rPr>
          <w:rFonts w:ascii="Verdana" w:hAnsi="Verdana"/>
          <w:sz w:val="24"/>
        </w:rPr>
        <w:t xml:space="preserve"> se describen las funciones de negocio que serán probadas. Las funciones de negocio que no hayan sido incluidas en este punto, no serán probadas.</w:t>
      </w:r>
    </w:p>
    <w:p w:rsidR="002F4BD2" w:rsidRPr="00943ACB" w:rsidRDefault="002F4BD2">
      <w:pPr>
        <w:pStyle w:val="Textoindependiente"/>
        <w:rPr>
          <w:rFonts w:ascii="Verdana" w:hAnsi="Verdana"/>
          <w:color w:val="auto"/>
          <w:sz w:val="24"/>
          <w:szCs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2" w:name="_Toc145147926"/>
      <w:r w:rsidRPr="00943ACB">
        <w:rPr>
          <w:rFonts w:ascii="Verdana" w:hAnsi="Verdana"/>
          <w:color w:val="auto"/>
          <w:sz w:val="24"/>
          <w:szCs w:val="24"/>
        </w:rPr>
        <w:t>Estrategia de regresión</w:t>
      </w:r>
      <w:bookmarkEnd w:id="12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Las pruebas de regresión se realizarán a aquellos módulos considerados como críticos, en los que se hayan detectado errores durante la ejecución de las pruebas.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En la matriz de funciones y casos de prueba de regresión se detallaran los casos de prueba que se ejecutarán de acuerdo al resultado y evolución del proceso de pruebas.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3" w:name="_Toc145147927"/>
      <w:r w:rsidRPr="00943ACB">
        <w:rPr>
          <w:rFonts w:ascii="Verdana" w:hAnsi="Verdana"/>
          <w:color w:val="auto"/>
          <w:sz w:val="24"/>
          <w:szCs w:val="24"/>
        </w:rPr>
        <w:t>Criterio para decidir si un ítem supera la prueba</w:t>
      </w:r>
      <w:bookmarkEnd w:id="13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Para que un ítem supere la prueba es necesario que los errores de severidad 1, 2 y 3 que hayan sido encontrados sean removidos.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Los errores de severidad 4 se tratarán con </w:t>
      </w:r>
      <w:proofErr w:type="gramStart"/>
      <w:r w:rsidRPr="00943ACB">
        <w:rPr>
          <w:rFonts w:ascii="Verdana" w:hAnsi="Verdana"/>
          <w:sz w:val="24"/>
        </w:rPr>
        <w:t>el  gerente</w:t>
      </w:r>
      <w:proofErr w:type="gramEnd"/>
      <w:r w:rsidRPr="00943ACB">
        <w:rPr>
          <w:rFonts w:ascii="Verdana" w:hAnsi="Verdana"/>
          <w:sz w:val="24"/>
        </w:rPr>
        <w:t xml:space="preserve"> del proyecto.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4" w:name="_Toc145147928"/>
      <w:r w:rsidRPr="00943ACB">
        <w:rPr>
          <w:rFonts w:ascii="Verdana" w:hAnsi="Verdana"/>
          <w:color w:val="auto"/>
          <w:sz w:val="24"/>
          <w:szCs w:val="24"/>
        </w:rPr>
        <w:t>Definición de Niveles de Severidad</w:t>
      </w:r>
      <w:bookmarkEnd w:id="14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Cuando se reporta un defecto, los siguientes niveles de severidad se utilizaran: </w:t>
      </w:r>
    </w:p>
    <w:p w:rsidR="002F4BD2" w:rsidRPr="00943ACB" w:rsidRDefault="002F4BD2">
      <w:pPr>
        <w:rPr>
          <w:rFonts w:ascii="Verdana" w:hAnsi="Verdana"/>
          <w:sz w:val="24"/>
        </w:rPr>
      </w:pP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1559"/>
        <w:gridCol w:w="2329"/>
        <w:gridCol w:w="4402"/>
      </w:tblGrid>
      <w:tr w:rsidR="002F4BD2" w:rsidRPr="00943ACB" w:rsidTr="00943ACB">
        <w:trPr>
          <w:tblHeader/>
        </w:trPr>
        <w:tc>
          <w:tcPr>
            <w:tcW w:w="750" w:type="pct"/>
            <w:shd w:val="solid" w:color="C0C0C0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Nivel de Severidad</w:t>
            </w:r>
          </w:p>
        </w:tc>
        <w:tc>
          <w:tcPr>
            <w:tcW w:w="1500" w:type="pct"/>
            <w:shd w:val="solid" w:color="C0C0C0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Descripción</w:t>
            </w:r>
          </w:p>
        </w:tc>
        <w:tc>
          <w:tcPr>
            <w:tcW w:w="2750" w:type="pct"/>
            <w:shd w:val="solid" w:color="C0C0C0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Ejemplo</w:t>
            </w:r>
          </w:p>
        </w:tc>
      </w:tr>
      <w:tr w:rsidR="002F4BD2" w:rsidRPr="00943ACB"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1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Falla en el sistema. No es posible continuar con el procesamiento.</w:t>
            </w: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Un error crítico ha sido encontrado y no permite que se continúe con la operación de la aplicación.</w:t>
            </w:r>
          </w:p>
        </w:tc>
      </w:tr>
      <w:tr w:rsidR="002F4BD2" w:rsidRPr="00943ACB"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lastRenderedPageBreak/>
              <w:t>2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No es posible continuar con el proceso de la función seleccionada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 componente clave no está disponible o la funcionalidad está incorrecta.</w:t>
            </w:r>
          </w:p>
        </w:tc>
      </w:tr>
      <w:tr w:rsidR="002F4BD2" w:rsidRPr="00943ACB"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3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Funciones restringidas, pero el procesamiento puede continuar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Componentes no críticos no están disponibles o la funcionalidad es incorrecta; cálculos incorrectos en funcionalidad clave.</w:t>
            </w:r>
          </w:p>
        </w:tc>
      </w:tr>
      <w:tr w:rsidR="002F4BD2" w:rsidRPr="00943ACB"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4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Cambio de forma menor</w:t>
            </w: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Errores de usabilidad, pantallas o reportes de errores que no afectan la calidad, el uso ni la funcionalidad del sistema</w:t>
            </w:r>
            <w:r w:rsidR="00902C49" w:rsidRPr="00943ACB">
              <w:rPr>
                <w:rFonts w:ascii="Verdana" w:hAnsi="Verdana"/>
                <w:b w:val="0"/>
                <w:bCs w:val="0"/>
                <w:sz w:val="24"/>
              </w:rPr>
              <w:t>, por ejemplo, cambio en una etiqueta, en un mensaje, etc.</w:t>
            </w:r>
          </w:p>
        </w:tc>
      </w:tr>
    </w:tbl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15" w:name="_Toc145147929"/>
      <w:bookmarkStart w:id="16" w:name="_Toc81296514"/>
      <w:r w:rsidRPr="00943ACB">
        <w:rPr>
          <w:rFonts w:ascii="Verdana" w:hAnsi="Verdana"/>
          <w:color w:val="auto"/>
          <w:sz w:val="24"/>
          <w:szCs w:val="24"/>
        </w:rPr>
        <w:t>Criterios de inicio y finalización de las Pruebas de Aceptación</w:t>
      </w:r>
      <w:bookmarkEnd w:id="15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7" w:name="_Toc81296515"/>
      <w:bookmarkStart w:id="18" w:name="_Toc145147930"/>
      <w:bookmarkEnd w:id="16"/>
      <w:r w:rsidRPr="00943ACB">
        <w:rPr>
          <w:rFonts w:ascii="Verdana" w:hAnsi="Verdana"/>
          <w:color w:val="auto"/>
          <w:sz w:val="24"/>
          <w:szCs w:val="24"/>
        </w:rPr>
        <w:t>Criterios de Inicio</w:t>
      </w:r>
      <w:bookmarkEnd w:id="17"/>
      <w:bookmarkEnd w:id="18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Se manejaran los siguientes criterios de inicio de las pruebas de aceptación:</w:t>
      </w: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9" w:name="_Toc81296516"/>
      <w:bookmarkStart w:id="20" w:name="_Toc145147931"/>
      <w:r w:rsidRPr="00943ACB">
        <w:rPr>
          <w:rFonts w:ascii="Verdana" w:hAnsi="Verdana"/>
          <w:color w:val="auto"/>
          <w:sz w:val="24"/>
          <w:szCs w:val="24"/>
        </w:rPr>
        <w:t>Criterios de Finalización</w:t>
      </w:r>
      <w:bookmarkEnd w:id="19"/>
      <w:bookmarkEnd w:id="20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Se consideran como criterios de finalización los siguientes: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21" w:name="_Toc81296518"/>
      <w:bookmarkStart w:id="22" w:name="_Toc145147932"/>
      <w:r w:rsidRPr="00943ACB">
        <w:rPr>
          <w:rFonts w:ascii="Verdana" w:hAnsi="Verdana"/>
          <w:color w:val="auto"/>
          <w:sz w:val="24"/>
          <w:szCs w:val="24"/>
        </w:rPr>
        <w:t>Criterios para la suspensión y reanudación de las pruebas</w:t>
      </w:r>
      <w:bookmarkEnd w:id="21"/>
      <w:bookmarkEnd w:id="22"/>
    </w:p>
    <w:p w:rsidR="002F4BD2" w:rsidRPr="00943ACB" w:rsidRDefault="002F4BD2">
      <w:pPr>
        <w:rPr>
          <w:rFonts w:ascii="Verdana" w:hAnsi="Verdana"/>
          <w:sz w:val="24"/>
        </w:rPr>
      </w:pPr>
      <w:bookmarkStart w:id="23" w:name="_Toc81296519"/>
      <w:r w:rsidRPr="00943ACB">
        <w:rPr>
          <w:rFonts w:ascii="Verdana" w:hAnsi="Verdana"/>
          <w:sz w:val="24"/>
        </w:rPr>
        <w:t>A continuación se enuncian los casos por los que las pruebas que se adelanten sobre el producto pueden ser suspendidas: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24" w:name="_Toc145147933"/>
      <w:r w:rsidRPr="00943ACB">
        <w:rPr>
          <w:rFonts w:ascii="Verdana" w:hAnsi="Verdana"/>
          <w:color w:val="auto"/>
          <w:sz w:val="24"/>
          <w:szCs w:val="24"/>
        </w:rPr>
        <w:t>Plan de Pruebas y Cronograma</w:t>
      </w:r>
      <w:bookmarkEnd w:id="24"/>
    </w:p>
    <w:p w:rsidR="002F4BD2" w:rsidRPr="00943ACB" w:rsidRDefault="002F4BD2">
      <w:pPr>
        <w:rPr>
          <w:rFonts w:ascii="Verdana" w:hAnsi="Verdana"/>
          <w:sz w:val="24"/>
        </w:rPr>
      </w:pPr>
      <w:bookmarkStart w:id="25" w:name="_Toc81296520"/>
      <w:bookmarkEnd w:id="23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26" w:name="_Toc145147934"/>
      <w:r w:rsidRPr="00943ACB">
        <w:rPr>
          <w:rFonts w:ascii="Verdana" w:hAnsi="Verdana"/>
          <w:color w:val="auto"/>
          <w:sz w:val="24"/>
          <w:szCs w:val="24"/>
        </w:rPr>
        <w:t xml:space="preserve">Identificación de </w:t>
      </w:r>
      <w:proofErr w:type="spellStart"/>
      <w:r w:rsidRPr="00943ACB">
        <w:rPr>
          <w:rFonts w:ascii="Verdana" w:hAnsi="Verdana"/>
          <w:color w:val="auto"/>
          <w:sz w:val="24"/>
          <w:szCs w:val="24"/>
        </w:rPr>
        <w:t>Milestones</w:t>
      </w:r>
      <w:bookmarkEnd w:id="26"/>
      <w:proofErr w:type="spellEnd"/>
      <w:r w:rsidRPr="00943ACB">
        <w:rPr>
          <w:rFonts w:ascii="Verdana" w:hAnsi="Verdana"/>
          <w:color w:val="auto"/>
          <w:sz w:val="24"/>
          <w:szCs w:val="24"/>
        </w:rPr>
        <w:t xml:space="preserve"> </w:t>
      </w:r>
      <w:bookmarkEnd w:id="25"/>
    </w:p>
    <w:p w:rsidR="002F4BD2" w:rsidRPr="00943ACB" w:rsidRDefault="002F4BD2">
      <w:pPr>
        <w:pStyle w:val="Editorscomments"/>
        <w:rPr>
          <w:rFonts w:ascii="Verdana" w:hAnsi="Verdana"/>
          <w:color w:val="auto"/>
          <w:sz w:val="24"/>
          <w:szCs w:val="24"/>
          <w:lang w:val="es-CO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27" w:name="_Toc81296522"/>
      <w:bookmarkStart w:id="28" w:name="_Toc145147935"/>
      <w:r w:rsidRPr="00943ACB">
        <w:rPr>
          <w:rFonts w:ascii="Verdana" w:hAnsi="Verdana"/>
          <w:color w:val="auto"/>
          <w:sz w:val="24"/>
          <w:szCs w:val="24"/>
        </w:rPr>
        <w:t>Responsables de las actividades de Pruebas</w:t>
      </w:r>
      <w:bookmarkEnd w:id="27"/>
      <w:bookmarkEnd w:id="28"/>
    </w:p>
    <w:p w:rsidR="002F4BD2" w:rsidRPr="00943ACB" w:rsidRDefault="002F4BD2">
      <w:pPr>
        <w:rPr>
          <w:rFonts w:ascii="Verdana" w:hAnsi="Verdana"/>
          <w:sz w:val="24"/>
        </w:rPr>
      </w:pPr>
    </w:p>
    <w:tbl>
      <w:tblPr>
        <w:tblW w:w="7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3"/>
        <w:gridCol w:w="3060"/>
      </w:tblGrid>
      <w:tr w:rsidR="002F4BD2" w:rsidRPr="00943ACB" w:rsidTr="00943ACB">
        <w:trPr>
          <w:tblHeader/>
          <w:jc w:val="center"/>
        </w:trPr>
        <w:tc>
          <w:tcPr>
            <w:tcW w:w="4063" w:type="dxa"/>
            <w:shd w:val="solid" w:color="C0C0C0" w:fill="3366FF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lastRenderedPageBreak/>
              <w:t>Tarea</w:t>
            </w:r>
          </w:p>
        </w:tc>
        <w:tc>
          <w:tcPr>
            <w:tcW w:w="3060" w:type="dxa"/>
            <w:shd w:val="solid" w:color="C0C0C0" w:fill="3366FF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Responsable</w:t>
            </w: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Elaboración y ajuste del Plan de Pruebas de Aceptación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Elaboración y ajuste de los scripts de pruebas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Elaboración y ajuste de los casos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Revisión y aprobación del Plan de Pruebas de Aceptación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Revisión y aprobación de los scripts de pruebas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Revisión y aprobación de los casos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Elaboración de los datos de prueba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Suministro del ambiente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 xml:space="preserve">Instalación del ambiente de pruebas 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Ejecución de las pruebas de validación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Ejecución de las pruebas de aceptación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Evaluación de las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Reporte de avance de las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  <w:tr w:rsidR="002F4BD2" w:rsidRPr="00943ACB"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Reporte sumario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</w:tbl>
    <w:p w:rsidR="002F4BD2" w:rsidRPr="00943ACB" w:rsidRDefault="002F4BD2">
      <w:pPr>
        <w:pStyle w:val="Editorscomments"/>
        <w:rPr>
          <w:rFonts w:ascii="Verdana" w:hAnsi="Verdana"/>
          <w:color w:val="auto"/>
          <w:sz w:val="24"/>
          <w:szCs w:val="24"/>
        </w:rPr>
      </w:pPr>
    </w:p>
    <w:p w:rsidR="002F4BD2" w:rsidRPr="00943ACB" w:rsidRDefault="002F4BD2">
      <w:pPr>
        <w:pStyle w:val="Editorscomments"/>
        <w:rPr>
          <w:rFonts w:ascii="Verdana" w:hAnsi="Verdana"/>
          <w:color w:val="auto"/>
          <w:sz w:val="24"/>
          <w:szCs w:val="24"/>
        </w:rPr>
      </w:pPr>
      <w:r w:rsidRPr="00943ACB">
        <w:rPr>
          <w:rFonts w:ascii="Verdana" w:hAnsi="Verdana"/>
          <w:color w:val="auto"/>
          <w:sz w:val="24"/>
          <w:szCs w:val="24"/>
        </w:rPr>
        <w:br w:type="page"/>
      </w: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29" w:name="_Toc81296523"/>
      <w:bookmarkStart w:id="30" w:name="_Toc145147936"/>
      <w:r w:rsidRPr="00943ACB">
        <w:rPr>
          <w:rFonts w:ascii="Verdana" w:hAnsi="Verdana"/>
          <w:color w:val="auto"/>
          <w:sz w:val="24"/>
          <w:szCs w:val="24"/>
        </w:rPr>
        <w:lastRenderedPageBreak/>
        <w:t>Requerimientos de Ambiente de Pruebas</w:t>
      </w:r>
      <w:bookmarkEnd w:id="29"/>
      <w:bookmarkEnd w:id="30"/>
    </w:p>
    <w:p w:rsidR="002F4BD2" w:rsidRPr="00943ACB" w:rsidRDefault="002F4BD2">
      <w:pPr>
        <w:ind w:left="360"/>
        <w:rPr>
          <w:rFonts w:ascii="Verdana" w:hAnsi="Verdana"/>
          <w:b/>
          <w:sz w:val="24"/>
        </w:rPr>
      </w:pPr>
      <w:r w:rsidRPr="00943ACB">
        <w:rPr>
          <w:rFonts w:ascii="Verdana" w:hAnsi="Verdana"/>
          <w:b/>
          <w:sz w:val="24"/>
        </w:rPr>
        <w:t>Ambientes de pruebas de cada Entidad</w:t>
      </w:r>
    </w:p>
    <w:p w:rsidR="002F4BD2" w:rsidRPr="00943ACB" w:rsidRDefault="002F4BD2">
      <w:pPr>
        <w:ind w:left="360"/>
        <w:rPr>
          <w:rFonts w:ascii="Verdana" w:hAnsi="Verdana"/>
          <w:b/>
          <w:sz w:val="24"/>
        </w:rPr>
      </w:pPr>
    </w:p>
    <w:p w:rsidR="002F4BD2" w:rsidRPr="00943ACB" w:rsidRDefault="002F4BD2">
      <w:pPr>
        <w:ind w:left="360"/>
        <w:rPr>
          <w:rFonts w:ascii="Verdana" w:hAnsi="Verdana"/>
          <w:b/>
          <w:sz w:val="24"/>
        </w:rPr>
      </w:pPr>
      <w:r w:rsidRPr="00943ACB">
        <w:rPr>
          <w:rFonts w:ascii="Verdana" w:hAnsi="Verdana"/>
          <w:b/>
          <w:sz w:val="24"/>
        </w:rPr>
        <w:t>Datos de Pruebas</w:t>
      </w:r>
    </w:p>
    <w:p w:rsidR="002F4BD2" w:rsidRPr="00943ACB" w:rsidRDefault="002F4BD2">
      <w:pPr>
        <w:ind w:left="360"/>
        <w:rPr>
          <w:rFonts w:ascii="Verdana" w:hAnsi="Verdana"/>
          <w:sz w:val="24"/>
        </w:rPr>
      </w:pPr>
      <w:r w:rsidRPr="00943ACB">
        <w:rPr>
          <w:rFonts w:ascii="Verdana" w:hAnsi="Verdana"/>
          <w:b/>
          <w:sz w:val="24"/>
        </w:rPr>
        <w:br w:type="page"/>
      </w: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31" w:name="_Toc104116478"/>
      <w:bookmarkStart w:id="32" w:name="_Toc145147937"/>
      <w:r w:rsidRPr="00943ACB">
        <w:rPr>
          <w:rFonts w:ascii="Verdana" w:hAnsi="Verdana"/>
          <w:color w:val="auto"/>
          <w:sz w:val="24"/>
          <w:szCs w:val="24"/>
        </w:rPr>
        <w:lastRenderedPageBreak/>
        <w:t>Documentos asociados al Plan de Prueba</w:t>
      </w:r>
      <w:bookmarkEnd w:id="31"/>
      <w:r w:rsidRPr="00943ACB">
        <w:rPr>
          <w:rFonts w:ascii="Verdana" w:hAnsi="Verdana"/>
          <w:color w:val="auto"/>
          <w:sz w:val="24"/>
          <w:szCs w:val="24"/>
        </w:rPr>
        <w:t xml:space="preserve"> de Aceptación</w:t>
      </w:r>
      <w:bookmarkEnd w:id="32"/>
    </w:p>
    <w:p w:rsidR="00B50B60" w:rsidRPr="00943ACB" w:rsidRDefault="00B50B60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A continuación se entrega un resumen de los documentos entregados anexos al Plan de prueba de Aceptación y una descripción del contenido de cada uno de ellos.</w:t>
      </w:r>
    </w:p>
    <w:p w:rsidR="002F4BD2" w:rsidRPr="00943ACB" w:rsidRDefault="002F4BD2">
      <w:pPr>
        <w:rPr>
          <w:rFonts w:ascii="Verdana" w:hAnsi="Verdana"/>
          <w:sz w:val="24"/>
        </w:rPr>
      </w:pP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4558"/>
      </w:tblGrid>
      <w:tr w:rsidR="002F4BD2" w:rsidRPr="00943ACB" w:rsidTr="00943ACB">
        <w:trPr>
          <w:tblHeader/>
          <w:jc w:val="center"/>
        </w:trPr>
        <w:tc>
          <w:tcPr>
            <w:tcW w:w="3690" w:type="dxa"/>
            <w:shd w:val="clear" w:color="auto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Nombre genérico del documento</w:t>
            </w:r>
          </w:p>
        </w:tc>
        <w:tc>
          <w:tcPr>
            <w:tcW w:w="4558" w:type="dxa"/>
            <w:shd w:val="clear" w:color="auto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Descripción</w:t>
            </w:r>
            <w:r w:rsidR="00FD08B0" w:rsidRPr="00943ACB">
              <w:rPr>
                <w:rFonts w:ascii="Verdana" w:hAnsi="Verdana"/>
                <w:sz w:val="24"/>
              </w:rPr>
              <w:t xml:space="preserve"> </w:t>
            </w:r>
            <w:r w:rsidR="00B50B60" w:rsidRPr="00943ACB">
              <w:rPr>
                <w:rFonts w:ascii="Verdana" w:hAnsi="Verdana"/>
                <w:sz w:val="24"/>
              </w:rPr>
              <w:t>–</w:t>
            </w:r>
            <w:r w:rsidR="00FD08B0" w:rsidRPr="00943ACB">
              <w:rPr>
                <w:rFonts w:ascii="Verdana" w:hAnsi="Verdana"/>
                <w:sz w:val="24"/>
              </w:rPr>
              <w:t xml:space="preserve"> Objetivo</w:t>
            </w:r>
          </w:p>
        </w:tc>
      </w:tr>
      <w:tr w:rsidR="002F4BD2" w:rsidRPr="00943ACB"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pStyle w:val="Encabezado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Utilizada para relacionar las funciones de negocios que soporta la aplicación (casos de uso y especificaciones funcionales) con los scripts de prueba que se ejecutarán para cada función</w:t>
            </w:r>
          </w:p>
        </w:tc>
      </w:tr>
      <w:tr w:rsidR="002F4BD2" w:rsidRPr="00943ACB"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Matriz estándar para consignar los script o casos de prueba funcional asociada al GUI</w:t>
            </w:r>
          </w:p>
        </w:tc>
      </w:tr>
      <w:tr w:rsidR="002F4BD2" w:rsidRPr="00943ACB"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Matriz estándar para validar caracteres problemáticos a la entrada.</w:t>
            </w:r>
          </w:p>
        </w:tc>
      </w:tr>
      <w:tr w:rsidR="002F4BD2" w:rsidRPr="00943ACB"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Matriz estándar para validar caracteres y valores límite</w:t>
            </w:r>
          </w:p>
        </w:tc>
      </w:tr>
      <w:tr w:rsidR="002F4BD2" w:rsidRPr="00943ACB"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Lista de chequeo que contiene los ítems que se deben validar en la interfaz gráfica</w:t>
            </w:r>
          </w:p>
        </w:tc>
      </w:tr>
      <w:tr w:rsidR="002F4BD2" w:rsidRPr="00943ACB"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Lista de chequeo que contiene las validaciones relacionadas con las ayudas de usuario.</w:t>
            </w:r>
          </w:p>
        </w:tc>
      </w:tr>
    </w:tbl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</w:p>
    <w:p w:rsidR="00B50B60" w:rsidRPr="00943ACB" w:rsidRDefault="00B50B60" w:rsidP="00B50B60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Dentro de la matriz de funciones y casos de prueba, hay una serie de columnas, que indican los tipos de pruebas que se van a ejecutar.  A continuación se definen cada uno de los tipos de pruebas:</w:t>
      </w:r>
    </w:p>
    <w:p w:rsidR="00B50B60" w:rsidRPr="00943ACB" w:rsidRDefault="00B50B60" w:rsidP="00B50B60">
      <w:pPr>
        <w:rPr>
          <w:rFonts w:ascii="Verdana" w:hAnsi="Verdana"/>
          <w:sz w:val="24"/>
        </w:rPr>
      </w:pP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4558"/>
      </w:tblGrid>
      <w:tr w:rsidR="00B50B60" w:rsidRPr="00943ACB" w:rsidTr="00943ACB">
        <w:trPr>
          <w:tblHeader/>
          <w:jc w:val="center"/>
        </w:trPr>
        <w:tc>
          <w:tcPr>
            <w:tcW w:w="3690" w:type="dxa"/>
            <w:shd w:val="clear" w:color="auto" w:fill="C0C0C0"/>
          </w:tcPr>
          <w:p w:rsidR="00B50B60" w:rsidRPr="00943ACB" w:rsidRDefault="00B50B60" w:rsidP="00B50B60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Sigla del tipo de prueba</w:t>
            </w:r>
          </w:p>
        </w:tc>
        <w:tc>
          <w:tcPr>
            <w:tcW w:w="4558" w:type="dxa"/>
            <w:shd w:val="clear" w:color="auto" w:fill="C0C0C0"/>
          </w:tcPr>
          <w:p w:rsidR="00B50B60" w:rsidRPr="00943ACB" w:rsidRDefault="00B50B60" w:rsidP="00B50B60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Descripción</w:t>
            </w:r>
          </w:p>
        </w:tc>
      </w:tr>
      <w:tr w:rsidR="00B50B60" w:rsidRPr="00943ACB"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proofErr w:type="spellStart"/>
            <w:r w:rsidRPr="00943ACB">
              <w:rPr>
                <w:rFonts w:ascii="Verdana" w:hAnsi="Verdana"/>
                <w:sz w:val="24"/>
              </w:rPr>
              <w:t>PF</w:t>
            </w:r>
            <w:r w:rsidR="004A21BA" w:rsidRPr="00943ACB">
              <w:rPr>
                <w:rFonts w:ascii="Verdana" w:hAnsi="Verdana"/>
                <w:sz w:val="24"/>
              </w:rPr>
              <w:t>uncionales</w:t>
            </w:r>
            <w:proofErr w:type="spellEnd"/>
          </w:p>
        </w:tc>
        <w:tc>
          <w:tcPr>
            <w:tcW w:w="4558" w:type="dxa"/>
          </w:tcPr>
          <w:p w:rsidR="00B50B60" w:rsidRPr="00943ACB" w:rsidRDefault="00B50B60" w:rsidP="00B50B60">
            <w:pPr>
              <w:pStyle w:val="Encabezado"/>
              <w:rPr>
                <w:rFonts w:ascii="Verdana" w:hAnsi="Verdana"/>
                <w:sz w:val="24"/>
              </w:rPr>
            </w:pPr>
          </w:p>
        </w:tc>
      </w:tr>
      <w:tr w:rsidR="00B50B60" w:rsidRPr="00943ACB"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PGUI</w:t>
            </w:r>
          </w:p>
        </w:tc>
        <w:tc>
          <w:tcPr>
            <w:tcW w:w="4558" w:type="dxa"/>
          </w:tcPr>
          <w:p w:rsidR="00B50B60" w:rsidRPr="00943ACB" w:rsidRDefault="00B50B60" w:rsidP="00B50B60">
            <w:pPr>
              <w:rPr>
                <w:rFonts w:ascii="Verdana" w:hAnsi="Verdana"/>
                <w:sz w:val="24"/>
              </w:rPr>
            </w:pPr>
          </w:p>
        </w:tc>
      </w:tr>
      <w:tr w:rsidR="00B50B60" w:rsidRPr="00943ACB"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proofErr w:type="spellStart"/>
            <w:r w:rsidRPr="00943ACB">
              <w:rPr>
                <w:rFonts w:ascii="Verdana" w:hAnsi="Verdana"/>
                <w:sz w:val="24"/>
              </w:rPr>
              <w:t>P</w:t>
            </w:r>
            <w:r w:rsidR="004A21BA" w:rsidRPr="00943ACB">
              <w:rPr>
                <w:rFonts w:ascii="Verdana" w:hAnsi="Verdana"/>
                <w:sz w:val="24"/>
              </w:rPr>
              <w:t>Valores</w:t>
            </w:r>
            <w:proofErr w:type="spellEnd"/>
            <w:r w:rsidR="004A21BA" w:rsidRPr="00943ACB">
              <w:rPr>
                <w:rFonts w:ascii="Verdana" w:hAnsi="Verdana"/>
                <w:sz w:val="24"/>
              </w:rPr>
              <w:t xml:space="preserve"> Límite</w:t>
            </w:r>
          </w:p>
        </w:tc>
        <w:tc>
          <w:tcPr>
            <w:tcW w:w="4558" w:type="dxa"/>
          </w:tcPr>
          <w:p w:rsidR="00754D0C" w:rsidRPr="00943ACB" w:rsidRDefault="00754D0C" w:rsidP="00B50B60">
            <w:pPr>
              <w:rPr>
                <w:rFonts w:ascii="Verdana" w:hAnsi="Verdana"/>
                <w:sz w:val="24"/>
              </w:rPr>
            </w:pPr>
          </w:p>
        </w:tc>
      </w:tr>
      <w:tr w:rsidR="00B50B60" w:rsidRPr="00943ACB"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b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Ayudas en línea</w:t>
            </w:r>
          </w:p>
        </w:tc>
        <w:tc>
          <w:tcPr>
            <w:tcW w:w="4558" w:type="dxa"/>
          </w:tcPr>
          <w:p w:rsidR="00B50B60" w:rsidRPr="00943ACB" w:rsidRDefault="00B50B60" w:rsidP="00B50B60">
            <w:pPr>
              <w:rPr>
                <w:rFonts w:ascii="Verdana" w:hAnsi="Verdana"/>
                <w:sz w:val="24"/>
              </w:rPr>
            </w:pPr>
          </w:p>
        </w:tc>
      </w:tr>
      <w:tr w:rsidR="00B50B60" w:rsidRPr="00943ACB"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Seguridad</w:t>
            </w:r>
          </w:p>
        </w:tc>
        <w:tc>
          <w:tcPr>
            <w:tcW w:w="4558" w:type="dxa"/>
          </w:tcPr>
          <w:p w:rsidR="00B50B60" w:rsidRPr="00943ACB" w:rsidRDefault="00B50B60" w:rsidP="00B50B60">
            <w:pPr>
              <w:rPr>
                <w:rFonts w:ascii="Verdana" w:hAnsi="Verdana"/>
                <w:sz w:val="24"/>
              </w:rPr>
            </w:pPr>
          </w:p>
        </w:tc>
      </w:tr>
      <w:tr w:rsidR="00A60BD2" w:rsidRPr="00943ACB">
        <w:trPr>
          <w:jc w:val="center"/>
        </w:trPr>
        <w:tc>
          <w:tcPr>
            <w:tcW w:w="3690" w:type="dxa"/>
          </w:tcPr>
          <w:p w:rsidR="00A60BD2" w:rsidRPr="00943ACB" w:rsidRDefault="00A60BD2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Stress</w:t>
            </w:r>
          </w:p>
        </w:tc>
        <w:tc>
          <w:tcPr>
            <w:tcW w:w="4558" w:type="dxa"/>
          </w:tcPr>
          <w:p w:rsidR="00A60BD2" w:rsidRPr="00943ACB" w:rsidRDefault="00A60BD2" w:rsidP="00B50B60">
            <w:pPr>
              <w:rPr>
                <w:rFonts w:ascii="Verdana" w:hAnsi="Verdana"/>
                <w:sz w:val="24"/>
              </w:rPr>
            </w:pPr>
          </w:p>
        </w:tc>
      </w:tr>
      <w:tr w:rsidR="004A21BA" w:rsidRPr="00943ACB">
        <w:trPr>
          <w:jc w:val="center"/>
        </w:trPr>
        <w:tc>
          <w:tcPr>
            <w:tcW w:w="3690" w:type="dxa"/>
          </w:tcPr>
          <w:p w:rsidR="004A21BA" w:rsidRPr="00943ACB" w:rsidRDefault="004A21BA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Instalación</w:t>
            </w:r>
          </w:p>
        </w:tc>
        <w:tc>
          <w:tcPr>
            <w:tcW w:w="4558" w:type="dxa"/>
          </w:tcPr>
          <w:p w:rsidR="004A21BA" w:rsidRPr="00943ACB" w:rsidRDefault="004A21BA" w:rsidP="00B50B60">
            <w:pPr>
              <w:rPr>
                <w:rFonts w:ascii="Verdana" w:hAnsi="Verdana"/>
                <w:sz w:val="24"/>
              </w:rPr>
            </w:pPr>
          </w:p>
        </w:tc>
      </w:tr>
    </w:tbl>
    <w:p w:rsidR="00B50B60" w:rsidRPr="00943ACB" w:rsidRDefault="00B50B60" w:rsidP="00B50B60">
      <w:pPr>
        <w:rPr>
          <w:rFonts w:ascii="Verdana" w:hAnsi="Verdana"/>
          <w:sz w:val="24"/>
        </w:rPr>
      </w:pPr>
    </w:p>
    <w:p w:rsidR="00B50B60" w:rsidRPr="003F32B3" w:rsidRDefault="00B50B60" w:rsidP="00B50B60">
      <w:pPr>
        <w:rPr>
          <w:rFonts w:ascii="Verdana" w:hAnsi="Verdana"/>
          <w:sz w:val="24"/>
        </w:rPr>
      </w:pPr>
    </w:p>
    <w:sectPr w:rsidR="00B50B60" w:rsidRPr="003F32B3" w:rsidSect="00943AC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989" w:rsidRDefault="00326989">
      <w:r>
        <w:separator/>
      </w:r>
    </w:p>
  </w:endnote>
  <w:endnote w:type="continuationSeparator" w:id="0">
    <w:p w:rsidR="00326989" w:rsidRDefault="0032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989" w:rsidRDefault="00326989">
      <w:r>
        <w:separator/>
      </w:r>
    </w:p>
  </w:footnote>
  <w:footnote w:type="continuationSeparator" w:id="0">
    <w:p w:rsidR="00326989" w:rsidRDefault="00326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ACB" w:rsidRDefault="00943ACB">
    <w:pPr>
      <w:pStyle w:val="Encabezado"/>
    </w:pPr>
    <w:r>
      <w:tab/>
    </w:r>
    <w:r>
      <w:tab/>
    </w:r>
    <w:r>
      <w:tab/>
    </w:r>
    <w:r>
      <w:tab/>
    </w:r>
  </w:p>
  <w:p w:rsidR="00943ACB" w:rsidRDefault="00943ACB">
    <w:pPr>
      <w:pStyle w:val="Encabezado"/>
    </w:pPr>
    <w:r>
      <w:tab/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08BF26"/>
    <w:lvl w:ilvl="0">
      <w:start w:val="1"/>
      <w:numFmt w:val="bullet"/>
      <w:pStyle w:val="Listaconvietas2"/>
      <w:lvlText w:val=""/>
      <w:lvlJc w:val="left"/>
      <w:pPr>
        <w:tabs>
          <w:tab w:val="num" w:pos="644"/>
        </w:tabs>
        <w:ind w:left="643" w:hanging="359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B9B87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98C5D4A"/>
    <w:lvl w:ilvl="0">
      <w:start w:val="1"/>
      <w:numFmt w:val="bullet"/>
      <w:pStyle w:val="Vieta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FFFFFFFB"/>
    <w:multiLevelType w:val="multilevel"/>
    <w:tmpl w:val="FF308C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2797D56"/>
    <w:multiLevelType w:val="hybridMultilevel"/>
    <w:tmpl w:val="5AB68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EF292B"/>
    <w:multiLevelType w:val="hybridMultilevel"/>
    <w:tmpl w:val="0A6C2AC8"/>
    <w:lvl w:ilvl="0" w:tplc="A614BC80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F3344F8"/>
    <w:multiLevelType w:val="multilevel"/>
    <w:tmpl w:val="0A6C2AC8"/>
    <w:lvl w:ilvl="0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8B63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1A52BD6"/>
    <w:multiLevelType w:val="multilevel"/>
    <w:tmpl w:val="95184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14FB06D5"/>
    <w:multiLevelType w:val="hybridMultilevel"/>
    <w:tmpl w:val="91841A22"/>
    <w:lvl w:ilvl="0" w:tplc="3E86268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0F1352"/>
    <w:multiLevelType w:val="hybridMultilevel"/>
    <w:tmpl w:val="BA7846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54E7B5D"/>
    <w:multiLevelType w:val="multilevel"/>
    <w:tmpl w:val="91841A2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182B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7902EE7"/>
    <w:multiLevelType w:val="hybridMultilevel"/>
    <w:tmpl w:val="AAE6AC7E"/>
    <w:lvl w:ilvl="0" w:tplc="F1C6D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D800C0"/>
    <w:multiLevelType w:val="hybridMultilevel"/>
    <w:tmpl w:val="B0B24618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E42B08"/>
    <w:multiLevelType w:val="hybridMultilevel"/>
    <w:tmpl w:val="3AB493DA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1A182EAF"/>
    <w:multiLevelType w:val="multilevel"/>
    <w:tmpl w:val="FDEA99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A5131A1"/>
    <w:multiLevelType w:val="hybridMultilevel"/>
    <w:tmpl w:val="6346FC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CF69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D71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ED1197A"/>
    <w:multiLevelType w:val="hybridMultilevel"/>
    <w:tmpl w:val="004A9806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FA735C5"/>
    <w:multiLevelType w:val="hybridMultilevel"/>
    <w:tmpl w:val="082C0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37175C"/>
    <w:multiLevelType w:val="multilevel"/>
    <w:tmpl w:val="9524194C"/>
    <w:lvl w:ilvl="0">
      <w:start w:val="1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4">
    <w:nsid w:val="4E7E757B"/>
    <w:multiLevelType w:val="hybridMultilevel"/>
    <w:tmpl w:val="9432B9FA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AE7686"/>
    <w:multiLevelType w:val="multilevel"/>
    <w:tmpl w:val="960CDFE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15C0431"/>
    <w:multiLevelType w:val="multilevel"/>
    <w:tmpl w:val="DE608EBA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6D32561"/>
    <w:multiLevelType w:val="multilevel"/>
    <w:tmpl w:val="FEA25742"/>
    <w:name w:val="cnLTtext"/>
    <w:lvl w:ilvl="0">
      <w:start w:val="1"/>
      <w:numFmt w:val="none"/>
      <w:lvlRestart w:val="0"/>
      <w:suff w:val="space"/>
      <w:lvlText w:val="Delivery:"/>
      <w:lvlJc w:val="left"/>
      <w:pPr>
        <w:ind w:left="0" w:firstLine="0"/>
      </w:pPr>
      <w:rPr>
        <w:b/>
        <w:i/>
      </w:rPr>
    </w:lvl>
    <w:lvl w:ilvl="1">
      <w:start w:val="1"/>
      <w:numFmt w:val="none"/>
      <w:lvlRestart w:val="0"/>
      <w:suff w:val="space"/>
      <w:lvlText w:val="Content:"/>
      <w:lvlJc w:val="left"/>
      <w:pPr>
        <w:ind w:left="0" w:firstLine="0"/>
      </w:pPr>
      <w:rPr>
        <w:b/>
        <w:i/>
      </w:rPr>
    </w:lvl>
    <w:lvl w:ilvl="2">
      <w:start w:val="1"/>
      <w:numFmt w:val="none"/>
      <w:lvlRestart w:val="0"/>
      <w:suff w:val="space"/>
      <w:lvlText w:val="Purpose:"/>
      <w:lvlJc w:val="left"/>
      <w:pPr>
        <w:ind w:left="0" w:firstLine="0"/>
      </w:pPr>
      <w:rPr>
        <w:b/>
        <w:i/>
      </w:rPr>
    </w:lvl>
    <w:lvl w:ilvl="3">
      <w:start w:val="1"/>
      <w:numFmt w:val="none"/>
      <w:lvlRestart w:val="0"/>
      <w:suff w:val="space"/>
      <w:lvlText w:val="Assumptions:"/>
      <w:lvlJc w:val="left"/>
      <w:pPr>
        <w:ind w:left="0" w:firstLine="0"/>
      </w:pPr>
      <w:rPr>
        <w:b/>
        <w:i/>
      </w:rPr>
    </w:lvl>
    <w:lvl w:ilvl="4">
      <w:start w:val="1"/>
      <w:numFmt w:val="none"/>
      <w:lvlRestart w:val="0"/>
      <w:suff w:val="space"/>
      <w:lvlText w:val="Completion Criteria:"/>
      <w:lvlJc w:val="left"/>
      <w:pPr>
        <w:ind w:left="0" w:firstLine="0"/>
      </w:pPr>
      <w:rPr>
        <w:b/>
        <w:i/>
      </w:rPr>
    </w:lvl>
    <w:lvl w:ilvl="5">
      <w:start w:val="1"/>
      <w:numFmt w:val="none"/>
      <w:lvlRestart w:val="0"/>
      <w:suff w:val="space"/>
      <w:lvlText w:val="Deliverable Materials:"/>
      <w:lvlJc w:val="left"/>
      <w:pPr>
        <w:ind w:left="0" w:firstLine="0"/>
      </w:pPr>
      <w:rPr>
        <w:b/>
        <w:i/>
      </w:rPr>
    </w:lvl>
    <w:lvl w:ilvl="6">
      <w:start w:val="1"/>
      <w:numFmt w:val="lowerRoman"/>
      <w:lvlRestart w:val="0"/>
      <w:lvlText w:val="(%7)"/>
      <w:lvlJc w:val="left"/>
      <w:pPr>
        <w:tabs>
          <w:tab w:val="num" w:pos="2160"/>
        </w:tabs>
        <w:ind w:left="2160" w:hanging="36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8">
    <w:nsid w:val="58381B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8B435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D1954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ECD177F"/>
    <w:multiLevelType w:val="hybridMultilevel"/>
    <w:tmpl w:val="14E617F2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F1A2F36"/>
    <w:multiLevelType w:val="hybridMultilevel"/>
    <w:tmpl w:val="E3A241AA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nsid w:val="6188588D"/>
    <w:multiLevelType w:val="hybridMultilevel"/>
    <w:tmpl w:val="E79E3E3E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53CAB"/>
    <w:multiLevelType w:val="hybridMultilevel"/>
    <w:tmpl w:val="7D1E8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3552FB"/>
    <w:multiLevelType w:val="hybridMultilevel"/>
    <w:tmpl w:val="63BC9AEA"/>
    <w:lvl w:ilvl="0" w:tplc="A7BA1B04">
      <w:start w:val="1"/>
      <w:numFmt w:val="bullet"/>
      <w:pStyle w:val="Vie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9B6B6A"/>
    <w:multiLevelType w:val="hybridMultilevel"/>
    <w:tmpl w:val="35C2B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6B7632"/>
    <w:multiLevelType w:val="hybridMultilevel"/>
    <w:tmpl w:val="9258D38E"/>
    <w:lvl w:ilvl="0" w:tplc="B192A69C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C017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06C35EA"/>
    <w:multiLevelType w:val="hybridMultilevel"/>
    <w:tmpl w:val="1B7E1C7A"/>
    <w:lvl w:ilvl="0" w:tplc="D870C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A1D0B19"/>
    <w:multiLevelType w:val="multilevel"/>
    <w:tmpl w:val="F236C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BC34827"/>
    <w:multiLevelType w:val="hybridMultilevel"/>
    <w:tmpl w:val="664E4DAE"/>
    <w:lvl w:ilvl="0" w:tplc="D870CA42">
      <w:start w:val="1"/>
      <w:numFmt w:val="bullet"/>
      <w:pStyle w:val="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371F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CF6358"/>
    <w:multiLevelType w:val="hybridMultilevel"/>
    <w:tmpl w:val="1846A328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>
    <w:nsid w:val="7D3654B4"/>
    <w:multiLevelType w:val="multilevel"/>
    <w:tmpl w:val="BA7846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0"/>
  </w:num>
  <w:num w:numId="3">
    <w:abstractNumId w:val="1"/>
  </w:num>
  <w:num w:numId="4">
    <w:abstractNumId w:val="2"/>
  </w:num>
  <w:num w:numId="5">
    <w:abstractNumId w:val="0"/>
  </w:num>
  <w:num w:numId="6">
    <w:abstractNumId w:val="37"/>
  </w:num>
  <w:num w:numId="7">
    <w:abstractNumId w:val="23"/>
  </w:num>
  <w:num w:numId="8">
    <w:abstractNumId w:val="17"/>
  </w:num>
  <w:num w:numId="9">
    <w:abstractNumId w:val="25"/>
  </w:num>
  <w:num w:numId="10">
    <w:abstractNumId w:val="18"/>
  </w:num>
  <w:num w:numId="11">
    <w:abstractNumId w:val="26"/>
  </w:num>
  <w:num w:numId="12">
    <w:abstractNumId w:val="5"/>
  </w:num>
  <w:num w:numId="13">
    <w:abstractNumId w:val="6"/>
  </w:num>
  <w:num w:numId="14">
    <w:abstractNumId w:val="10"/>
  </w:num>
  <w:num w:numId="15">
    <w:abstractNumId w:val="44"/>
  </w:num>
  <w:num w:numId="16">
    <w:abstractNumId w:val="21"/>
  </w:num>
  <w:num w:numId="17">
    <w:abstractNumId w:val="33"/>
  </w:num>
  <w:num w:numId="18">
    <w:abstractNumId w:val="14"/>
  </w:num>
  <w:num w:numId="19">
    <w:abstractNumId w:val="30"/>
  </w:num>
  <w:num w:numId="20">
    <w:abstractNumId w:val="32"/>
  </w:num>
  <w:num w:numId="21">
    <w:abstractNumId w:val="8"/>
  </w:num>
  <w:num w:numId="22">
    <w:abstractNumId w:val="29"/>
  </w:num>
  <w:num w:numId="23">
    <w:abstractNumId w:val="20"/>
  </w:num>
  <w:num w:numId="24">
    <w:abstractNumId w:val="12"/>
  </w:num>
  <w:num w:numId="25">
    <w:abstractNumId w:val="38"/>
  </w:num>
  <w:num w:numId="26">
    <w:abstractNumId w:val="42"/>
  </w:num>
  <w:num w:numId="27">
    <w:abstractNumId w:val="19"/>
  </w:num>
  <w:num w:numId="28">
    <w:abstractNumId w:val="28"/>
  </w:num>
  <w:num w:numId="29">
    <w:abstractNumId w:val="7"/>
  </w:num>
  <w:num w:numId="30">
    <w:abstractNumId w:val="16"/>
  </w:num>
  <w:num w:numId="31">
    <w:abstractNumId w:val="36"/>
  </w:num>
  <w:num w:numId="32">
    <w:abstractNumId w:val="3"/>
  </w:num>
  <w:num w:numId="33">
    <w:abstractNumId w:val="22"/>
  </w:num>
  <w:num w:numId="34">
    <w:abstractNumId w:val="4"/>
  </w:num>
  <w:num w:numId="35">
    <w:abstractNumId w:val="34"/>
  </w:num>
  <w:num w:numId="36">
    <w:abstractNumId w:val="37"/>
  </w:num>
  <w:num w:numId="37">
    <w:abstractNumId w:val="9"/>
  </w:num>
  <w:num w:numId="38">
    <w:abstractNumId w:val="11"/>
  </w:num>
  <w:num w:numId="39">
    <w:abstractNumId w:val="41"/>
  </w:num>
  <w:num w:numId="40">
    <w:abstractNumId w:val="24"/>
  </w:num>
  <w:num w:numId="41">
    <w:abstractNumId w:val="15"/>
  </w:num>
  <w:num w:numId="42">
    <w:abstractNumId w:val="31"/>
  </w:num>
  <w:num w:numId="43">
    <w:abstractNumId w:val="43"/>
  </w:num>
  <w:num w:numId="44">
    <w:abstractNumId w:val="39"/>
  </w:num>
  <w:num w:numId="45">
    <w:abstractNumId w:val="35"/>
  </w:num>
  <w:num w:numId="46">
    <w:abstractNumId w:val="35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49"/>
    <w:rsid w:val="00041E50"/>
    <w:rsid w:val="000A71AC"/>
    <w:rsid w:val="000B18C1"/>
    <w:rsid w:val="0022452D"/>
    <w:rsid w:val="00287256"/>
    <w:rsid w:val="002F4BD2"/>
    <w:rsid w:val="00326989"/>
    <w:rsid w:val="003A7B08"/>
    <w:rsid w:val="003F32B3"/>
    <w:rsid w:val="004A21BA"/>
    <w:rsid w:val="004E560E"/>
    <w:rsid w:val="005C1492"/>
    <w:rsid w:val="005C4B37"/>
    <w:rsid w:val="006476EE"/>
    <w:rsid w:val="00754D0C"/>
    <w:rsid w:val="00902C49"/>
    <w:rsid w:val="00943ACB"/>
    <w:rsid w:val="00A60BD2"/>
    <w:rsid w:val="00B50B60"/>
    <w:rsid w:val="00FA7358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913D1D-B921-40EB-8C18-76BE96C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50B60"/>
    <w:pPr>
      <w:jc w:val="both"/>
    </w:pPr>
    <w:rPr>
      <w:rFonts w:ascii="Helvetica" w:hAnsi="Helvetica"/>
      <w:sz w:val="22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3366FF"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366FF"/>
      <w:sz w:val="28"/>
      <w:szCs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3366FF"/>
      <w:sz w:val="24"/>
      <w:szCs w:val="26"/>
    </w:rPr>
  </w:style>
  <w:style w:type="paragraph" w:styleId="Ttulo4">
    <w:name w:val="heading 4"/>
    <w:basedOn w:val="Normal"/>
    <w:next w:val="Normal"/>
    <w:autoRedefine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color w:val="3366FF"/>
      <w:sz w:val="28"/>
      <w:szCs w:val="28"/>
    </w:r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 w:val="26"/>
      <w:szCs w:val="26"/>
    </w:rPr>
  </w:style>
  <w:style w:type="paragraph" w:styleId="Ttulo6">
    <w:name w:val="heading 6"/>
    <w:basedOn w:val="Normal"/>
    <w:next w:val="Normal"/>
    <w:autoRedefine/>
    <w:qFormat/>
    <w:pPr>
      <w:numPr>
        <w:ilvl w:val="5"/>
        <w:numId w:val="2"/>
      </w:numPr>
      <w:spacing w:before="240" w:after="60"/>
      <w:outlineLvl w:val="5"/>
    </w:pPr>
    <w:rPr>
      <w:b/>
      <w:bCs/>
      <w:i/>
      <w:sz w:val="24"/>
      <w:szCs w:val="22"/>
    </w:rPr>
  </w:style>
  <w:style w:type="paragraph" w:styleId="Ttulo7">
    <w:name w:val="heading 7"/>
    <w:basedOn w:val="Normal"/>
    <w:next w:val="Normal"/>
    <w:autoRedefine/>
    <w:qFormat/>
    <w:pPr>
      <w:spacing w:before="240" w:after="60"/>
      <w:outlineLvl w:val="6"/>
    </w:pPr>
    <w:rPr>
      <w:b/>
      <w:i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autoRedefine/>
  </w:style>
  <w:style w:type="paragraph" w:styleId="Listaconvietas2">
    <w:name w:val="List Bullet 2"/>
    <w:basedOn w:val="Normal"/>
    <w:autoRedefine/>
    <w:pPr>
      <w:numPr>
        <w:numId w:val="5"/>
      </w:numPr>
    </w:pPr>
  </w:style>
  <w:style w:type="paragraph" w:customStyle="1" w:styleId="Vieta">
    <w:name w:val="Viñeta"/>
    <w:basedOn w:val="Listaconvietas"/>
    <w:autoRedefine/>
    <w:pPr>
      <w:numPr>
        <w:numId w:val="45"/>
      </w:numPr>
      <w:tabs>
        <w:tab w:val="clear" w:pos="720"/>
        <w:tab w:val="num" w:pos="0"/>
      </w:tabs>
      <w:ind w:left="360"/>
    </w:pPr>
  </w:style>
  <w:style w:type="paragraph" w:customStyle="1" w:styleId="Vieta2">
    <w:name w:val="Viñeta 2"/>
    <w:basedOn w:val="Listaconvietas"/>
    <w:autoRedefine/>
    <w:pPr>
      <w:numPr>
        <w:numId w:val="4"/>
      </w:numPr>
      <w:tabs>
        <w:tab w:val="clear" w:pos="360"/>
        <w:tab w:val="num" w:pos="540"/>
      </w:tabs>
      <w:ind w:left="540" w:hanging="180"/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tyle1">
    <w:name w:val="Style1"/>
    <w:basedOn w:val="Ttulo1"/>
    <w:pPr>
      <w:keepNext w:val="0"/>
      <w:pageBreakBefore/>
      <w:numPr>
        <w:numId w:val="39"/>
      </w:numPr>
      <w:overflowPunct w:val="0"/>
      <w:autoSpaceDE w:val="0"/>
      <w:autoSpaceDN w:val="0"/>
      <w:adjustRightInd w:val="0"/>
      <w:spacing w:before="0" w:after="0" w:line="480" w:lineRule="auto"/>
      <w:textAlignment w:val="baseline"/>
    </w:pPr>
    <w:rPr>
      <w:rFonts w:ascii="Times New Roman" w:hAnsi="Times New Roman" w:cs="Times New Roman"/>
      <w:bCs w:val="0"/>
      <w:color w:val="auto"/>
      <w:kern w:val="0"/>
      <w:sz w:val="24"/>
      <w:szCs w:val="20"/>
      <w:lang w:val="en-US"/>
    </w:rPr>
  </w:style>
  <w:style w:type="paragraph" w:customStyle="1" w:styleId="Title1">
    <w:name w:val="Title 1"/>
    <w:basedOn w:val="Normal"/>
    <w:pPr>
      <w:overflowPunct w:val="0"/>
      <w:autoSpaceDE w:val="0"/>
      <w:autoSpaceDN w:val="0"/>
      <w:adjustRightInd w:val="0"/>
      <w:spacing w:after="120"/>
      <w:ind w:left="360"/>
      <w:jc w:val="center"/>
      <w:textAlignment w:val="baseline"/>
    </w:pPr>
    <w:rPr>
      <w:rFonts w:ascii="Times New Roman" w:hAnsi="Times New Roman"/>
      <w:b/>
      <w:bCs/>
      <w:sz w:val="32"/>
      <w:szCs w:val="20"/>
    </w:rPr>
  </w:style>
  <w:style w:type="paragraph" w:customStyle="1" w:styleId="RowTitles">
    <w:name w:val="Row Titles"/>
    <w:basedOn w:val="Normal"/>
    <w:pPr>
      <w:spacing w:after="120"/>
      <w:jc w:val="center"/>
    </w:pPr>
    <w:rPr>
      <w:b/>
      <w:bCs/>
      <w:sz w:val="18"/>
    </w:rPr>
  </w:style>
  <w:style w:type="paragraph" w:customStyle="1" w:styleId="TableText">
    <w:name w:val="Table Text"/>
    <w:basedOn w:val="Normal"/>
    <w:pPr>
      <w:jc w:val="center"/>
    </w:pPr>
    <w:rPr>
      <w:rFonts w:ascii="Times New Roman" w:hAnsi="Times New Roman"/>
      <w:b/>
      <w:bCs/>
      <w:sz w:val="20"/>
    </w:rPr>
  </w:style>
  <w:style w:type="paragraph" w:customStyle="1" w:styleId="BulletsL2">
    <w:name w:val="Bullets L2"/>
    <w:pPr>
      <w:numPr>
        <w:numId w:val="8"/>
      </w:numPr>
      <w:ind w:left="720"/>
    </w:pPr>
    <w:rPr>
      <w:rFonts w:ascii="Arial" w:hAnsi="Arial"/>
      <w:noProof/>
      <w:lang w:val="es-ES" w:eastAsia="es-ES"/>
    </w:rPr>
  </w:style>
  <w:style w:type="paragraph" w:customStyle="1" w:styleId="009741f8191c">
    <w:name w:val="0097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9241f8191c">
    <w:name w:val="0092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8d41f8191c">
    <w:name w:val="008d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8641f8191c">
    <w:name w:val="0086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8141f8191c">
    <w:name w:val="0081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7c41f8191c">
    <w:name w:val="007c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5a41f8191c">
    <w:name w:val="005a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5741f8191c">
    <w:name w:val="0057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Puesto">
    <w:name w:val="Title"/>
    <w:basedOn w:val="Normal"/>
    <w:next w:val="Subttulo"/>
    <w:qFormat/>
    <w:pPr>
      <w:keepNext/>
      <w:keepLines/>
      <w:spacing w:before="220" w:after="60" w:line="320" w:lineRule="atLeast"/>
    </w:pPr>
    <w:rPr>
      <w:rFonts w:ascii="Verdana" w:hAnsi="Verdana"/>
      <w:snapToGrid w:val="0"/>
      <w:spacing w:val="-30"/>
      <w:kern w:val="28"/>
      <w:sz w:val="40"/>
      <w:szCs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Nmerodepgina">
    <w:name w:val="page number"/>
    <w:basedOn w:val="Fuentedeprrafopredeter"/>
  </w:style>
  <w:style w:type="paragraph" w:customStyle="1" w:styleId="Title2">
    <w:name w:val="Title2"/>
    <w:basedOn w:val="Puesto"/>
    <w:pPr>
      <w:jc w:val="right"/>
    </w:pPr>
    <w:rPr>
      <w:sz w:val="28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  <w:snapToGrid w:val="0"/>
      <w:color w:val="000000"/>
      <w:sz w:val="20"/>
      <w:szCs w:val="20"/>
    </w:rPr>
  </w:style>
  <w:style w:type="paragraph" w:styleId="Textoindependiente2">
    <w:name w:val="Body Text 2"/>
    <w:basedOn w:val="Normal"/>
    <w:pPr>
      <w:spacing w:after="120" w:line="480" w:lineRule="auto"/>
    </w:pPr>
    <w:rPr>
      <w:rFonts w:ascii="Times New Roman" w:hAnsi="Times New Roman"/>
      <w:sz w:val="24"/>
      <w:szCs w:val="20"/>
      <w:lang w:eastAsia="ko-KR"/>
    </w:rPr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</w:rPr>
  </w:style>
  <w:style w:type="paragraph" w:customStyle="1" w:styleId="Readerscomments">
    <w:name w:val="Reader's comments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i/>
      <w:iCs/>
      <w:color w:val="CC00CC"/>
      <w:sz w:val="20"/>
      <w:szCs w:val="20"/>
      <w:lang w:val="en-US"/>
    </w:rPr>
  </w:style>
  <w:style w:type="paragraph" w:customStyle="1" w:styleId="TableHeader">
    <w:name w:val="Table Header"/>
    <w:basedOn w:val="TableText"/>
    <w:pPr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/>
      <w:szCs w:val="20"/>
      <w:lang w:val="en-US"/>
    </w:rPr>
  </w:style>
  <w:style w:type="paragraph" w:customStyle="1" w:styleId="Editorscomments">
    <w:name w:val="Editor's comments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val="en-US"/>
    </w:rPr>
  </w:style>
  <w:style w:type="paragraph" w:customStyle="1" w:styleId="SDC-BodytextRE">
    <w:name w:val="SDC - Body text R.E."/>
    <w:basedOn w:val="Normal"/>
    <w:pPr>
      <w:tabs>
        <w:tab w:val="left" w:pos="0"/>
        <w:tab w:val="left" w:pos="34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verflowPunct w:val="0"/>
      <w:autoSpaceDE w:val="0"/>
      <w:autoSpaceDN w:val="0"/>
      <w:adjustRightInd w:val="0"/>
      <w:spacing w:after="120" w:line="240" w:lineRule="atLeast"/>
      <w:ind w:left="2835"/>
      <w:textAlignment w:val="baseline"/>
    </w:pPr>
    <w:rPr>
      <w:rFonts w:ascii="Times New Roman" w:hAnsi="Times New Roman"/>
      <w:color w:val="000000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FONAD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FONADE.dot</Template>
  <TotalTime>0</TotalTime>
  <Pages>1</Pages>
  <Words>1140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bdiaz</Company>
  <LinksUpToDate>false</LinksUpToDate>
  <CharactersWithSpaces>7398</CharactersWithSpaces>
  <SharedDoc>false</SharedDoc>
  <HLinks>
    <vt:vector size="132" baseType="variant"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_Toc145147937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_Toc145147936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_Toc145147935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_Toc145147934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_Toc145147933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_Toc145147932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_Toc145147931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_Toc145147930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_Toc145147929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_Toc145147928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_Toc145147927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_Toc145147926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_Toc145147925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_Toc145147924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_Toc145147923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_Toc145147922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_Toc145147921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_Toc145147920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_Toc145147919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_Toc145147918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_Toc145147917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_Toc145147916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bdiaz</dc:creator>
  <cp:keywords/>
  <dc:description/>
  <cp:lastModifiedBy>Edwin Albeiro Ramos Villamil</cp:lastModifiedBy>
  <cp:revision>4</cp:revision>
  <cp:lastPrinted>2022-10-11T18:31:00Z</cp:lastPrinted>
  <dcterms:created xsi:type="dcterms:W3CDTF">2022-10-11T17:36:00Z</dcterms:created>
  <dcterms:modified xsi:type="dcterms:W3CDTF">2022-10-11T18:31:00Z</dcterms:modified>
</cp:coreProperties>
</file>