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Intakeformulier gespecialiseerde begeleiding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rHeight w:val="500" w:hRule="atLeast"/>
        </w:trP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20"/>
                <w:szCs w:val="20"/>
              </w:rPr>
              <w:t xml:space="preserve">Naam medewerker: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_medewerker"/>
                <w:tag w:val="naam_medewerker"/>
                <w:id w:val="300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 medewerker:</w:t>
                </w:r>
              </w:sdtContent>
            </w:sdt>
          </w:p>
        </w:tc>
      </w:tr>
      <w:tr>
        <w:trPr>
          <w:trHeight w:val="500" w:hRule="atLeast"/>
        </w:trP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20"/>
                <w:szCs w:val="20"/>
              </w:rPr>
              <w:t xml:space="preserve">Naam reclasseringswerker: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_reclasseringswerker"/>
                <w:tag w:val="naam_reclasseringswerker"/>
                <w:id w:val="300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 reclasseringswerker:</w:t>
                </w:r>
              </w:sdtContent>
            </w:sdt>
          </w:p>
        </w:tc>
      </w:tr>
      <w:tr>
        <w:trPr>
          <w:trHeight w:val="500" w:hRule="atLeast"/>
        </w:trP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20"/>
                <w:szCs w:val="20"/>
              </w:rPr>
              <w:t xml:space="preserve">Naam cliënt: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_client"/>
                <w:tag w:val="naam_client"/>
                <w:id w:val="3003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 cliënt:</w:t>
                </w:r>
              </w:sdtContent>
            </w:sdt>
          </w:p>
        </w:tc>
      </w:tr>
      <w:tr>
        <w:trPr>
          <w:trHeight w:val="500" w:hRule="atLeast"/>
        </w:trPr>
        <w:tc>
          <w:tcPr>
            <w:tcW w:type="pct" w:w="4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4F7F9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0B3C5D"/>
                <w:sz w:val="20"/>
                <w:szCs w:val="20"/>
              </w:rPr>
              <w:t xml:space="preserve">Kenmerk / SKN-nummer:</w:t>
            </w:r>
          </w:p>
        </w:tc>
        <w:tc>
          <w:tcPr>
            <w:tcW w:type="pct" w:w="55%"/>
            <w:tcBorders>
              <w:top w:val="single" w:color="D8E3E8" w:sz="2"/>
              <w:left w:val="single" w:color="D8E3E8" w:sz="2"/>
              <w:bottom w:val="single" w:color="D8E3E8" w:sz="2"/>
              <w:right w:val="single" w:color="D8E3E8" w:sz="2"/>
            </w:tcBorders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kenmerk_skn"/>
                <w:tag w:val="kenmerk_skn"/>
                <w:id w:val="3004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Kenmerk / SKN-nummer: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1. Is er een (DSM-5) diagnose aanwezig?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1_ja"/>
          <w:tag w:val="chk_q1_ja"/>
          <w:id w:val="3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1_nee"/>
          <w:tag w:val="chk_q1_nee"/>
          <w:id w:val="3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1_plaatsingsbrief"/>
          <w:tag w:val="chk_q1_plaatsingsbrief"/>
          <w:id w:val="3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1_reclasseringsadvies"/>
          <w:tag w:val="chk_q1_reclasseringsadvies"/>
          <w:id w:val="3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1_anders"/>
          <w:tag w:val="chk_q1_anders"/>
          <w:id w:val="3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1_toelichting"/>
                <w:tag w:val="q1_toelichting"/>
                <w:id w:val="300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2. Is er sprake van een (sterk) vermoeden van psychische of psychosociale problematiek?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2_ja"/>
          <w:tag w:val="chk_q2_ja"/>
          <w:id w:val="3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2_nee"/>
          <w:tag w:val="chk_q2_nee"/>
          <w:id w:val="3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2_plaatsingsbrief"/>
          <w:tag w:val="chk_q2_plaatsingsbrief"/>
          <w:id w:val="3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2_reclasseringsadvies"/>
          <w:tag w:val="chk_q2_reclasseringsadvies"/>
          <w:id w:val="3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2_anders"/>
          <w:tag w:val="chk_q2_anders"/>
          <w:id w:val="3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2_toelichting"/>
                <w:tag w:val="q2_toelichting"/>
                <w:id w:val="3006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ageBreakBefore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Beoordelingsvragen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3. Is er sprake van een (sterk) vermoeden van een verslaving?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3_ja"/>
          <w:tag w:val="chk_q3_ja"/>
          <w:id w:val="3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3_nee"/>
          <w:tag w:val="chk_q3_nee"/>
          <w:id w:val="3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3_plaatsingsbrief"/>
          <w:tag w:val="chk_q3_plaatsingsbrief"/>
          <w:id w:val="3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3_reclasseringsadvies"/>
          <w:tag w:val="chk_q3_reclasseringsadvies"/>
          <w:id w:val="3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3_anders"/>
          <w:tag w:val="chk_q3_anders"/>
          <w:id w:val="3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3_toelichting"/>
                <w:tag w:val="q3_toelichting"/>
                <w:id w:val="3007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4. Is er sprake van een (sterk) vermoeden van een (licht) verstandelijke beperking?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4_ja"/>
          <w:tag w:val="chk_q4_ja"/>
          <w:id w:val="3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4_nee"/>
          <w:tag w:val="chk_q4_nee"/>
          <w:id w:val="3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4_plaatsingsbrief"/>
          <w:tag w:val="chk_q4_plaatsingsbrief"/>
          <w:id w:val="3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4_reclasseringsadvies"/>
          <w:tag w:val="chk_q4_reclasseringsadvies"/>
          <w:id w:val="3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4_anders"/>
          <w:tag w:val="chk_q4_anders"/>
          <w:id w:val="3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4_toelichting"/>
                <w:tag w:val="q4_toelichting"/>
                <w:id w:val="3008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5. Is er sprake van bijkomende problematiek waaruit blijkt dat er beperkingen zijn in zelfregie / zelfredzaamheid?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5_ja"/>
          <w:tag w:val="chk_q5_ja"/>
          <w:id w:val="3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5_nee"/>
          <w:tag w:val="chk_q5_nee"/>
          <w:id w:val="3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5_plaatsingsbrief"/>
          <w:tag w:val="chk_q5_plaatsingsbrief"/>
          <w:id w:val="3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5_reclasseringsadvies"/>
          <w:tag w:val="chk_q5_reclasseringsadvies"/>
          <w:id w:val="30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5_anders"/>
          <w:tag w:val="chk_q5_anders"/>
          <w:id w:val="3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5_toelichting"/>
                <w:tag w:val="q5_toelichting"/>
                <w:id w:val="3009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pageBreakBefore/>
        <w:pBdr>
          <w:bottom w:val="single" w:color="2E86AB" w:sz="6" w:space="4"/>
        </w:pBdr>
        <w:spacing w:after="180" w:before="420"/>
      </w:pPr>
      <w:r>
        <w:rPr>
          <w:rFonts w:ascii="Playfair Display" w:cs="Playfair Display" w:eastAsia="Playfair Display" w:hAnsi="Playfair Display"/>
          <w:b/>
          <w:bCs/>
          <w:color w:val="0A2540"/>
          <w:sz w:val="27"/>
          <w:szCs w:val="27"/>
        </w:rPr>
        <w:t xml:space="preserve">Beoordeling en conclusie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6. Is er sprake van een zorgmijdend karakter en/of van een langdurig en uitgebreid hulpverleningsverleden?</w:t>
      </w:r>
    </w:p>
    <w:p>
      <w:pPr>
        <w:spacing w:after="6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a.  </w:t>
      </w:r>
      <w:sdt>
        <w:sdtPr>
          <w:alias w:val="chk_q6_ja"/>
          <w:tag w:val="chk_q6_ja"/>
          <w:id w:val="3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6_nee"/>
          <w:tag w:val="chk_q6_nee"/>
          <w:id w:val="3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40" w:before="60"/>
      </w:pPr>
      <w:r>
        <w:rPr>
          <w:rFonts w:ascii="DM Sans" w:cs="DM Sans" w:eastAsia="DM Sans" w:hAnsi="DM Sans"/>
          <w:b w:val="false"/>
          <w:bCs w:val="false"/>
          <w:color w:val="1A1A1A"/>
          <w:sz w:val="20"/>
          <w:szCs w:val="20"/>
        </w:rPr>
        <w:t xml:space="preserve">b. Blijkt uit:</w:t>
      </w:r>
    </w:p>
    <w:p>
      <w:pPr>
        <w:spacing w:after="60" w:before="60"/>
        <w:ind w:left="260"/>
      </w:pPr>
      <w:sdt>
        <w:sdtPr>
          <w:alias w:val="chk_q6_plaatsingsbrief"/>
          <w:tag w:val="chk_q6_plaatsingsbrief"/>
          <w:id w:val="3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Plaatsingsbrief    </w:t>
      </w:r>
      <w:sdt>
        <w:sdtPr>
          <w:alias w:val="chk_q6_reclasseringsadvies"/>
          <w:tag w:val="chk_q6_reclasseringsadvies"/>
          <w:id w:val="3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Reclasseringsadvies    </w:t>
      </w:r>
    </w:p>
    <w:p>
      <w:pPr>
        <w:spacing w:after="60" w:before="60"/>
        <w:ind w:left="260"/>
      </w:pPr>
      <w:sdt>
        <w:sdtPr>
          <w:alias w:val="chk_q6_anders"/>
          <w:tag w:val="chk_q6_anders"/>
          <w:id w:val="3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Anders, namelijk / toelichting:   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80" w:hRule="atLeast"/>
        </w:trPr>
        <w:tc>
          <w:tcPr>
            <w:tcW w:type="pct" w:w="100%"/>
            <w:shd w:fill="F3F9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q6_toelichting"/>
                <w:tag w:val="q6_toelichting"/>
                <w:id w:val="3010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7. Is een gedragswetenschapper geraadpleegd in de intake?</w:t>
      </w:r>
    </w:p>
    <w:p>
      <w:pPr>
        <w:spacing w:after="60" w:before="60"/>
      </w:pPr>
      <w:sdt>
        <w:sdtPr>
          <w:alias w:val="chk_q7_ja"/>
          <w:tag w:val="chk_q7_ja"/>
          <w:id w:val="3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7_nee"/>
          <w:tag w:val="chk_q7_nee"/>
          <w:id w:val="3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8. Wordt voldaan aan de voorwaarden voor inzet van gespecialiseerde begeleiding?</w:t>
      </w:r>
    </w:p>
    <w:p>
      <w:pPr>
        <w:spacing w:after="60" w:before="60"/>
      </w:pPr>
      <w:sdt>
        <w:sdtPr>
          <w:alias w:val="chk_q8_ja"/>
          <w:tag w:val="chk_q8_ja"/>
          <w:id w:val="3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8_nee"/>
          <w:tag w:val="chk_q8_nee"/>
          <w:id w:val="3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p>
      <w:pPr>
        <w:spacing w:after="60" w:before="160"/>
      </w:pPr>
      <w:r>
        <w:rPr>
          <w:rFonts w:ascii="DM Sans" w:cs="DM Sans" w:eastAsia="DM Sans" w:hAnsi="DM Sans"/>
          <w:b/>
          <w:bCs/>
          <w:color w:val="0B3C5D"/>
          <w:sz w:val="20"/>
          <w:szCs w:val="20"/>
        </w:rPr>
        <w:t xml:space="preserve">9. Conclusie: is de inzet van gespecialiseerde begeleiding (H153) passend?</w:t>
      </w:r>
    </w:p>
    <w:p>
      <w:pPr>
        <w:spacing w:after="60" w:before="60"/>
      </w:pPr>
      <w:sdt>
        <w:sdtPr>
          <w:alias w:val="chk_q9_ja"/>
          <w:tag w:val="chk_q9_ja"/>
          <w:id w:val="3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Ja    </w:t>
      </w:r>
      <w:sdt>
        <w:sdtPr>
          <w:alias w:val="chk_q9_nee"/>
          <w:tag w:val="chk_q9_nee"/>
          <w:id w:val="3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DM Sans" w:cs="DM Sans" w:eastAsia="DM Sans" w:hAnsi="DM Sans"/>
          <w:color w:val="1A1A1A"/>
          <w:sz w:val="20"/>
          <w:szCs w:val="20"/>
        </w:rPr>
        <w:t xml:space="preserve">  Nee    </w:t>
      </w:r>
    </w:p>
    <w:sectPr>
      <w:headerReference w:type="default" r:id="rId7"/>
      <w:headerReference w:type="first" r:id="rId8"/>
      <w:pgSz w:w="11906" w:h="16838" w:orient="portrait"/>
      <w:pgMar w:top="2500" w:right="1300" w:bottom="9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FFA1219B-6E9B-4323-BD06-F194B81CD210}"/>
    <w:embedBold r:id="rIdFont2" w:fontKey="{6FE23DB4-D8FF-47FB-8636-6D2E9C56E1FA}"/>
  </w:font>
  <w:font w:name="DM Sans">
    <w:embedRegular r:id="rIdFont3" w:fontKey="{29B23343-60A8-490D-B938-3CE7BAAAA009}"/>
    <w:embedBold r:id="rIdFont4" w:fontKey="{1FBBF9C8-0F84-4ED7-94EC-2AD073B2730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2.odttf"/><Relationship Id="rIdFont2" Type="http://schemas.openxmlformats.org/officeDocument/2006/relationships/font" Target="fonts/font3.odttf"/><Relationship Id="rIdFont3" Type="http://schemas.openxmlformats.org/officeDocument/2006/relationships/font" Target="fonts/font4.odttf"/><Relationship Id="rIdFont4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aaccbe2b13316abfece63fa37bc2a0cd6ce55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27dee76b5a796a0983bc5e788a360d6a5a8d9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2026-09-16T07:05:38.810Z</dcterms:created>
  <dcterms:modified xsi:type="dcterms:W3CDTF">2026-09-16T07:05:38.811Z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