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3863" w:rsidRPr="00B85E4B" w:rsidRDefault="00C95B9C" w:rsidP="00B85E4B">
      <w:pPr>
        <w:pStyle w:val="Title"/>
        <w:rPr>
          <w:sz w:val="36"/>
        </w:rPr>
      </w:pPr>
      <w:r>
        <w:rPr>
          <w:sz w:val="36"/>
        </w:rPr>
        <w:t>Sinais aleatórios e Processamento da fala</w:t>
      </w:r>
    </w:p>
    <w:p w:rsidR="00B85E4B" w:rsidRDefault="00C95B9C" w:rsidP="00730502">
      <w:pPr>
        <w:contextualSpacing w:val="0"/>
        <w:jc w:val="center"/>
      </w:pPr>
      <w:r>
        <w:t>04 de Maio</w:t>
      </w:r>
      <w:r w:rsidR="00B85E4B" w:rsidRPr="00B85E4B">
        <w:t xml:space="preserve"> de 2010</w:t>
      </w:r>
    </w:p>
    <w:p w:rsidR="00730502" w:rsidRPr="00730502" w:rsidRDefault="00730502" w:rsidP="00B85E4B">
      <w:pPr>
        <w:jc w:val="center"/>
        <w:rPr>
          <w:b/>
        </w:rPr>
      </w:pPr>
      <w:r w:rsidRPr="00730502">
        <w:rPr>
          <w:b/>
        </w:rPr>
        <w:t>Grupo 10</w:t>
      </w:r>
    </w:p>
    <w:tbl>
      <w:tblPr>
        <w:tblStyle w:val="TableGrid"/>
        <w:tblW w:w="0" w:type="auto"/>
        <w:tblInd w:w="26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62"/>
        <w:gridCol w:w="1740"/>
      </w:tblGrid>
      <w:tr w:rsidR="00B85E4B" w:rsidTr="00B85E4B">
        <w:tc>
          <w:tcPr>
            <w:tcW w:w="1662" w:type="dxa"/>
          </w:tcPr>
          <w:p w:rsidR="00B85E4B" w:rsidRDefault="00B85E4B" w:rsidP="00B85E4B">
            <w:pPr>
              <w:spacing w:after="240"/>
              <w:jc w:val="center"/>
            </w:pPr>
            <w:r>
              <w:t>Joana Nunes</w:t>
            </w:r>
          </w:p>
          <w:p w:rsidR="00B85E4B" w:rsidRDefault="00B85E4B" w:rsidP="00B85E4B">
            <w:pPr>
              <w:spacing w:after="240"/>
              <w:contextualSpacing w:val="0"/>
              <w:jc w:val="center"/>
            </w:pPr>
            <w:r>
              <w:t>Nº 58497</w:t>
            </w:r>
          </w:p>
        </w:tc>
        <w:tc>
          <w:tcPr>
            <w:tcW w:w="1740" w:type="dxa"/>
          </w:tcPr>
          <w:p w:rsidR="00B85E4B" w:rsidRDefault="00B85E4B" w:rsidP="00B85E4B">
            <w:pPr>
              <w:spacing w:after="240"/>
              <w:jc w:val="center"/>
            </w:pPr>
            <w:r>
              <w:t>João Marques</w:t>
            </w:r>
          </w:p>
          <w:p w:rsidR="00B85E4B" w:rsidRDefault="00B85E4B" w:rsidP="00B85E4B">
            <w:pPr>
              <w:spacing w:after="240"/>
              <w:jc w:val="center"/>
            </w:pPr>
            <w:r>
              <w:t>Nº 58513</w:t>
            </w:r>
          </w:p>
        </w:tc>
      </w:tr>
    </w:tbl>
    <w:p w:rsidR="00A81DAE" w:rsidRDefault="00B93D42" w:rsidP="0036763D">
      <w:pPr>
        <w:pStyle w:val="Heading2"/>
        <w:numPr>
          <w:ilvl w:val="0"/>
          <w:numId w:val="3"/>
        </w:numPr>
        <w:ind w:left="284" w:hanging="284"/>
      </w:pPr>
      <w:r>
        <w:t xml:space="preserve"> </w:t>
      </w:r>
      <w:r w:rsidR="00C95B9C">
        <w:t xml:space="preserve">Geração </w:t>
      </w:r>
      <w:bookmarkStart w:id="0" w:name="_GoBack"/>
      <w:bookmarkEnd w:id="0"/>
      <w:r w:rsidR="00C95B9C">
        <w:t>de um vector de amostras gaussianas de valor médio nulo e variância unitária.</w:t>
      </w:r>
    </w:p>
    <w:p w:rsidR="00C95B9C" w:rsidRDefault="00C637FD" w:rsidP="00C95B9C">
      <w:pPr>
        <w:contextualSpacing w:val="0"/>
      </w:pPr>
      <w:r>
        <w:tab/>
      </w:r>
      <w:r w:rsidR="00C95B9C">
        <w:t xml:space="preserve">Nesta primeira alínea pretende-se apenas criar um vector de 1000 amostras aleatórias com distribuição Gaussiana de valor médio nulo e variância unitária. Para tal recorreu-se ao comando </w:t>
      </w:r>
      <w:r w:rsidR="00C95B9C">
        <w:rPr>
          <w:i/>
        </w:rPr>
        <w:t>randn(2,1000)</w:t>
      </w:r>
      <w:r w:rsidR="00C95B9C">
        <w:t xml:space="preserve"> já que são pedida uma matriz de dimensão 2. O resultado da visualização das amostras (a azul a primeira linha e a vermelho a segunda) encontra-se na </w:t>
      </w:r>
      <w:r w:rsidR="001430AB">
        <w:fldChar w:fldCharType="begin"/>
      </w:r>
      <w:r w:rsidR="001430AB">
        <w:instrText xml:space="preserve"> REF _Ref260750984 \h </w:instrText>
      </w:r>
      <w:r w:rsidR="001430AB">
        <w:fldChar w:fldCharType="separate"/>
      </w:r>
      <w:r w:rsidR="003A5463">
        <w:t xml:space="preserve">Figura </w:t>
      </w:r>
      <w:r w:rsidR="003A5463">
        <w:rPr>
          <w:noProof/>
        </w:rPr>
        <w:t>1</w:t>
      </w:r>
      <w:r w:rsidR="001430AB">
        <w:fldChar w:fldCharType="end"/>
      </w:r>
      <w:r w:rsidR="00C95B9C">
        <w:t>.</w:t>
      </w:r>
    </w:p>
    <w:p w:rsidR="001430AB" w:rsidRDefault="001430AB" w:rsidP="001430AB">
      <w:pPr>
        <w:keepNext/>
        <w:contextualSpacing w:val="0"/>
        <w:jc w:val="center"/>
      </w:pPr>
      <w:r>
        <w:rPr>
          <w:noProof/>
          <w:lang w:eastAsia="pt-PT"/>
        </w:rPr>
        <w:drawing>
          <wp:inline distT="0" distB="0" distL="0" distR="0" wp14:anchorId="09032A3C" wp14:editId="5977F0F3">
            <wp:extent cx="2882784" cy="2340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82784" cy="23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7FD" w:rsidRPr="004B4E49" w:rsidRDefault="001430AB" w:rsidP="001430AB">
      <w:pPr>
        <w:pStyle w:val="Caption"/>
      </w:pPr>
      <w:bookmarkStart w:id="1" w:name="_Ref260750984"/>
      <w:r>
        <w:t xml:space="preserve">Figura </w:t>
      </w:r>
      <w:fldSimple w:instr=" SEQ Figura \* ARABIC ">
        <w:r w:rsidR="003A5463">
          <w:rPr>
            <w:noProof/>
          </w:rPr>
          <w:t>1</w:t>
        </w:r>
      </w:fldSimple>
      <w:bookmarkEnd w:id="1"/>
      <w:r>
        <w:t>. Visualização das amostras aleatórias geradas</w:t>
      </w:r>
    </w:p>
    <w:p w:rsidR="00440DC6" w:rsidRPr="007C672D" w:rsidRDefault="00440DC6" w:rsidP="00953AFB">
      <w:pPr>
        <w:pStyle w:val="Heading1"/>
        <w:spacing w:before="240" w:after="120"/>
        <w:contextualSpacing w:val="0"/>
        <w:rPr>
          <w:rFonts w:eastAsiaTheme="minorEastAsia"/>
        </w:rPr>
      </w:pPr>
      <w:r w:rsidRPr="007C672D">
        <w:rPr>
          <w:rFonts w:eastAsiaTheme="minorEastAsia"/>
        </w:rPr>
        <w:t>Código MATLAB</w:t>
      </w:r>
    </w:p>
    <w:p w:rsidR="001430AB" w:rsidRDefault="001430AB" w:rsidP="001430AB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%Pergunta 1.</w:t>
      </w:r>
    </w:p>
    <w:p w:rsidR="001430AB" w:rsidRDefault="001430AB" w:rsidP="001430AB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1430AB" w:rsidRDefault="001430AB" w:rsidP="001430AB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x=randn(2,1000); </w:t>
      </w:r>
      <w:r>
        <w:rPr>
          <w:rFonts w:ascii="Courier New" w:hAnsi="Courier New" w:cs="Courier New"/>
          <w:color w:val="228B22"/>
          <w:sz w:val="20"/>
          <w:szCs w:val="20"/>
        </w:rPr>
        <w:t>%criação da v.a.</w:t>
      </w:r>
    </w:p>
    <w:p w:rsidR="001430AB" w:rsidRDefault="001430AB" w:rsidP="001430AB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1430AB" w:rsidRPr="001430AB" w:rsidRDefault="001430AB" w:rsidP="001430AB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ourier New" w:hAnsi="Courier New" w:cs="Courier New"/>
          <w:szCs w:val="24"/>
          <w:lang w:val="en-US"/>
        </w:rPr>
      </w:pPr>
      <w:r w:rsidRPr="001430AB">
        <w:rPr>
          <w:rFonts w:ascii="Courier New" w:hAnsi="Courier New" w:cs="Courier New"/>
          <w:color w:val="228B22"/>
          <w:sz w:val="20"/>
          <w:szCs w:val="20"/>
          <w:lang w:val="en-US"/>
        </w:rPr>
        <w:t>%</w:t>
      </w:r>
      <w:proofErr w:type="spellStart"/>
      <w:r w:rsidRPr="001430AB">
        <w:rPr>
          <w:rFonts w:ascii="Courier New" w:hAnsi="Courier New" w:cs="Courier New"/>
          <w:color w:val="228B22"/>
          <w:sz w:val="20"/>
          <w:szCs w:val="20"/>
          <w:lang w:val="en-US"/>
        </w:rPr>
        <w:t>visualização</w:t>
      </w:r>
      <w:proofErr w:type="spellEnd"/>
    </w:p>
    <w:p w:rsidR="001430AB" w:rsidRPr="001430AB" w:rsidRDefault="001430AB" w:rsidP="001430AB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ourier New" w:hAnsi="Courier New" w:cs="Courier New"/>
          <w:szCs w:val="24"/>
          <w:lang w:val="en-US"/>
        </w:rPr>
      </w:pPr>
      <w:proofErr w:type="gramStart"/>
      <w:r w:rsidRPr="001430AB">
        <w:rPr>
          <w:rFonts w:ascii="Courier New" w:hAnsi="Courier New" w:cs="Courier New"/>
          <w:color w:val="000000"/>
          <w:sz w:val="20"/>
          <w:szCs w:val="20"/>
          <w:lang w:val="en-US"/>
        </w:rPr>
        <w:t>figure</w:t>
      </w:r>
      <w:proofErr w:type="gramEnd"/>
      <w:r w:rsidRPr="001430A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430AB" w:rsidRPr="001430AB" w:rsidRDefault="001430AB" w:rsidP="001430AB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ourier New" w:hAnsi="Courier New" w:cs="Courier New"/>
          <w:szCs w:val="24"/>
          <w:lang w:val="en-US"/>
        </w:rPr>
      </w:pPr>
      <w:proofErr w:type="gramStart"/>
      <w:r w:rsidRPr="001430AB">
        <w:rPr>
          <w:rFonts w:ascii="Courier New" w:hAnsi="Courier New" w:cs="Courier New"/>
          <w:color w:val="000000"/>
          <w:sz w:val="20"/>
          <w:szCs w:val="20"/>
          <w:lang w:val="en-US"/>
        </w:rPr>
        <w:t>hold</w:t>
      </w:r>
      <w:proofErr w:type="gramEnd"/>
      <w:r w:rsidRPr="001430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430AB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  <w:r w:rsidRPr="001430A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430AB" w:rsidRPr="001430AB" w:rsidRDefault="001430AB" w:rsidP="001430AB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ourier New" w:hAnsi="Courier New" w:cs="Courier New"/>
          <w:szCs w:val="24"/>
          <w:lang w:val="en-US"/>
        </w:rPr>
      </w:pPr>
      <w:proofErr w:type="gramStart"/>
      <w:r w:rsidRPr="001430AB">
        <w:rPr>
          <w:rFonts w:ascii="Courier New" w:hAnsi="Courier New" w:cs="Courier New"/>
          <w:color w:val="000000"/>
          <w:sz w:val="20"/>
          <w:szCs w:val="20"/>
          <w:lang w:val="en-US"/>
        </w:rPr>
        <w:t>plot(</w:t>
      </w:r>
      <w:proofErr w:type="gramEnd"/>
      <w:r w:rsidRPr="001430AB">
        <w:rPr>
          <w:rFonts w:ascii="Courier New" w:hAnsi="Courier New" w:cs="Courier New"/>
          <w:color w:val="000000"/>
          <w:sz w:val="20"/>
          <w:szCs w:val="20"/>
          <w:lang w:val="en-US"/>
        </w:rPr>
        <w:t>x(1,:),</w:t>
      </w:r>
      <w:r w:rsidRPr="001430AB">
        <w:rPr>
          <w:rFonts w:ascii="Courier New" w:hAnsi="Courier New" w:cs="Courier New"/>
          <w:color w:val="A020F0"/>
          <w:sz w:val="20"/>
          <w:szCs w:val="20"/>
          <w:lang w:val="en-US"/>
        </w:rPr>
        <w:t>'.'</w:t>
      </w:r>
      <w:r w:rsidRPr="001430A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1430AB" w:rsidRPr="001430AB" w:rsidRDefault="001430AB" w:rsidP="001430AB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ourier New" w:hAnsi="Courier New" w:cs="Courier New"/>
          <w:szCs w:val="24"/>
          <w:lang w:val="en-US"/>
        </w:rPr>
      </w:pPr>
      <w:proofErr w:type="gramStart"/>
      <w:r w:rsidRPr="001430AB">
        <w:rPr>
          <w:rFonts w:ascii="Courier New" w:hAnsi="Courier New" w:cs="Courier New"/>
          <w:color w:val="000000"/>
          <w:sz w:val="20"/>
          <w:szCs w:val="20"/>
          <w:lang w:val="en-US"/>
        </w:rPr>
        <w:t>plot(</w:t>
      </w:r>
      <w:proofErr w:type="gramEnd"/>
      <w:r w:rsidRPr="001430AB">
        <w:rPr>
          <w:rFonts w:ascii="Courier New" w:hAnsi="Courier New" w:cs="Courier New"/>
          <w:color w:val="000000"/>
          <w:sz w:val="20"/>
          <w:szCs w:val="20"/>
          <w:lang w:val="en-US"/>
        </w:rPr>
        <w:t>x(2,:),</w:t>
      </w:r>
      <w:r w:rsidRPr="001430AB">
        <w:rPr>
          <w:rFonts w:ascii="Courier New" w:hAnsi="Courier New" w:cs="Courier New"/>
          <w:color w:val="A020F0"/>
          <w:sz w:val="20"/>
          <w:szCs w:val="20"/>
          <w:lang w:val="en-US"/>
        </w:rPr>
        <w:t>'.r'</w:t>
      </w:r>
      <w:r w:rsidRPr="001430A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1430AB" w:rsidRPr="001430AB" w:rsidRDefault="001430AB" w:rsidP="001430AB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ourier New" w:hAnsi="Courier New" w:cs="Courier New"/>
          <w:szCs w:val="24"/>
          <w:lang w:val="en-US"/>
        </w:rPr>
      </w:pPr>
      <w:proofErr w:type="gramStart"/>
      <w:r w:rsidRPr="001430AB">
        <w:rPr>
          <w:rFonts w:ascii="Courier New" w:hAnsi="Courier New" w:cs="Courier New"/>
          <w:color w:val="000000"/>
          <w:sz w:val="20"/>
          <w:szCs w:val="20"/>
          <w:lang w:val="en-US"/>
        </w:rPr>
        <w:t>hold</w:t>
      </w:r>
      <w:proofErr w:type="gramEnd"/>
      <w:r w:rsidRPr="001430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430AB">
        <w:rPr>
          <w:rFonts w:ascii="Courier New" w:hAnsi="Courier New" w:cs="Courier New"/>
          <w:color w:val="A020F0"/>
          <w:sz w:val="20"/>
          <w:szCs w:val="20"/>
          <w:lang w:val="en-US"/>
        </w:rPr>
        <w:t>off</w:t>
      </w:r>
      <w:r w:rsidRPr="001430A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40DC6" w:rsidRPr="00B32313" w:rsidRDefault="00440DC6" w:rsidP="00440DC6">
      <w:pPr>
        <w:rPr>
          <w:lang w:val="en-US"/>
        </w:rPr>
      </w:pPr>
    </w:p>
    <w:p w:rsidR="00953AFB" w:rsidRDefault="00C95B9C" w:rsidP="00953AFB">
      <w:pPr>
        <w:pStyle w:val="Heading2"/>
        <w:numPr>
          <w:ilvl w:val="0"/>
          <w:numId w:val="3"/>
        </w:numPr>
        <w:ind w:left="284" w:hanging="284"/>
      </w:pPr>
      <w:r>
        <w:t>Cálculo do valor médio e matriz de covariância</w:t>
      </w:r>
      <w:r w:rsidR="00474203">
        <w:t xml:space="preserve"> das amostras da alínea anterior</w:t>
      </w:r>
    </w:p>
    <w:p w:rsidR="00474203" w:rsidRPr="00474203" w:rsidRDefault="00953AFB" w:rsidP="007F773D">
      <w:pPr>
        <w:contextualSpacing w:val="0"/>
        <w:rPr>
          <w:rFonts w:eastAsiaTheme="minorEastAsia"/>
        </w:rPr>
      </w:pPr>
      <w:r>
        <w:tab/>
      </w:r>
      <w:r w:rsidR="00474203">
        <w:t xml:space="preserve">Para o cálculo do valor médio das amostras, utilizou-se o comando </w:t>
      </w:r>
      <w:r w:rsidR="00474203">
        <w:rPr>
          <w:i/>
        </w:rPr>
        <w:t>mean(x’)</w:t>
      </w:r>
      <w:r w:rsidR="00474203">
        <w:t xml:space="preserve">, que retornou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0.031;-0.0267</m:t>
            </m:r>
          </m:e>
        </m:d>
      </m:oMath>
      <w:r w:rsidR="00474203">
        <w:rPr>
          <w:rFonts w:eastAsiaTheme="minorEastAsia"/>
        </w:rPr>
        <w:t xml:space="preserve">, e para o cálculo da matriz de covariância utilizou-se o </w:t>
      </w:r>
      <w:r w:rsidR="00474203">
        <w:rPr>
          <w:rFonts w:eastAsiaTheme="minorEastAsia"/>
        </w:rPr>
        <w:lastRenderedPageBreak/>
        <w:t xml:space="preserve">comando </w:t>
      </w:r>
      <w:r w:rsidR="00474203">
        <w:rPr>
          <w:rFonts w:eastAsiaTheme="minorEastAsia"/>
          <w:i/>
        </w:rPr>
        <w:t>cov(x´)</w:t>
      </w:r>
      <w:r w:rsidR="00474203">
        <w:rPr>
          <w:rFonts w:eastAsiaTheme="minorEastAsia"/>
        </w:rPr>
        <w:t xml:space="preserve">, e obteve-se como resultado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1.023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0.0576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0.0576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0.9729</m:t>
                  </m:r>
                </m:e>
              </m:mr>
            </m:m>
          </m:e>
        </m:d>
      </m:oMath>
      <w:r w:rsidR="009A584C">
        <w:rPr>
          <w:rFonts w:eastAsiaTheme="minorEastAsia"/>
        </w:rPr>
        <w:t xml:space="preserve">. </w:t>
      </w:r>
      <w:r w:rsidR="00474203">
        <w:rPr>
          <w:rFonts w:eastAsiaTheme="minorEastAsia"/>
        </w:rPr>
        <w:t xml:space="preserve">Estes resultados não coincidem exactamente com os valores esperados, já que em teoria o valor médio de cada uma das linhas de </w:t>
      </w:r>
      <m:oMath>
        <m:r>
          <w:rPr>
            <w:rFonts w:ascii="Cambria Math" w:eastAsiaTheme="minorEastAsia" w:hAnsi="Cambria Math"/>
          </w:rPr>
          <m:t>x</m:t>
        </m:r>
      </m:oMath>
      <w:r w:rsidR="00474203">
        <w:rPr>
          <w:rFonts w:eastAsiaTheme="minorEastAsia"/>
        </w:rPr>
        <w:t xml:space="preserve"> deveria ser </w:t>
      </w:r>
      <m:oMath>
        <m:r>
          <w:rPr>
            <w:rFonts w:ascii="Cambria Math" w:eastAsiaTheme="minorEastAsia" w:hAnsi="Cambria Math"/>
          </w:rPr>
          <m:t>0</m:t>
        </m:r>
      </m:oMath>
      <w:r w:rsidR="00474203">
        <w:rPr>
          <w:rFonts w:eastAsiaTheme="minorEastAsia"/>
        </w:rPr>
        <w:t>, e a matriz de covariância deveria ser a matriz identidade, pois a variância de cada amostra é suposta ser unitária (os valores da diagonal principal correspondem à variância de cada amostra), e os valores fora da diagonal principal deveriam ser nulos, já que as amostras não deveriam estar correlacionadas entre si.</w:t>
      </w:r>
    </w:p>
    <w:p w:rsidR="00B32313" w:rsidRDefault="00B32313" w:rsidP="00B32313">
      <w:pPr>
        <w:pStyle w:val="Heading1"/>
        <w:spacing w:before="240" w:after="120"/>
        <w:contextualSpacing w:val="0"/>
        <w:rPr>
          <w:rFonts w:eastAsiaTheme="minorEastAsia"/>
        </w:rPr>
      </w:pPr>
      <w:r w:rsidRPr="00440DC6">
        <w:rPr>
          <w:rFonts w:eastAsiaTheme="minorEastAsia"/>
        </w:rPr>
        <w:t>Código MATLAB</w:t>
      </w:r>
    </w:p>
    <w:p w:rsidR="001430AB" w:rsidRDefault="001430AB" w:rsidP="001430AB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%Pergunta 2.</w:t>
      </w:r>
    </w:p>
    <w:p w:rsidR="001430AB" w:rsidRDefault="001430AB" w:rsidP="001430AB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1430AB" w:rsidRDefault="001430AB" w:rsidP="001430AB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%média</w:t>
      </w:r>
    </w:p>
    <w:p w:rsidR="001430AB" w:rsidRDefault="001430AB" w:rsidP="001430AB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m=mean(x')</w:t>
      </w:r>
    </w:p>
    <w:p w:rsidR="001430AB" w:rsidRDefault="001430AB" w:rsidP="001430AB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430AB" w:rsidRDefault="001430AB" w:rsidP="001430AB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%covariância</w:t>
      </w:r>
    </w:p>
    <w:p w:rsidR="00B32313" w:rsidRPr="001430AB" w:rsidRDefault="001430AB" w:rsidP="007C672D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co=cov(x')</w:t>
      </w:r>
    </w:p>
    <w:p w:rsidR="004B4E49" w:rsidRDefault="009A584C" w:rsidP="004B4E49">
      <w:pPr>
        <w:pStyle w:val="Heading2"/>
        <w:numPr>
          <w:ilvl w:val="0"/>
          <w:numId w:val="3"/>
        </w:numPr>
        <w:ind w:left="284" w:hanging="284"/>
        <w:rPr>
          <w:rFonts w:eastAsiaTheme="minorEastAsia"/>
        </w:rPr>
      </w:pPr>
      <w:r>
        <w:t xml:space="preserve">Determinação do histograma 2D de </w:t>
      </w:r>
      <m:oMath>
        <m:r>
          <m:rPr>
            <m:sty m:val="bi"/>
          </m:rPr>
          <w:rPr>
            <w:rFonts w:ascii="Cambria Math" w:hAnsi="Cambria Math"/>
          </w:rPr>
          <m:t>x</m:t>
        </m:r>
      </m:oMath>
      <w:r>
        <w:t xml:space="preserve"> utilizando células de amplitude </w:t>
      </w:r>
      <m:oMath>
        <m:r>
          <m:rPr>
            <m:sty m:val="bi"/>
          </m:rPr>
          <w:rPr>
            <w:rFonts w:ascii="Cambria Math" w:hAnsi="Cambria Math"/>
          </w:rPr>
          <m:t>0.5×0.5</m:t>
        </m:r>
      </m:oMath>
    </w:p>
    <w:p w:rsidR="007C672D" w:rsidRDefault="0073370F" w:rsidP="001E109B">
      <w:r>
        <w:tab/>
      </w:r>
      <w:r w:rsidR="009A584C">
        <w:t xml:space="preserve">Nesta alínea utilizou-se o comando </w:t>
      </w:r>
      <w:r w:rsidR="009A584C" w:rsidRPr="003C13B1">
        <w:rPr>
          <w:i/>
        </w:rPr>
        <w:t>hist3</w:t>
      </w:r>
      <w:r w:rsidR="009A584C">
        <w:t>,</w:t>
      </w:r>
      <w:r w:rsidR="003C13B1">
        <w:t xml:space="preserve"> que recebe como parâmetros </w:t>
      </w:r>
      <m:oMath>
        <m:r>
          <w:rPr>
            <w:rFonts w:ascii="Cambria Math" w:hAnsi="Cambria Math"/>
          </w:rPr>
          <m:t>x</m:t>
        </m:r>
      </m:oMath>
      <w:r w:rsidR="003C13B1">
        <w:t xml:space="preserve">, bem como os centros de cada célula, e os seus limites. O resultado obtido pode ser visto na </w:t>
      </w:r>
      <w:r w:rsidR="001430AB">
        <w:fldChar w:fldCharType="begin"/>
      </w:r>
      <w:r w:rsidR="001430AB">
        <w:instrText xml:space="preserve"> REF _Ref260751154 \h </w:instrText>
      </w:r>
      <w:r w:rsidR="001430AB">
        <w:fldChar w:fldCharType="separate"/>
      </w:r>
      <w:r w:rsidR="003A5463">
        <w:t xml:space="preserve">Figura </w:t>
      </w:r>
      <w:r w:rsidR="003A5463">
        <w:rPr>
          <w:noProof/>
        </w:rPr>
        <w:t>2</w:t>
      </w:r>
      <w:r w:rsidR="001430AB">
        <w:fldChar w:fldCharType="end"/>
      </w:r>
      <w:r w:rsidR="001430AB">
        <w:t>.</w:t>
      </w:r>
    </w:p>
    <w:p w:rsidR="001430AB" w:rsidRDefault="001430AB" w:rsidP="001430AB">
      <w:pPr>
        <w:keepNext/>
        <w:jc w:val="center"/>
      </w:pPr>
      <w:r>
        <w:rPr>
          <w:noProof/>
          <w:lang w:eastAsia="pt-PT"/>
        </w:rPr>
        <w:drawing>
          <wp:inline distT="0" distB="0" distL="0" distR="0" wp14:anchorId="3359B288" wp14:editId="1322C7F4">
            <wp:extent cx="2851508" cy="2340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51508" cy="23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3B1" w:rsidRDefault="001430AB" w:rsidP="001430AB">
      <w:pPr>
        <w:pStyle w:val="Caption"/>
        <w:rPr>
          <w:rFonts w:eastAsiaTheme="minorEastAsia"/>
        </w:rPr>
      </w:pPr>
      <w:bookmarkStart w:id="2" w:name="_Ref260751154"/>
      <w:r>
        <w:t xml:space="preserve">Figura </w:t>
      </w:r>
      <w:fldSimple w:instr=" SEQ Figura \* ARABIC ">
        <w:r w:rsidR="003A5463">
          <w:rPr>
            <w:noProof/>
          </w:rPr>
          <w:t>2</w:t>
        </w:r>
      </w:fldSimple>
      <w:bookmarkEnd w:id="2"/>
      <w:r>
        <w:t xml:space="preserve">. Histograma 2D de </w:t>
      </w:r>
      <m:oMath>
        <m:r>
          <w:rPr>
            <w:rFonts w:ascii="Cambria Math" w:hAnsi="Cambria Math"/>
          </w:rPr>
          <m:t>x</m:t>
        </m:r>
      </m:oMath>
    </w:p>
    <w:p w:rsidR="00F30548" w:rsidRPr="002C1BA1" w:rsidRDefault="00F30548" w:rsidP="00F30548">
      <w:pPr>
        <w:pStyle w:val="Heading1"/>
        <w:spacing w:before="240" w:after="120"/>
        <w:contextualSpacing w:val="0"/>
        <w:rPr>
          <w:rFonts w:eastAsiaTheme="minorEastAsia"/>
        </w:rPr>
      </w:pPr>
      <w:r w:rsidRPr="002C1BA1">
        <w:rPr>
          <w:rFonts w:eastAsiaTheme="minorEastAsia"/>
        </w:rPr>
        <w:t>Código MATLAB</w:t>
      </w:r>
    </w:p>
    <w:p w:rsidR="000A6826" w:rsidRDefault="000A6826" w:rsidP="000A6826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%Pergunta 3.</w:t>
      </w:r>
    </w:p>
    <w:p w:rsidR="000A6826" w:rsidRDefault="000A6826" w:rsidP="000A6826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0A6826" w:rsidRDefault="000A6826" w:rsidP="000A6826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figure;</w:t>
      </w:r>
    </w:p>
    <w:p w:rsidR="000A6826" w:rsidRDefault="000A6826" w:rsidP="000A6826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hist3(x',{-4:0.5:4 -4:0.5:4});</w:t>
      </w:r>
    </w:p>
    <w:p w:rsidR="00F30548" w:rsidRDefault="00F30548" w:rsidP="002C1BA1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ourier New" w:hAnsi="Courier New" w:cs="Courier New"/>
          <w:szCs w:val="24"/>
        </w:rPr>
      </w:pPr>
    </w:p>
    <w:p w:rsidR="0073370F" w:rsidRDefault="00F30548" w:rsidP="00F30548">
      <w:pPr>
        <w:pStyle w:val="Heading2"/>
        <w:numPr>
          <w:ilvl w:val="0"/>
          <w:numId w:val="3"/>
        </w:numPr>
        <w:ind w:left="284" w:hanging="284"/>
      </w:pPr>
      <w:r>
        <w:lastRenderedPageBreak/>
        <w:t xml:space="preserve"> </w:t>
      </w:r>
      <w:r w:rsidR="003C13B1">
        <w:t>Transformação linear das amostras</w:t>
      </w:r>
    </w:p>
    <w:p w:rsidR="00F30548" w:rsidRDefault="00F30548" w:rsidP="004B4E49">
      <w:pPr>
        <w:rPr>
          <w:rFonts w:eastAsiaTheme="minorEastAsia"/>
        </w:rPr>
      </w:pPr>
      <w:r>
        <w:tab/>
      </w:r>
      <w:r w:rsidR="003C13B1">
        <w:t xml:space="preserve">Aqui pretende-se realizar uma transformação linear ao vector </w:t>
      </w:r>
      <m:oMath>
        <m:r>
          <w:rPr>
            <w:rFonts w:ascii="Cambria Math" w:hAnsi="Cambria Math"/>
          </w:rPr>
          <m:t>x</m:t>
        </m:r>
      </m:oMath>
      <w:r w:rsidR="003C13B1">
        <w:rPr>
          <w:rFonts w:eastAsiaTheme="minorEastAsia"/>
        </w:rPr>
        <w:t xml:space="preserve"> através de </w:t>
      </w:r>
      <m:oMath>
        <m:r>
          <w:rPr>
            <w:rFonts w:ascii="Cambria Math" w:eastAsiaTheme="minorEastAsia" w:hAnsi="Cambria Math"/>
          </w:rPr>
          <m:t>y=Ax+b</m:t>
        </m:r>
      </m:oMath>
      <w:r w:rsidR="003C13B1">
        <w:rPr>
          <w:rFonts w:eastAsiaTheme="minorEastAsia"/>
        </w:rPr>
        <w:t xml:space="preserve">, com </w:t>
      </w:r>
      <m:oMath>
        <m:r>
          <w:rPr>
            <w:rFonts w:ascii="Cambria Math" w:eastAsiaTheme="minorEastAsia" w:hAnsi="Cambria Math"/>
          </w:rPr>
          <m:t>A=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0.8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0.5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</m:m>
          </m:e>
        </m:d>
      </m:oMath>
      <w:r w:rsidR="003C13B1">
        <w:rPr>
          <w:rFonts w:eastAsiaTheme="minorEastAsia"/>
        </w:rPr>
        <w:t xml:space="preserve"> e </w:t>
      </w:r>
      <m:oMath>
        <m:r>
          <w:rPr>
            <w:rFonts w:ascii="Cambria Math" w:eastAsiaTheme="minorEastAsia" w:hAnsi="Cambria Math"/>
          </w:rPr>
          <m:t>b=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mr>
            </m:m>
          </m:e>
        </m:d>
      </m:oMath>
      <w:r w:rsidR="003C13B1">
        <w:rPr>
          <w:rFonts w:eastAsiaTheme="minorEastAsia"/>
        </w:rPr>
        <w:t>. O resultado obtido encontra-se na .</w:t>
      </w:r>
      <w:r w:rsidR="000A6826">
        <w:rPr>
          <w:rFonts w:eastAsiaTheme="minorEastAsia"/>
        </w:rPr>
        <w:fldChar w:fldCharType="begin"/>
      </w:r>
      <w:r w:rsidR="000A6826">
        <w:rPr>
          <w:rFonts w:eastAsiaTheme="minorEastAsia"/>
        </w:rPr>
        <w:instrText xml:space="preserve"> REF _Ref260751252 \h </w:instrText>
      </w:r>
      <w:r w:rsidR="000A6826">
        <w:rPr>
          <w:rFonts w:eastAsiaTheme="minorEastAsia"/>
        </w:rPr>
      </w:r>
      <w:r w:rsidR="000A6826">
        <w:rPr>
          <w:rFonts w:eastAsiaTheme="minorEastAsia"/>
        </w:rPr>
        <w:fldChar w:fldCharType="separate"/>
      </w:r>
      <w:r w:rsidR="003A5463">
        <w:t xml:space="preserve">Figura </w:t>
      </w:r>
      <w:r w:rsidR="003A5463">
        <w:rPr>
          <w:noProof/>
        </w:rPr>
        <w:t>3</w:t>
      </w:r>
      <w:r w:rsidR="000A6826">
        <w:rPr>
          <w:rFonts w:eastAsiaTheme="minorEastAsia"/>
        </w:rPr>
        <w:fldChar w:fldCharType="end"/>
      </w:r>
      <w:r w:rsidR="000A6826">
        <w:rPr>
          <w:rFonts w:eastAsiaTheme="minorEastAsia"/>
        </w:rPr>
        <w:t>.</w:t>
      </w:r>
    </w:p>
    <w:p w:rsidR="000A6826" w:rsidRDefault="000A6826" w:rsidP="000A6826">
      <w:pPr>
        <w:keepNext/>
        <w:jc w:val="center"/>
      </w:pPr>
      <w:r>
        <w:rPr>
          <w:noProof/>
          <w:lang w:eastAsia="pt-PT"/>
        </w:rPr>
        <w:drawing>
          <wp:inline distT="0" distB="0" distL="0" distR="0" wp14:anchorId="47218371" wp14:editId="6BBC6E93">
            <wp:extent cx="2908198" cy="2340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08198" cy="23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3B1" w:rsidRDefault="000A6826" w:rsidP="000A6826">
      <w:pPr>
        <w:pStyle w:val="Caption"/>
        <w:rPr>
          <w:rFonts w:eastAsiaTheme="minorEastAsia"/>
        </w:rPr>
      </w:pPr>
      <w:bookmarkStart w:id="3" w:name="_Ref260751252"/>
      <w:r>
        <w:t xml:space="preserve">Figura </w:t>
      </w:r>
      <w:fldSimple w:instr=" SEQ Figura \* ARABIC ">
        <w:r w:rsidR="003A5463">
          <w:rPr>
            <w:noProof/>
          </w:rPr>
          <w:t>3</w:t>
        </w:r>
      </w:fldSimple>
      <w:bookmarkEnd w:id="3"/>
      <w:r>
        <w:t>. Visualização da transformação linear das amostras aleatórias geradas</w:t>
      </w:r>
    </w:p>
    <w:p w:rsidR="003C13B1" w:rsidRDefault="003C13B1" w:rsidP="004B4E49">
      <w:r>
        <w:rPr>
          <w:rFonts w:eastAsiaTheme="minorEastAsia"/>
        </w:rPr>
        <w:tab/>
        <w:t>Observa-se nestes resultados que a média do sinal sobe consideravelmente, sendo a média a vermelho maior que a azul (teoricamente o dobro). Para além disso</w:t>
      </w:r>
      <w:r w:rsidR="00776BA2">
        <w:rPr>
          <w:rFonts w:eastAsiaTheme="minorEastAsia"/>
        </w:rPr>
        <w:t>, estes apresentam-se ligeiramente mais espalhados, o que resulta do esperado aumento da variância.</w:t>
      </w:r>
    </w:p>
    <w:p w:rsidR="006B2E46" w:rsidRPr="00F30548" w:rsidRDefault="006B2E46" w:rsidP="006B2E46">
      <w:pPr>
        <w:pStyle w:val="Heading1"/>
        <w:spacing w:before="240" w:after="120"/>
        <w:contextualSpacing w:val="0"/>
        <w:rPr>
          <w:rFonts w:eastAsiaTheme="minorEastAsia"/>
        </w:rPr>
      </w:pPr>
      <w:r w:rsidRPr="00F30548">
        <w:rPr>
          <w:rFonts w:eastAsiaTheme="minorEastAsia"/>
        </w:rPr>
        <w:t>Código MATLAB</w:t>
      </w:r>
    </w:p>
    <w:p w:rsidR="000A6826" w:rsidRDefault="000A6826" w:rsidP="000A6826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%Pergunta 4.</w:t>
      </w:r>
    </w:p>
    <w:p w:rsidR="000A6826" w:rsidRDefault="000A6826" w:rsidP="000A6826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0A6826" w:rsidRDefault="000A6826" w:rsidP="000A6826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A=[1 .8;.5 1];</w:t>
      </w:r>
    </w:p>
    <w:p w:rsidR="000A6826" w:rsidRDefault="000A6826" w:rsidP="000A6826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b=[1;2];</w:t>
      </w:r>
    </w:p>
    <w:p w:rsidR="000A6826" w:rsidRDefault="000A6826" w:rsidP="000A6826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A6826" w:rsidRDefault="000A6826" w:rsidP="000A6826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y=zeros(2,1000);</w:t>
      </w:r>
    </w:p>
    <w:p w:rsidR="000A6826" w:rsidRPr="000A6826" w:rsidRDefault="000A6826" w:rsidP="000A6826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ourier New" w:hAnsi="Courier New" w:cs="Courier New"/>
          <w:szCs w:val="24"/>
          <w:lang w:val="en-US"/>
        </w:rPr>
      </w:pPr>
      <w:proofErr w:type="gramStart"/>
      <w:r w:rsidRPr="000A6826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 w:rsidRPr="000A682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i=1:1000</w:t>
      </w:r>
    </w:p>
    <w:p w:rsidR="000A6826" w:rsidRPr="000A6826" w:rsidRDefault="000A6826" w:rsidP="000A6826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ourier New" w:hAnsi="Courier New" w:cs="Courier New"/>
          <w:szCs w:val="24"/>
          <w:lang w:val="en-US"/>
        </w:rPr>
      </w:pPr>
      <w:r w:rsidRPr="000A682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0A6826">
        <w:rPr>
          <w:rFonts w:ascii="Courier New" w:hAnsi="Courier New" w:cs="Courier New"/>
          <w:color w:val="000000"/>
          <w:sz w:val="20"/>
          <w:szCs w:val="20"/>
          <w:lang w:val="en-US"/>
        </w:rPr>
        <w:t>y(</w:t>
      </w:r>
      <w:proofErr w:type="gramEnd"/>
      <w:r w:rsidRPr="000A6826">
        <w:rPr>
          <w:rFonts w:ascii="Courier New" w:hAnsi="Courier New" w:cs="Courier New"/>
          <w:color w:val="000000"/>
          <w:sz w:val="20"/>
          <w:szCs w:val="20"/>
          <w:lang w:val="en-US"/>
        </w:rPr>
        <w:t>:,i)=A*x(:,i)+b;</w:t>
      </w:r>
    </w:p>
    <w:p w:rsidR="000A6826" w:rsidRPr="000A6826" w:rsidRDefault="000A6826" w:rsidP="000A6826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ourier New" w:hAnsi="Courier New" w:cs="Courier New"/>
          <w:szCs w:val="24"/>
          <w:lang w:val="en-US"/>
        </w:rPr>
      </w:pPr>
      <w:proofErr w:type="gramStart"/>
      <w:r w:rsidRPr="000A6826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0A6826" w:rsidRPr="000A6826" w:rsidRDefault="000A6826" w:rsidP="000A6826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ourier New" w:hAnsi="Courier New" w:cs="Courier New"/>
          <w:szCs w:val="24"/>
          <w:lang w:val="en-US"/>
        </w:rPr>
      </w:pPr>
      <w:r w:rsidRPr="000A6826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</w:p>
    <w:p w:rsidR="000A6826" w:rsidRPr="000A6826" w:rsidRDefault="000A6826" w:rsidP="000A6826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ourier New" w:hAnsi="Courier New" w:cs="Courier New"/>
          <w:szCs w:val="24"/>
          <w:lang w:val="en-US"/>
        </w:rPr>
      </w:pPr>
      <w:r w:rsidRPr="000A6826">
        <w:rPr>
          <w:rFonts w:ascii="Courier New" w:hAnsi="Courier New" w:cs="Courier New"/>
          <w:color w:val="228B22"/>
          <w:sz w:val="20"/>
          <w:szCs w:val="20"/>
          <w:lang w:val="en-US"/>
        </w:rPr>
        <w:t>%</w:t>
      </w:r>
      <w:proofErr w:type="spellStart"/>
      <w:r w:rsidRPr="000A6826">
        <w:rPr>
          <w:rFonts w:ascii="Courier New" w:hAnsi="Courier New" w:cs="Courier New"/>
          <w:color w:val="228B22"/>
          <w:sz w:val="20"/>
          <w:szCs w:val="20"/>
          <w:lang w:val="en-US"/>
        </w:rPr>
        <w:t>visualização</w:t>
      </w:r>
      <w:proofErr w:type="spellEnd"/>
    </w:p>
    <w:p w:rsidR="000A6826" w:rsidRPr="000A6826" w:rsidRDefault="000A6826" w:rsidP="000A6826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ourier New" w:hAnsi="Courier New" w:cs="Courier New"/>
          <w:szCs w:val="24"/>
          <w:lang w:val="en-US"/>
        </w:rPr>
      </w:pPr>
      <w:proofErr w:type="gramStart"/>
      <w:r w:rsidRPr="000A6826">
        <w:rPr>
          <w:rFonts w:ascii="Courier New" w:hAnsi="Courier New" w:cs="Courier New"/>
          <w:color w:val="000000"/>
          <w:sz w:val="20"/>
          <w:szCs w:val="20"/>
          <w:lang w:val="en-US"/>
        </w:rPr>
        <w:t>figure</w:t>
      </w:r>
      <w:proofErr w:type="gramEnd"/>
      <w:r w:rsidRPr="000A682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A6826" w:rsidRPr="000A6826" w:rsidRDefault="000A6826" w:rsidP="000A6826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ourier New" w:hAnsi="Courier New" w:cs="Courier New"/>
          <w:szCs w:val="24"/>
          <w:lang w:val="en-US"/>
        </w:rPr>
      </w:pPr>
      <w:proofErr w:type="gramStart"/>
      <w:r w:rsidRPr="000A6826">
        <w:rPr>
          <w:rFonts w:ascii="Courier New" w:hAnsi="Courier New" w:cs="Courier New"/>
          <w:color w:val="000000"/>
          <w:sz w:val="20"/>
          <w:szCs w:val="20"/>
          <w:lang w:val="en-US"/>
        </w:rPr>
        <w:t>hold</w:t>
      </w:r>
      <w:proofErr w:type="gramEnd"/>
      <w:r w:rsidRPr="000A682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A6826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  <w:r w:rsidRPr="000A682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A6826" w:rsidRPr="000A6826" w:rsidRDefault="000A6826" w:rsidP="000A6826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ourier New" w:hAnsi="Courier New" w:cs="Courier New"/>
          <w:szCs w:val="24"/>
          <w:lang w:val="en-US"/>
        </w:rPr>
      </w:pPr>
      <w:proofErr w:type="gramStart"/>
      <w:r w:rsidRPr="000A6826">
        <w:rPr>
          <w:rFonts w:ascii="Courier New" w:hAnsi="Courier New" w:cs="Courier New"/>
          <w:color w:val="000000"/>
          <w:sz w:val="20"/>
          <w:szCs w:val="20"/>
          <w:lang w:val="en-US"/>
        </w:rPr>
        <w:t>plot(</w:t>
      </w:r>
      <w:proofErr w:type="gramEnd"/>
      <w:r w:rsidRPr="000A6826">
        <w:rPr>
          <w:rFonts w:ascii="Courier New" w:hAnsi="Courier New" w:cs="Courier New"/>
          <w:color w:val="000000"/>
          <w:sz w:val="20"/>
          <w:szCs w:val="20"/>
          <w:lang w:val="en-US"/>
        </w:rPr>
        <w:t>y(1,:),</w:t>
      </w:r>
      <w:r w:rsidRPr="000A6826">
        <w:rPr>
          <w:rFonts w:ascii="Courier New" w:hAnsi="Courier New" w:cs="Courier New"/>
          <w:color w:val="A020F0"/>
          <w:sz w:val="20"/>
          <w:szCs w:val="20"/>
          <w:lang w:val="en-US"/>
        </w:rPr>
        <w:t>'.'</w:t>
      </w:r>
      <w:r w:rsidRPr="000A682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0A6826" w:rsidRPr="001E109B" w:rsidRDefault="000A6826" w:rsidP="000A6826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ourier New" w:hAnsi="Courier New" w:cs="Courier New"/>
          <w:szCs w:val="24"/>
          <w:lang w:val="en-US"/>
        </w:rPr>
      </w:pPr>
      <w:proofErr w:type="gramStart"/>
      <w:r w:rsidRPr="001E109B">
        <w:rPr>
          <w:rFonts w:ascii="Courier New" w:hAnsi="Courier New" w:cs="Courier New"/>
          <w:color w:val="000000"/>
          <w:sz w:val="20"/>
          <w:szCs w:val="20"/>
          <w:lang w:val="en-US"/>
        </w:rPr>
        <w:t>plot(</w:t>
      </w:r>
      <w:proofErr w:type="gramEnd"/>
      <w:r w:rsidRPr="001E109B">
        <w:rPr>
          <w:rFonts w:ascii="Courier New" w:hAnsi="Courier New" w:cs="Courier New"/>
          <w:color w:val="000000"/>
          <w:sz w:val="20"/>
          <w:szCs w:val="20"/>
          <w:lang w:val="en-US"/>
        </w:rPr>
        <w:t>y(2,:),</w:t>
      </w:r>
      <w:r w:rsidRPr="001E109B">
        <w:rPr>
          <w:rFonts w:ascii="Courier New" w:hAnsi="Courier New" w:cs="Courier New"/>
          <w:color w:val="A020F0"/>
          <w:sz w:val="20"/>
          <w:szCs w:val="20"/>
          <w:lang w:val="en-US"/>
        </w:rPr>
        <w:t>'.r'</w:t>
      </w:r>
      <w:r w:rsidRPr="001E109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0A6826" w:rsidRPr="001E109B" w:rsidRDefault="000A6826" w:rsidP="000A6826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ourier New" w:hAnsi="Courier New" w:cs="Courier New"/>
          <w:szCs w:val="24"/>
          <w:lang w:val="en-US"/>
        </w:rPr>
      </w:pPr>
      <w:proofErr w:type="gramStart"/>
      <w:r w:rsidRPr="001E109B">
        <w:rPr>
          <w:rFonts w:ascii="Courier New" w:hAnsi="Courier New" w:cs="Courier New"/>
          <w:color w:val="000000"/>
          <w:sz w:val="20"/>
          <w:szCs w:val="20"/>
          <w:lang w:val="en-US"/>
        </w:rPr>
        <w:t>hold</w:t>
      </w:r>
      <w:proofErr w:type="gramEnd"/>
      <w:r w:rsidRPr="001E10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E109B">
        <w:rPr>
          <w:rFonts w:ascii="Courier New" w:hAnsi="Courier New" w:cs="Courier New"/>
          <w:color w:val="A020F0"/>
          <w:sz w:val="20"/>
          <w:szCs w:val="20"/>
          <w:lang w:val="en-US"/>
        </w:rPr>
        <w:t>off</w:t>
      </w:r>
      <w:r w:rsidRPr="001E109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B2E46" w:rsidRPr="001E109B" w:rsidRDefault="006B2E46" w:rsidP="00410D6A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ourier New" w:hAnsi="Courier New" w:cs="Courier New"/>
          <w:szCs w:val="24"/>
          <w:lang w:val="en-US"/>
        </w:rPr>
      </w:pPr>
    </w:p>
    <w:p w:rsidR="00776BA2" w:rsidRDefault="00776BA2" w:rsidP="00776BA2">
      <w:pPr>
        <w:pStyle w:val="Heading2"/>
        <w:numPr>
          <w:ilvl w:val="0"/>
          <w:numId w:val="3"/>
        </w:numPr>
        <w:ind w:left="284" w:hanging="284"/>
      </w:pPr>
      <w:r>
        <w:t xml:space="preserve">Determinação da média e covariância de </w:t>
      </w:r>
      <m:oMath>
        <m:r>
          <m:rPr>
            <m:sty m:val="bi"/>
          </m:rPr>
          <w:rPr>
            <w:rFonts w:ascii="Cambria Math" w:hAnsi="Cambria Math"/>
          </w:rPr>
          <m:t>y</m:t>
        </m:r>
      </m:oMath>
      <w:r>
        <w:t xml:space="preserve"> e comparação com os valores teóricos.</w:t>
      </w:r>
    </w:p>
    <w:p w:rsidR="00776BA2" w:rsidRDefault="00776BA2" w:rsidP="00776BA2">
      <w:pPr>
        <w:rPr>
          <w:rFonts w:eastAsiaTheme="minorEastAsia"/>
        </w:rPr>
      </w:pPr>
      <w:r>
        <w:tab/>
        <w:t xml:space="preserve">Para o cálculo da média e covariância das amostras voltaram-se a usar os comandos </w:t>
      </w:r>
      <w:r>
        <w:rPr>
          <w:i/>
        </w:rPr>
        <w:t>mean</w:t>
      </w:r>
      <w:r>
        <w:t xml:space="preserve"> e </w:t>
      </w:r>
      <w:r>
        <w:rPr>
          <w:i/>
        </w:rPr>
        <w:t>cov</w:t>
      </w:r>
      <w:r>
        <w:t xml:space="preserve">, obtendo-se os resultados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1.0096</m:t>
                  </m:r>
                </m:e>
                <m:e>
                  <m:r>
                    <w:rPr>
                      <w:rFonts w:ascii="Cambria Math" w:hAnsi="Cambria Math"/>
                    </w:rPr>
                    <m:t>1.9888</m:t>
                  </m:r>
                </m:e>
              </m:mr>
            </m:m>
          </m:e>
        </m:d>
      </m:oMath>
      <w:r>
        <w:rPr>
          <w:rFonts w:eastAsiaTheme="minorEastAsia"/>
        </w:rPr>
        <w:t xml:space="preserve"> e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1.7378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1.3704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1.3704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1.2862</m:t>
                  </m:r>
                </m:e>
              </m:mr>
            </m:m>
          </m:e>
        </m:d>
      </m:oMath>
      <w:r>
        <w:rPr>
          <w:rFonts w:eastAsiaTheme="minorEastAsia"/>
        </w:rPr>
        <w:t xml:space="preserve">. Comparando com os valores teóricos, a média deveria passar a ser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mr>
            </m:m>
          </m:e>
        </m:d>
      </m:oMath>
      <w:r>
        <w:rPr>
          <w:rFonts w:eastAsiaTheme="minorEastAsia"/>
        </w:rPr>
        <w:t>. Os resultados encontram-se mais uma vez próximos, mas não exactos (aproximar-se-iam mais para um maior número de amostras). Quanto à covariância, esta deveria ser agora</w:t>
      </w:r>
      <w:r w:rsidR="00746DEF">
        <w:rPr>
          <w:rFonts w:eastAsiaTheme="minorEastAsia"/>
        </w:rPr>
        <w:t xml:space="preserve"> igual a </w:t>
      </w:r>
      <m:oMath>
        <m:r>
          <w:rPr>
            <w:rFonts w:ascii="Cambria Math" w:eastAsiaTheme="minorEastAsia" w:hAnsi="Cambria Math"/>
          </w:rPr>
          <m:t>A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1.64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1.3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1.3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1.25</m:t>
                  </m:r>
                </m:e>
              </m:mr>
            </m:m>
          </m:e>
        </m:d>
      </m:oMath>
      <w:r w:rsidR="00746DEF">
        <w:rPr>
          <w:rFonts w:eastAsiaTheme="minorEastAsia"/>
        </w:rPr>
        <w:t>. Mais uma vez, os valores são próximos mas não exactos, refectindo o facto de se estar a trabalhar com poucas amostras.</w:t>
      </w:r>
    </w:p>
    <w:p w:rsidR="001E109B" w:rsidRPr="00F30548" w:rsidRDefault="001E109B" w:rsidP="001E109B">
      <w:pPr>
        <w:pStyle w:val="Heading1"/>
        <w:spacing w:before="240" w:after="120"/>
        <w:contextualSpacing w:val="0"/>
        <w:rPr>
          <w:rFonts w:eastAsiaTheme="minorEastAsia"/>
        </w:rPr>
      </w:pPr>
      <w:r w:rsidRPr="00F30548">
        <w:rPr>
          <w:rFonts w:eastAsiaTheme="minorEastAsia"/>
        </w:rPr>
        <w:t>Código MATLAB</w:t>
      </w:r>
    </w:p>
    <w:p w:rsidR="001E109B" w:rsidRDefault="001E109B" w:rsidP="001E109B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</w:t>
      </w:r>
    </w:p>
    <w:p w:rsidR="001E109B" w:rsidRDefault="001E109B" w:rsidP="001E109B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%Pergunta 5.</w:t>
      </w:r>
    </w:p>
    <w:p w:rsidR="001E109B" w:rsidRDefault="001E109B" w:rsidP="001E109B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1E109B" w:rsidRDefault="001E109B" w:rsidP="001E109B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%média</w:t>
      </w:r>
    </w:p>
    <w:p w:rsidR="001E109B" w:rsidRDefault="001E109B" w:rsidP="001E109B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m=mean(y')</w:t>
      </w:r>
    </w:p>
    <w:p w:rsidR="001E109B" w:rsidRDefault="001E109B" w:rsidP="001E109B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E109B" w:rsidRDefault="001E109B" w:rsidP="001E109B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%covariância</w:t>
      </w:r>
    </w:p>
    <w:p w:rsidR="001E109B" w:rsidRDefault="001E109B" w:rsidP="001E109B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co=cov(y')</w:t>
      </w:r>
    </w:p>
    <w:p w:rsidR="001E109B" w:rsidRPr="001E109B" w:rsidRDefault="001E109B" w:rsidP="001E109B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ourier New" w:hAnsi="Courier New" w:cs="Courier New"/>
          <w:szCs w:val="24"/>
          <w:lang w:val="en-US"/>
        </w:rPr>
      </w:pPr>
    </w:p>
    <w:p w:rsidR="00776BA2" w:rsidRDefault="00746DEF" w:rsidP="00776BA2">
      <w:pPr>
        <w:pStyle w:val="Heading2"/>
        <w:numPr>
          <w:ilvl w:val="0"/>
          <w:numId w:val="3"/>
        </w:numPr>
        <w:ind w:left="284" w:hanging="284"/>
      </w:pPr>
      <w:r>
        <w:t xml:space="preserve">Leitura do sinal </w:t>
      </w:r>
      <w:r w:rsidRPr="00746DEF">
        <w:rPr>
          <w:i/>
        </w:rPr>
        <w:t>speech.wav</w:t>
      </w:r>
      <w:r>
        <w:t>, e visualização de uma sua estrutura quasi-periódica</w:t>
      </w:r>
    </w:p>
    <w:p w:rsidR="00776BA2" w:rsidRDefault="00746DEF" w:rsidP="001E109B">
      <w:pPr>
        <w:ind w:firstLine="709"/>
        <w:contextualSpacing w:val="0"/>
      </w:pPr>
      <w:r>
        <w:t xml:space="preserve">Nesta alínea procedeu-se à leitura do ficheiro de som, com o comando </w:t>
      </w:r>
      <w:r>
        <w:rPr>
          <w:i/>
        </w:rPr>
        <w:t>wavread</w:t>
      </w:r>
      <w:r>
        <w:t>, e fez-se a respectiva visualização (apenas de um dos canais, já que o outro é muito semelhante). O resultado pode ser visto na</w:t>
      </w:r>
      <w:r w:rsidR="000A6826">
        <w:t xml:space="preserve"> </w:t>
      </w:r>
      <w:r w:rsidR="000A6826">
        <w:fldChar w:fldCharType="begin"/>
      </w:r>
      <w:r w:rsidR="000A6826">
        <w:instrText xml:space="preserve"> REF _Ref260751480 \h </w:instrText>
      </w:r>
      <w:r w:rsidR="000A6826">
        <w:fldChar w:fldCharType="separate"/>
      </w:r>
      <w:r w:rsidR="003A5463">
        <w:t xml:space="preserve">Figura </w:t>
      </w:r>
      <w:r w:rsidR="003A5463">
        <w:rPr>
          <w:noProof/>
        </w:rPr>
        <w:t>4</w:t>
      </w:r>
      <w:r w:rsidR="000A6826">
        <w:fldChar w:fldCharType="end"/>
      </w:r>
      <w:r w:rsidR="000A6826">
        <w:t>.</w:t>
      </w:r>
    </w:p>
    <w:p w:rsidR="000A6826" w:rsidRDefault="000A6826" w:rsidP="00BD391A">
      <w:pPr>
        <w:keepNext/>
        <w:jc w:val="center"/>
      </w:pPr>
      <w:r>
        <w:rPr>
          <w:noProof/>
          <w:lang w:eastAsia="pt-PT"/>
        </w:rPr>
        <w:drawing>
          <wp:inline distT="0" distB="0" distL="0" distR="0" wp14:anchorId="215B02CD" wp14:editId="3B8726EC">
            <wp:extent cx="2851695" cy="2340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51695" cy="23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DEF" w:rsidRDefault="000A6826" w:rsidP="000A6826">
      <w:pPr>
        <w:pStyle w:val="Caption"/>
      </w:pPr>
      <w:bookmarkStart w:id="4" w:name="_Ref260751480"/>
      <w:r>
        <w:t xml:space="preserve">Figura </w:t>
      </w:r>
      <w:fldSimple w:instr=" SEQ Figura \* ARABIC ">
        <w:r w:rsidR="003A5463">
          <w:rPr>
            <w:noProof/>
          </w:rPr>
          <w:t>4</w:t>
        </w:r>
      </w:fldSimple>
      <w:bookmarkEnd w:id="4"/>
      <w:r>
        <w:t xml:space="preserve">. Visualização do sinal </w:t>
      </w:r>
      <w:r w:rsidRPr="000A6826">
        <w:rPr>
          <w:i/>
        </w:rPr>
        <w:t>speech.wav</w:t>
      </w:r>
    </w:p>
    <w:p w:rsidR="00746DEF" w:rsidRPr="00746DEF" w:rsidRDefault="00746DEF" w:rsidP="001E109B">
      <w:pPr>
        <w:ind w:firstLine="709"/>
        <w:contextualSpacing w:val="0"/>
      </w:pPr>
      <w:r>
        <w:t xml:space="preserve">Para encontrar uma estrutura </w:t>
      </w:r>
      <w:r w:rsidRPr="00780FF9">
        <w:rPr>
          <w:i/>
        </w:rPr>
        <w:t>quasi</w:t>
      </w:r>
      <w:r>
        <w:t xml:space="preserve"> periódica recorreu-se à ferramente </w:t>
      </w:r>
      <w:r>
        <w:rPr>
          <w:i/>
        </w:rPr>
        <w:t>sptool</w:t>
      </w:r>
      <w:r>
        <w:t xml:space="preserve">. Identificou-se a região delimitada pelos índices </w:t>
      </w:r>
      <w:r w:rsidR="001E109B" w:rsidRPr="001E109B">
        <w:t>44179</w:t>
      </w:r>
      <w:r w:rsidR="001E109B">
        <w:t xml:space="preserve"> </w:t>
      </w:r>
      <w:r>
        <w:t xml:space="preserve">e </w:t>
      </w:r>
      <w:r w:rsidR="001E109B" w:rsidRPr="001E109B">
        <w:t>47100</w:t>
      </w:r>
      <w:r>
        <w:t>, obtendo-se a seguinte representação gráfica.</w:t>
      </w:r>
    </w:p>
    <w:p w:rsidR="001E109B" w:rsidRDefault="001E109B" w:rsidP="001E109B">
      <w:pPr>
        <w:keepNext/>
        <w:jc w:val="center"/>
      </w:pPr>
      <w:r>
        <w:rPr>
          <w:noProof/>
          <w:lang w:eastAsia="pt-PT"/>
        </w:rPr>
        <w:lastRenderedPageBreak/>
        <w:drawing>
          <wp:inline distT="0" distB="0" distL="0" distR="0" wp14:anchorId="31E2BEEA" wp14:editId="62C2F63D">
            <wp:extent cx="3051117" cy="2340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51117" cy="23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BA2" w:rsidRDefault="001E109B" w:rsidP="001E109B">
      <w:pPr>
        <w:pStyle w:val="Caption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3A5463">
        <w:rPr>
          <w:noProof/>
        </w:rPr>
        <w:t>5</w:t>
      </w:r>
      <w:r>
        <w:fldChar w:fldCharType="end"/>
      </w:r>
      <w:r>
        <w:t>. Ampliação da região quasi periódica escolhida</w:t>
      </w:r>
    </w:p>
    <w:p w:rsidR="00746DEF" w:rsidRDefault="00746DEF" w:rsidP="00746DEF">
      <w:pPr>
        <w:contextualSpacing w:val="0"/>
      </w:pPr>
      <w:r>
        <w:tab/>
      </w:r>
      <w:r w:rsidR="001E109B">
        <w:t>Para agora se saber qual a frequência desta estrutura quasi periódica, realizou-se a DFT desta zona do sinal, obtendo-se o seguinte espectro:</w:t>
      </w:r>
    </w:p>
    <w:p w:rsidR="001E109B" w:rsidRDefault="001E109B" w:rsidP="001E109B">
      <w:pPr>
        <w:keepNext/>
        <w:jc w:val="center"/>
      </w:pPr>
      <w:r>
        <w:rPr>
          <w:noProof/>
          <w:lang w:eastAsia="pt-PT"/>
        </w:rPr>
        <w:drawing>
          <wp:inline distT="0" distB="0" distL="0" distR="0" wp14:anchorId="188D92EE" wp14:editId="0A4A7008">
            <wp:extent cx="2940314" cy="2340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40314" cy="23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09B" w:rsidRDefault="001E109B" w:rsidP="001E109B">
      <w:pPr>
        <w:pStyle w:val="Caption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3A5463">
        <w:rPr>
          <w:noProof/>
        </w:rPr>
        <w:t>6</w:t>
      </w:r>
      <w:r>
        <w:fldChar w:fldCharType="end"/>
      </w:r>
      <w:r>
        <w:t>. Espectro da zona quasi periódica do sinal de áudio</w:t>
      </w:r>
    </w:p>
    <w:p w:rsidR="001E109B" w:rsidRDefault="001E109B" w:rsidP="001E109B">
      <w:pPr>
        <w:rPr>
          <w:rFonts w:eastAsiaTheme="minorEastAsia"/>
        </w:rPr>
      </w:pPr>
      <w:r>
        <w:tab/>
        <w:t xml:space="preserve">Analisando este espectro, verifica-se que de facto esta é uma estrutura quasi periódica, já que a sua representação espectral é constituída fundamentalmente por riscas, a primeira das quais no índice 16 (frequência fundamental). Sabendo este índice, é possível calcular a frequência a ele associada, através da expressão </w:t>
      </w:r>
      <m:oMath>
        <m:r>
          <w:rPr>
            <w:rFonts w:ascii="Cambria Math" w:hAnsi="Cambria Math"/>
          </w:rPr>
          <m:t>ω=2π∙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16</m:t>
            </m:r>
          </m:num>
          <m:den>
            <m:r>
              <w:rPr>
                <w:rFonts w:ascii="Cambria Math" w:hAnsi="Cambria Math"/>
              </w:rPr>
              <m:t>2922</m:t>
            </m:r>
          </m:den>
        </m:f>
        <m:r>
          <w:rPr>
            <w:rFonts w:ascii="Cambria Math" w:hAnsi="Cambria Math"/>
          </w:rPr>
          <m:t>=0.0344</m:t>
        </m:r>
      </m:oMath>
      <w:r>
        <w:rPr>
          <w:rFonts w:eastAsiaTheme="minorEastAsia"/>
        </w:rPr>
        <w:t xml:space="preserve">, o que corresponde a um perído igual a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2π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2922</m:t>
            </m:r>
          </m:num>
          <m:den>
            <m:r>
              <w:rPr>
                <w:rFonts w:ascii="Cambria Math" w:eastAsiaTheme="minorEastAsia" w:hAnsi="Cambria Math"/>
              </w:rPr>
              <m:t>16</m:t>
            </m:r>
          </m:den>
        </m:f>
        <m:r>
          <w:rPr>
            <w:rFonts w:ascii="Cambria Math" w:eastAsiaTheme="minorEastAsia" w:hAnsi="Cambria Math"/>
          </w:rPr>
          <m:t>=183</m:t>
        </m:r>
      </m:oMath>
      <w:r>
        <w:rPr>
          <w:rFonts w:eastAsiaTheme="minorEastAsia"/>
        </w:rPr>
        <w:t>.</w:t>
      </w:r>
    </w:p>
    <w:p w:rsidR="001E109B" w:rsidRPr="00F30548" w:rsidRDefault="001E109B" w:rsidP="001E109B">
      <w:pPr>
        <w:pStyle w:val="Heading1"/>
        <w:spacing w:before="240" w:after="120"/>
        <w:contextualSpacing w:val="0"/>
        <w:rPr>
          <w:rFonts w:eastAsiaTheme="minorEastAsia"/>
        </w:rPr>
      </w:pPr>
      <w:r w:rsidRPr="00F30548">
        <w:rPr>
          <w:rFonts w:eastAsiaTheme="minorEastAsia"/>
        </w:rPr>
        <w:t>Código MATLAB</w:t>
      </w:r>
    </w:p>
    <w:p w:rsidR="00947CCF" w:rsidRDefault="00947CCF" w:rsidP="00947CCF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%Pergunta 6.</w:t>
      </w:r>
    </w:p>
    <w:p w:rsidR="00947CCF" w:rsidRDefault="00947CCF" w:rsidP="00947CCF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947CCF" w:rsidRPr="00947CCF" w:rsidRDefault="00947CCF" w:rsidP="00947CCF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ourier New" w:hAnsi="Courier New" w:cs="Courier New"/>
          <w:szCs w:val="24"/>
          <w:lang w:val="en-US"/>
        </w:rPr>
      </w:pPr>
      <w:proofErr w:type="spellStart"/>
      <w:proofErr w:type="gramStart"/>
      <w:r w:rsidRPr="00947CCF">
        <w:rPr>
          <w:rFonts w:ascii="Courier New" w:hAnsi="Courier New" w:cs="Courier New"/>
          <w:color w:val="000000"/>
          <w:sz w:val="20"/>
          <w:szCs w:val="20"/>
          <w:lang w:val="en-US"/>
        </w:rPr>
        <w:t>sp</w:t>
      </w:r>
      <w:proofErr w:type="spellEnd"/>
      <w:r w:rsidRPr="00947CCF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spellStart"/>
      <w:proofErr w:type="gramEnd"/>
      <w:r w:rsidRPr="00947CCF">
        <w:rPr>
          <w:rFonts w:ascii="Courier New" w:hAnsi="Courier New" w:cs="Courier New"/>
          <w:color w:val="000000"/>
          <w:sz w:val="20"/>
          <w:szCs w:val="20"/>
          <w:lang w:val="en-US"/>
        </w:rPr>
        <w:t>wavread</w:t>
      </w:r>
      <w:proofErr w:type="spellEnd"/>
      <w:r w:rsidRPr="00947CC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47CCF">
        <w:rPr>
          <w:rFonts w:ascii="Courier New" w:hAnsi="Courier New" w:cs="Courier New"/>
          <w:color w:val="A020F0"/>
          <w:sz w:val="20"/>
          <w:szCs w:val="20"/>
          <w:lang w:val="en-US"/>
        </w:rPr>
        <w:t>'speech.wav'</w:t>
      </w:r>
      <w:r w:rsidRPr="00947CC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947CCF" w:rsidRPr="00947CCF" w:rsidRDefault="00947CCF" w:rsidP="00947CCF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ourier New" w:hAnsi="Courier New" w:cs="Courier New"/>
          <w:szCs w:val="24"/>
          <w:lang w:val="en-US"/>
        </w:rPr>
      </w:pPr>
      <w:r w:rsidRPr="00947CC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947CCF" w:rsidRPr="00947CCF" w:rsidRDefault="00947CCF" w:rsidP="00947CCF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ourier New" w:hAnsi="Courier New" w:cs="Courier New"/>
          <w:szCs w:val="24"/>
          <w:lang w:val="en-US"/>
        </w:rPr>
      </w:pPr>
      <w:proofErr w:type="gramStart"/>
      <w:r w:rsidRPr="00947CCF">
        <w:rPr>
          <w:rFonts w:ascii="Courier New" w:hAnsi="Courier New" w:cs="Courier New"/>
          <w:color w:val="000000"/>
          <w:sz w:val="20"/>
          <w:szCs w:val="20"/>
          <w:lang w:val="en-US"/>
        </w:rPr>
        <w:t>figure</w:t>
      </w:r>
      <w:proofErr w:type="gramEnd"/>
      <w:r w:rsidRPr="00947CC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47CCF" w:rsidRPr="00947CCF" w:rsidRDefault="00947CCF" w:rsidP="00947CCF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ourier New" w:hAnsi="Courier New" w:cs="Courier New"/>
          <w:szCs w:val="24"/>
          <w:lang w:val="en-US"/>
        </w:rPr>
      </w:pPr>
      <w:proofErr w:type="gramStart"/>
      <w:r w:rsidRPr="00947CCF">
        <w:rPr>
          <w:rFonts w:ascii="Courier New" w:hAnsi="Courier New" w:cs="Courier New"/>
          <w:color w:val="000000"/>
          <w:sz w:val="20"/>
          <w:szCs w:val="20"/>
          <w:lang w:val="en-US"/>
        </w:rPr>
        <w:t>plot(</w:t>
      </w:r>
      <w:proofErr w:type="spellStart"/>
      <w:proofErr w:type="gramEnd"/>
      <w:r w:rsidRPr="00947CCF">
        <w:rPr>
          <w:rFonts w:ascii="Courier New" w:hAnsi="Courier New" w:cs="Courier New"/>
          <w:color w:val="000000"/>
          <w:sz w:val="20"/>
          <w:szCs w:val="20"/>
          <w:lang w:val="en-US"/>
        </w:rPr>
        <w:t>sp</w:t>
      </w:r>
      <w:proofErr w:type="spellEnd"/>
      <w:r w:rsidRPr="00947CC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947CCF" w:rsidRPr="00947CCF" w:rsidRDefault="00947CCF" w:rsidP="00947CCF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ourier New" w:hAnsi="Courier New" w:cs="Courier New"/>
          <w:szCs w:val="24"/>
          <w:lang w:val="en-US"/>
        </w:rPr>
      </w:pPr>
      <w:proofErr w:type="gramStart"/>
      <w:r w:rsidRPr="00947CCF">
        <w:rPr>
          <w:rFonts w:ascii="Courier New" w:hAnsi="Courier New" w:cs="Courier New"/>
          <w:color w:val="000000"/>
          <w:sz w:val="20"/>
          <w:szCs w:val="20"/>
          <w:lang w:val="en-US"/>
        </w:rPr>
        <w:t>figure</w:t>
      </w:r>
      <w:proofErr w:type="gramEnd"/>
      <w:r w:rsidRPr="00947CC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47CCF" w:rsidRPr="00947CCF" w:rsidRDefault="00947CCF" w:rsidP="00947CCF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ourier New" w:hAnsi="Courier New" w:cs="Courier New"/>
          <w:szCs w:val="24"/>
          <w:lang w:val="en-US"/>
        </w:rPr>
      </w:pPr>
      <w:proofErr w:type="gramStart"/>
      <w:r w:rsidRPr="00947CCF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plot(</w:t>
      </w:r>
      <w:proofErr w:type="spellStart"/>
      <w:proofErr w:type="gramEnd"/>
      <w:r w:rsidRPr="00947CCF">
        <w:rPr>
          <w:rFonts w:ascii="Courier New" w:hAnsi="Courier New" w:cs="Courier New"/>
          <w:color w:val="000000"/>
          <w:sz w:val="20"/>
          <w:szCs w:val="20"/>
          <w:lang w:val="en-US"/>
        </w:rPr>
        <w:t>sp</w:t>
      </w:r>
      <w:proofErr w:type="spellEnd"/>
      <w:r w:rsidRPr="00947CCF">
        <w:rPr>
          <w:rFonts w:ascii="Courier New" w:hAnsi="Courier New" w:cs="Courier New"/>
          <w:color w:val="000000"/>
          <w:sz w:val="20"/>
          <w:szCs w:val="20"/>
          <w:lang w:val="en-US"/>
        </w:rPr>
        <w:t>(:,1));</w:t>
      </w:r>
    </w:p>
    <w:p w:rsidR="00947CCF" w:rsidRPr="00947CCF" w:rsidRDefault="00947CCF" w:rsidP="00947CCF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ourier New" w:hAnsi="Courier New" w:cs="Courier New"/>
          <w:szCs w:val="24"/>
          <w:lang w:val="en-US"/>
        </w:rPr>
      </w:pPr>
      <w:r w:rsidRPr="00947CC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947CCF" w:rsidRDefault="00947CCF" w:rsidP="00947CCF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%zona periódica</w:t>
      </w:r>
    </w:p>
    <w:p w:rsidR="00947CCF" w:rsidRDefault="00947CCF" w:rsidP="00947CCF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p=sp(44179:47100,1);</w:t>
      </w:r>
    </w:p>
    <w:p w:rsidR="00947CCF" w:rsidRDefault="00947CCF" w:rsidP="00947CCF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47CCF" w:rsidRDefault="00947CCF" w:rsidP="00947CCF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figure;</w:t>
      </w:r>
    </w:p>
    <w:p w:rsidR="00947CCF" w:rsidRPr="00947CCF" w:rsidRDefault="00947CCF" w:rsidP="00947CCF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ourier New" w:hAnsi="Courier New" w:cs="Courier New"/>
          <w:szCs w:val="24"/>
          <w:lang w:val="en-US"/>
        </w:rPr>
      </w:pPr>
      <w:proofErr w:type="gramStart"/>
      <w:r w:rsidRPr="00947CCF">
        <w:rPr>
          <w:rFonts w:ascii="Courier New" w:hAnsi="Courier New" w:cs="Courier New"/>
          <w:color w:val="000000"/>
          <w:sz w:val="20"/>
          <w:szCs w:val="20"/>
          <w:lang w:val="en-US"/>
        </w:rPr>
        <w:t>plot(</w:t>
      </w:r>
      <w:proofErr w:type="gramEnd"/>
      <w:r w:rsidRPr="00947CCF">
        <w:rPr>
          <w:rFonts w:ascii="Courier New" w:hAnsi="Courier New" w:cs="Courier New"/>
          <w:color w:val="000000"/>
          <w:sz w:val="20"/>
          <w:szCs w:val="20"/>
          <w:lang w:val="en-US"/>
        </w:rPr>
        <w:t>p);</w:t>
      </w:r>
    </w:p>
    <w:p w:rsidR="00947CCF" w:rsidRPr="00947CCF" w:rsidRDefault="00947CCF" w:rsidP="00947CCF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ourier New" w:hAnsi="Courier New" w:cs="Courier New"/>
          <w:szCs w:val="24"/>
          <w:lang w:val="en-US"/>
        </w:rPr>
      </w:pPr>
      <w:proofErr w:type="gramStart"/>
      <w:r w:rsidRPr="00947CCF">
        <w:rPr>
          <w:rFonts w:ascii="Courier New" w:hAnsi="Courier New" w:cs="Courier New"/>
          <w:color w:val="000000"/>
          <w:sz w:val="20"/>
          <w:szCs w:val="20"/>
          <w:lang w:val="en-US"/>
        </w:rPr>
        <w:t>figure</w:t>
      </w:r>
      <w:proofErr w:type="gramEnd"/>
      <w:r w:rsidRPr="00947CC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47CCF" w:rsidRDefault="00947CCF" w:rsidP="00947CCF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947CCF">
        <w:rPr>
          <w:rFonts w:ascii="Courier New" w:hAnsi="Courier New" w:cs="Courier New"/>
          <w:color w:val="000000"/>
          <w:sz w:val="20"/>
          <w:szCs w:val="20"/>
          <w:lang w:val="en-US"/>
        </w:rPr>
        <w:t>plot(</w:t>
      </w:r>
      <w:proofErr w:type="gramEnd"/>
      <w:r w:rsidRPr="00947CCF">
        <w:rPr>
          <w:rFonts w:ascii="Courier New" w:hAnsi="Courier New" w:cs="Courier New"/>
          <w:color w:val="000000"/>
          <w:sz w:val="20"/>
          <w:szCs w:val="20"/>
          <w:lang w:val="en-US"/>
        </w:rPr>
        <w:t>abs(</w:t>
      </w:r>
      <w:proofErr w:type="spellStart"/>
      <w:r w:rsidRPr="00947CCF">
        <w:rPr>
          <w:rFonts w:ascii="Courier New" w:hAnsi="Courier New" w:cs="Courier New"/>
          <w:color w:val="000000"/>
          <w:sz w:val="20"/>
          <w:szCs w:val="20"/>
          <w:lang w:val="en-US"/>
        </w:rPr>
        <w:t>fft</w:t>
      </w:r>
      <w:proofErr w:type="spellEnd"/>
      <w:r w:rsidRPr="00947CCF">
        <w:rPr>
          <w:rFonts w:ascii="Courier New" w:hAnsi="Courier New" w:cs="Courier New"/>
          <w:color w:val="000000"/>
          <w:sz w:val="20"/>
          <w:szCs w:val="20"/>
          <w:lang w:val="en-US"/>
        </w:rPr>
        <w:t>(p)));</w:t>
      </w:r>
    </w:p>
    <w:p w:rsidR="00947CCF" w:rsidRPr="00947CCF" w:rsidRDefault="00947CCF" w:rsidP="00947CCF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ourier New" w:hAnsi="Courier New" w:cs="Courier New"/>
          <w:szCs w:val="24"/>
          <w:lang w:val="en-US"/>
        </w:rPr>
      </w:pPr>
    </w:p>
    <w:p w:rsidR="00776BA2" w:rsidRDefault="00C60A8F" w:rsidP="00776BA2">
      <w:pPr>
        <w:pStyle w:val="Heading2"/>
        <w:numPr>
          <w:ilvl w:val="0"/>
          <w:numId w:val="3"/>
        </w:numPr>
        <w:ind w:left="284" w:hanging="284"/>
      </w:pPr>
      <w:r>
        <w:t>Computação do histograma do sinal áudio, e sua comparação com um histograma Gaussiano.</w:t>
      </w:r>
    </w:p>
    <w:p w:rsidR="00C60A8F" w:rsidRDefault="00C60A8F" w:rsidP="00947CCF">
      <w:pPr>
        <w:ind w:firstLine="709"/>
        <w:contextualSpacing w:val="0"/>
      </w:pPr>
      <w:r>
        <w:t xml:space="preserve">O histograma obtido do sinal de áudio encontra-se na </w:t>
      </w:r>
      <w:r w:rsidR="00947CCF">
        <w:fldChar w:fldCharType="begin"/>
      </w:r>
      <w:r w:rsidR="00947CCF">
        <w:instrText xml:space="preserve"> REF _Ref260752895 \h </w:instrText>
      </w:r>
      <w:r w:rsidR="00947CCF">
        <w:fldChar w:fldCharType="separate"/>
      </w:r>
      <w:r w:rsidR="003A5463">
        <w:t xml:space="preserve">Figura </w:t>
      </w:r>
      <w:r w:rsidR="003A5463">
        <w:rPr>
          <w:noProof/>
        </w:rPr>
        <w:t>7</w:t>
      </w:r>
      <w:r w:rsidR="00947CCF">
        <w:fldChar w:fldCharType="end"/>
      </w:r>
      <w:r>
        <w:t>.</w:t>
      </w:r>
    </w:p>
    <w:p w:rsidR="00947CCF" w:rsidRDefault="00947CCF" w:rsidP="00947CCF">
      <w:pPr>
        <w:keepNext/>
        <w:jc w:val="center"/>
      </w:pPr>
      <w:r>
        <w:rPr>
          <w:noProof/>
          <w:lang w:eastAsia="pt-PT"/>
        </w:rPr>
        <w:drawing>
          <wp:inline distT="0" distB="0" distL="0" distR="0" wp14:anchorId="587153DF" wp14:editId="0EAB7718">
            <wp:extent cx="2845628" cy="2340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45628" cy="23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A8F" w:rsidRDefault="00947CCF" w:rsidP="00947CCF">
      <w:pPr>
        <w:pStyle w:val="Caption"/>
      </w:pPr>
      <w:bookmarkStart w:id="5" w:name="_Ref260752895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3A5463">
        <w:rPr>
          <w:noProof/>
        </w:rPr>
        <w:t>7</w:t>
      </w:r>
      <w:r>
        <w:fldChar w:fldCharType="end"/>
      </w:r>
      <w:bookmarkEnd w:id="5"/>
      <w:r>
        <w:t>. Histograma do sinal de áudio</w:t>
      </w:r>
    </w:p>
    <w:p w:rsidR="00C60A8F" w:rsidRDefault="00C60A8F" w:rsidP="00C60A8F">
      <w:pPr>
        <w:ind w:firstLine="708"/>
      </w:pPr>
      <w:r>
        <w:t xml:space="preserve">Este histograma apresenta uma distribuição </w:t>
      </w:r>
      <w:r w:rsidR="0055510B">
        <w:t>relativamente normal</w:t>
      </w:r>
      <w:r>
        <w:t xml:space="preserve"> </w:t>
      </w:r>
      <w:r w:rsidR="0055510B">
        <w:t>quando comparado com uma distribuição Gaussiana</w:t>
      </w:r>
      <w:r>
        <w:t xml:space="preserve"> com os mesmos parâmetros, que se encontra representada de seguida.</w:t>
      </w:r>
    </w:p>
    <w:p w:rsidR="00947CCF" w:rsidRDefault="00947CCF" w:rsidP="00947CCF">
      <w:pPr>
        <w:keepNext/>
        <w:jc w:val="center"/>
      </w:pPr>
      <w:r>
        <w:rPr>
          <w:noProof/>
          <w:lang w:eastAsia="pt-PT"/>
        </w:rPr>
        <w:drawing>
          <wp:inline distT="0" distB="0" distL="0" distR="0" wp14:anchorId="060EEBA4" wp14:editId="0572B844">
            <wp:extent cx="2881343" cy="2340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81343" cy="23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A8F" w:rsidRDefault="00947CCF" w:rsidP="00947CCF">
      <w:pPr>
        <w:pStyle w:val="Caption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3A5463">
        <w:rPr>
          <w:noProof/>
        </w:rPr>
        <w:t>8</w:t>
      </w:r>
      <w:r>
        <w:fldChar w:fldCharType="end"/>
      </w:r>
      <w:r>
        <w:t>. Histograma de uma distribuição normal com os mesmos parâmetros do sinal de áudio</w:t>
      </w:r>
    </w:p>
    <w:p w:rsidR="00C60A8F" w:rsidRDefault="0055510B" w:rsidP="00C60A8F">
      <w:pPr>
        <w:ind w:firstLine="708"/>
      </w:pPr>
      <w:r>
        <w:lastRenderedPageBreak/>
        <w:t>Verifica-se que o histograma do sinal de áudio decai mais rapidamente do que o da distribuição normal.</w:t>
      </w:r>
    </w:p>
    <w:p w:rsidR="001E109B" w:rsidRPr="00F30548" w:rsidRDefault="001E109B" w:rsidP="001E109B">
      <w:pPr>
        <w:pStyle w:val="Heading1"/>
        <w:spacing w:before="240" w:after="120"/>
        <w:contextualSpacing w:val="0"/>
        <w:rPr>
          <w:rFonts w:eastAsiaTheme="minorEastAsia"/>
        </w:rPr>
      </w:pPr>
      <w:r w:rsidRPr="00F30548">
        <w:rPr>
          <w:rFonts w:eastAsiaTheme="minorEastAsia"/>
        </w:rPr>
        <w:t>Código MATLAB</w:t>
      </w:r>
    </w:p>
    <w:p w:rsidR="0055510B" w:rsidRDefault="0055510B" w:rsidP="0055510B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%Problema 7.</w:t>
      </w:r>
    </w:p>
    <w:p w:rsidR="0055510B" w:rsidRDefault="0055510B" w:rsidP="0055510B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55510B" w:rsidRDefault="0055510B" w:rsidP="0055510B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figure;</w:t>
      </w:r>
    </w:p>
    <w:p w:rsidR="0055510B" w:rsidRDefault="0055510B" w:rsidP="0055510B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hist(sp(:,1),64);</w:t>
      </w:r>
    </w:p>
    <w:p w:rsidR="0055510B" w:rsidRDefault="0055510B" w:rsidP="0055510B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5510B" w:rsidRPr="0055510B" w:rsidRDefault="0055510B" w:rsidP="0055510B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ourier New" w:hAnsi="Courier New" w:cs="Courier New"/>
          <w:szCs w:val="24"/>
          <w:lang w:val="en-US"/>
        </w:rPr>
      </w:pPr>
      <w:proofErr w:type="gramStart"/>
      <w:r w:rsidRPr="0055510B">
        <w:rPr>
          <w:rFonts w:ascii="Courier New" w:hAnsi="Courier New" w:cs="Courier New"/>
          <w:color w:val="000000"/>
          <w:sz w:val="20"/>
          <w:szCs w:val="20"/>
          <w:lang w:val="en-US"/>
        </w:rPr>
        <w:t>figure</w:t>
      </w:r>
      <w:proofErr w:type="gramEnd"/>
      <w:r w:rsidRPr="0055510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E109B" w:rsidRPr="0055510B" w:rsidRDefault="0055510B" w:rsidP="001E109B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ourier New" w:hAnsi="Courier New" w:cs="Courier New"/>
          <w:szCs w:val="24"/>
          <w:lang w:val="en-US"/>
        </w:rPr>
      </w:pPr>
      <w:proofErr w:type="spellStart"/>
      <w:r w:rsidRPr="0055510B">
        <w:rPr>
          <w:rFonts w:ascii="Courier New" w:hAnsi="Courier New" w:cs="Courier New"/>
          <w:color w:val="000000"/>
          <w:sz w:val="20"/>
          <w:szCs w:val="20"/>
          <w:lang w:val="en-US"/>
        </w:rPr>
        <w:t>hist</w:t>
      </w:r>
      <w:proofErr w:type="spellEnd"/>
      <w:r w:rsidRPr="0055510B">
        <w:rPr>
          <w:rFonts w:ascii="Courier New" w:hAnsi="Courier New" w:cs="Courier New"/>
          <w:color w:val="000000"/>
          <w:sz w:val="20"/>
          <w:szCs w:val="20"/>
          <w:lang w:val="en-US"/>
        </w:rPr>
        <w:t>(mean(</w:t>
      </w:r>
      <w:proofErr w:type="spellStart"/>
      <w:r w:rsidRPr="0055510B">
        <w:rPr>
          <w:rFonts w:ascii="Courier New" w:hAnsi="Courier New" w:cs="Courier New"/>
          <w:color w:val="000000"/>
          <w:sz w:val="20"/>
          <w:szCs w:val="20"/>
          <w:lang w:val="en-US"/>
        </w:rPr>
        <w:t>sp</w:t>
      </w:r>
      <w:proofErr w:type="spellEnd"/>
      <w:r w:rsidRPr="0055510B">
        <w:rPr>
          <w:rFonts w:ascii="Courier New" w:hAnsi="Courier New" w:cs="Courier New"/>
          <w:color w:val="000000"/>
          <w:sz w:val="20"/>
          <w:szCs w:val="20"/>
          <w:lang w:val="en-US"/>
        </w:rPr>
        <w:t>(:,1))+</w:t>
      </w:r>
      <w:proofErr w:type="spellStart"/>
      <w:r w:rsidRPr="0055510B">
        <w:rPr>
          <w:rFonts w:ascii="Courier New" w:hAnsi="Courier New" w:cs="Courier New"/>
          <w:color w:val="000000"/>
          <w:sz w:val="20"/>
          <w:szCs w:val="20"/>
          <w:lang w:val="en-US"/>
        </w:rPr>
        <w:t>std</w:t>
      </w:r>
      <w:proofErr w:type="spellEnd"/>
      <w:r w:rsidRPr="0055510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55510B">
        <w:rPr>
          <w:rFonts w:ascii="Courier New" w:hAnsi="Courier New" w:cs="Courier New"/>
          <w:color w:val="000000"/>
          <w:sz w:val="20"/>
          <w:szCs w:val="20"/>
          <w:lang w:val="en-US"/>
        </w:rPr>
        <w:t>sp</w:t>
      </w:r>
      <w:proofErr w:type="spellEnd"/>
      <w:r w:rsidRPr="0055510B">
        <w:rPr>
          <w:rFonts w:ascii="Courier New" w:hAnsi="Courier New" w:cs="Courier New"/>
          <w:color w:val="000000"/>
          <w:sz w:val="20"/>
          <w:szCs w:val="20"/>
          <w:lang w:val="en-US"/>
        </w:rPr>
        <w:t>(:,1))*</w:t>
      </w:r>
      <w:proofErr w:type="spellStart"/>
      <w:r w:rsidRPr="0055510B">
        <w:rPr>
          <w:rFonts w:ascii="Courier New" w:hAnsi="Courier New" w:cs="Courier New"/>
          <w:color w:val="000000"/>
          <w:sz w:val="20"/>
          <w:szCs w:val="20"/>
          <w:lang w:val="en-US"/>
        </w:rPr>
        <w:t>randn</w:t>
      </w:r>
      <w:proofErr w:type="spellEnd"/>
      <w:r w:rsidRPr="0055510B">
        <w:rPr>
          <w:rFonts w:ascii="Courier New" w:hAnsi="Courier New" w:cs="Courier New"/>
          <w:color w:val="000000"/>
          <w:sz w:val="20"/>
          <w:szCs w:val="20"/>
          <w:lang w:val="en-US"/>
        </w:rPr>
        <w:t>(10000,1),64)</w:t>
      </w:r>
    </w:p>
    <w:p w:rsidR="001E109B" w:rsidRPr="0055510B" w:rsidRDefault="001E109B" w:rsidP="0055510B">
      <w:pPr>
        <w:rPr>
          <w:lang w:val="en-US"/>
        </w:rPr>
      </w:pPr>
    </w:p>
    <w:p w:rsidR="00746DEF" w:rsidRDefault="00C60A8F" w:rsidP="00746DEF">
      <w:pPr>
        <w:pStyle w:val="Heading2"/>
        <w:numPr>
          <w:ilvl w:val="0"/>
          <w:numId w:val="3"/>
        </w:numPr>
        <w:ind w:left="284" w:hanging="284"/>
      </w:pPr>
      <w:r>
        <w:t>Determinação da autocorrelação e sua visualização</w:t>
      </w:r>
    </w:p>
    <w:p w:rsidR="00C60A8F" w:rsidRDefault="00C60A8F" w:rsidP="0055510B">
      <w:pPr>
        <w:ind w:firstLine="709"/>
        <w:contextualSpacing w:val="0"/>
        <w:rPr>
          <w:rFonts w:eastAsiaTheme="minorEastAsia"/>
        </w:rPr>
      </w:pPr>
      <w:r>
        <w:t xml:space="preserve">Nesta alínea procedeu-se ao cálculo da função de autocorrelação no intervalo em que a estrutura é </w:t>
      </w:r>
      <w:r w:rsidRPr="00780FF9">
        <w:rPr>
          <w:i/>
        </w:rPr>
        <w:t>quasi</w:t>
      </w:r>
      <w:r>
        <w:t xml:space="preserve"> periódica, através da expressão </w:t>
      </w:r>
      <m:oMath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N-1</m:t>
            </m:r>
          </m:sup>
          <m:e>
            <m:r>
              <w:rPr>
                <w:rFonts w:ascii="Cambria Math" w:hAnsi="Cambria Math"/>
              </w:rPr>
              <m:t>x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  <m:r>
              <w:rPr>
                <w:rFonts w:ascii="Cambria Math" w:hAnsi="Cambria Math"/>
              </w:rPr>
              <m:t>x(n+k)</m:t>
            </m:r>
          </m:e>
        </m:nary>
      </m:oMath>
      <w:r>
        <w:rPr>
          <w:rFonts w:eastAsiaTheme="minorEastAsia"/>
        </w:rPr>
        <w:t>. Depois deste cálculo, procedeu-se à visualização desta função, obtendo-se a seguinte Figura:</w:t>
      </w:r>
    </w:p>
    <w:p w:rsidR="0055510B" w:rsidRDefault="0055510B" w:rsidP="00BD391A">
      <w:pPr>
        <w:keepNext/>
        <w:jc w:val="center"/>
      </w:pPr>
      <w:r>
        <w:rPr>
          <w:noProof/>
          <w:lang w:eastAsia="pt-PT"/>
        </w:rPr>
        <w:drawing>
          <wp:inline distT="0" distB="0" distL="0" distR="0" wp14:anchorId="113E1D0E" wp14:editId="16ED5A36">
            <wp:extent cx="3012063" cy="2340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12063" cy="23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A8F" w:rsidRDefault="0055510B" w:rsidP="0055510B">
      <w:pPr>
        <w:pStyle w:val="Caption"/>
        <w:rPr>
          <w:rFonts w:eastAsiaTheme="minorEastAsia"/>
        </w:rPr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3A5463">
        <w:rPr>
          <w:noProof/>
        </w:rPr>
        <w:t>9</w:t>
      </w:r>
      <w:r>
        <w:fldChar w:fldCharType="end"/>
      </w:r>
      <w:r>
        <w:t>. Função de autocorrelação da estrutura quasi periódica do sinal de áudio</w:t>
      </w:r>
    </w:p>
    <w:p w:rsidR="00C60A8F" w:rsidRDefault="00C60A8F" w:rsidP="00C60A8F">
      <w:pPr>
        <w:ind w:firstLine="708"/>
      </w:pPr>
    </w:p>
    <w:p w:rsidR="001E109B" w:rsidRPr="00F30548" w:rsidRDefault="001E109B" w:rsidP="001E109B">
      <w:pPr>
        <w:pStyle w:val="Heading1"/>
        <w:spacing w:before="240" w:after="120"/>
        <w:contextualSpacing w:val="0"/>
        <w:rPr>
          <w:rFonts w:eastAsiaTheme="minorEastAsia"/>
        </w:rPr>
      </w:pPr>
      <w:r w:rsidRPr="00F30548">
        <w:rPr>
          <w:rFonts w:eastAsiaTheme="minorEastAsia"/>
        </w:rPr>
        <w:t>Código MATLAB</w:t>
      </w:r>
    </w:p>
    <w:p w:rsidR="0055510B" w:rsidRDefault="0055510B" w:rsidP="0055510B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%Problema 8.</w:t>
      </w:r>
    </w:p>
    <w:p w:rsidR="0055510B" w:rsidRDefault="0055510B" w:rsidP="0055510B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55510B" w:rsidRDefault="0055510B" w:rsidP="0055510B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n=length(p);</w:t>
      </w:r>
    </w:p>
    <w:p w:rsidR="0055510B" w:rsidRDefault="0055510B" w:rsidP="0055510B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5510B" w:rsidRDefault="0055510B" w:rsidP="0055510B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i=1:n</w:t>
      </w:r>
    </w:p>
    <w:p w:rsidR="0055510B" w:rsidRDefault="0055510B" w:rsidP="0055510B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r(i)=0;</w:t>
      </w:r>
    </w:p>
    <w:p w:rsidR="0055510B" w:rsidRDefault="0055510B" w:rsidP="0055510B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j=1:n-1</w:t>
      </w:r>
    </w:p>
    <w:p w:rsidR="0055510B" w:rsidRDefault="0055510B" w:rsidP="0055510B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j+i&lt;=n-1</w:t>
      </w:r>
    </w:p>
    <w:p w:rsidR="0055510B" w:rsidRDefault="0055510B" w:rsidP="0055510B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r(i)=r(i)+p(j)*p(j+i);</w:t>
      </w:r>
    </w:p>
    <w:p w:rsidR="0055510B" w:rsidRDefault="0055510B" w:rsidP="0055510B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55510B" w:rsidRPr="0055510B" w:rsidRDefault="0055510B" w:rsidP="0055510B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5510B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55510B" w:rsidRPr="0055510B" w:rsidRDefault="0055510B" w:rsidP="0055510B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ourier New" w:hAnsi="Courier New" w:cs="Courier New"/>
          <w:szCs w:val="24"/>
          <w:lang w:val="en-US"/>
        </w:rPr>
      </w:pPr>
      <w:proofErr w:type="gramStart"/>
      <w:r w:rsidRPr="0055510B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55510B" w:rsidRPr="0055510B" w:rsidRDefault="0055510B" w:rsidP="0055510B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ourier New" w:hAnsi="Courier New" w:cs="Courier New"/>
          <w:szCs w:val="24"/>
          <w:lang w:val="en-US"/>
        </w:rPr>
      </w:pPr>
      <w:r w:rsidRPr="0055510B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</w:p>
    <w:p w:rsidR="0055510B" w:rsidRPr="0055510B" w:rsidRDefault="0055510B" w:rsidP="0055510B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ourier New" w:hAnsi="Courier New" w:cs="Courier New"/>
          <w:szCs w:val="24"/>
          <w:lang w:val="en-US"/>
        </w:rPr>
      </w:pPr>
      <w:proofErr w:type="gramStart"/>
      <w:r w:rsidRPr="0055510B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figure</w:t>
      </w:r>
      <w:proofErr w:type="gramEnd"/>
      <w:r w:rsidRPr="0055510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5510B" w:rsidRPr="0055510B" w:rsidRDefault="0055510B" w:rsidP="0055510B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ourier New" w:hAnsi="Courier New" w:cs="Courier New"/>
          <w:szCs w:val="24"/>
          <w:lang w:val="en-US"/>
        </w:rPr>
      </w:pPr>
      <w:proofErr w:type="gramStart"/>
      <w:r w:rsidRPr="0055510B">
        <w:rPr>
          <w:rFonts w:ascii="Courier New" w:hAnsi="Courier New" w:cs="Courier New"/>
          <w:color w:val="000000"/>
          <w:sz w:val="20"/>
          <w:szCs w:val="20"/>
          <w:lang w:val="en-US"/>
        </w:rPr>
        <w:t>plot(</w:t>
      </w:r>
      <w:proofErr w:type="gramEnd"/>
      <w:r w:rsidRPr="0055510B">
        <w:rPr>
          <w:rFonts w:ascii="Courier New" w:hAnsi="Courier New" w:cs="Courier New"/>
          <w:color w:val="000000"/>
          <w:sz w:val="20"/>
          <w:szCs w:val="20"/>
          <w:lang w:val="en-US"/>
        </w:rPr>
        <w:t>r);</w:t>
      </w:r>
    </w:p>
    <w:p w:rsidR="001E109B" w:rsidRPr="001E109B" w:rsidRDefault="001E109B" w:rsidP="001E109B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ourier New" w:hAnsi="Courier New" w:cs="Courier New"/>
          <w:szCs w:val="24"/>
          <w:lang w:val="en-US"/>
        </w:rPr>
      </w:pPr>
    </w:p>
    <w:p w:rsidR="00746DEF" w:rsidRDefault="00787418" w:rsidP="00746DEF">
      <w:pPr>
        <w:pStyle w:val="Heading2"/>
        <w:numPr>
          <w:ilvl w:val="0"/>
          <w:numId w:val="3"/>
        </w:numPr>
        <w:ind w:left="284" w:hanging="284"/>
      </w:pPr>
      <w:r>
        <w:t>Utilização da função de autocorrelação</w:t>
      </w:r>
    </w:p>
    <w:p w:rsidR="00776BA2" w:rsidRDefault="00787418" w:rsidP="001430AB">
      <w:pPr>
        <w:ind w:firstLine="708"/>
      </w:pPr>
      <w:r>
        <w:t>Nesta última</w:t>
      </w:r>
      <w:r w:rsidR="001430AB">
        <w:t xml:space="preserve"> questão pretende-se usar a função de autocorrelação para confirmar a estimativa de período já obtida. Utilizando a propriedade de que a função de autocorrelação de um sinal periódico é também periódico com o mesmo período, basta encontrar a distância entre os picos para se saber o período. Neste caso, esta distância corresponde a 185, um valor quase idênti</w:t>
      </w:r>
      <w:r w:rsidR="0055510B">
        <w:t>co ao encontrado para o período, o que confirma o resultado já obtido.</w:t>
      </w:r>
    </w:p>
    <w:p w:rsidR="0055510B" w:rsidRPr="00410D6A" w:rsidRDefault="0055510B" w:rsidP="001430AB">
      <w:pPr>
        <w:ind w:firstLine="708"/>
      </w:pPr>
      <w:r>
        <w:t xml:space="preserve">Pode ainda observar-se que a dependência a curto prazo é razoável, ou seja, o sinal parece-se condigo próprio durante algum tempo, por análise da largura de cada pico. Se o pico fosse demasiado estreito, bastaria um pequeno atraso para que o sinal deixasse de se parecer consigo próprio (como é o caso de um impulso de </w:t>
      </w:r>
      <w:r w:rsidRPr="00780FF9">
        <w:rPr>
          <w:i/>
        </w:rPr>
        <w:t>Dirac</w:t>
      </w:r>
      <w:r>
        <w:t>, por exemplo).</w:t>
      </w:r>
    </w:p>
    <w:sectPr w:rsidR="0055510B" w:rsidRPr="00410D6A" w:rsidSect="004805D8">
      <w:headerReference w:type="default" r:id="rId18"/>
      <w:footerReference w:type="default" r:id="rId19"/>
      <w:headerReference w:type="first" r:id="rId20"/>
      <w:footerReference w:type="first" r:id="rId21"/>
      <w:pgSz w:w="11906" w:h="16838"/>
      <w:pgMar w:top="1532" w:right="1701" w:bottom="1417" w:left="1701" w:header="56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605B" w:rsidRDefault="0035605B" w:rsidP="00B85E4B">
      <w:pPr>
        <w:spacing w:after="0" w:line="240" w:lineRule="auto"/>
      </w:pPr>
      <w:r>
        <w:separator/>
      </w:r>
    </w:p>
  </w:endnote>
  <w:endnote w:type="continuationSeparator" w:id="0">
    <w:p w:rsidR="0035605B" w:rsidRDefault="0035605B" w:rsidP="00B85E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243487"/>
      <w:docPartObj>
        <w:docPartGallery w:val="Page Numbers (Bottom of Page)"/>
        <w:docPartUnique/>
      </w:docPartObj>
    </w:sdtPr>
    <w:sdtContent>
      <w:p w:rsidR="001E109B" w:rsidRDefault="001E109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A5463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1E109B" w:rsidRDefault="001E109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243488"/>
      <w:docPartObj>
        <w:docPartGallery w:val="Page Numbers (Bottom of Page)"/>
        <w:docPartUnique/>
      </w:docPartObj>
    </w:sdtPr>
    <w:sdtContent>
      <w:p w:rsidR="001E109B" w:rsidRDefault="001E109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A546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1E109B" w:rsidRDefault="001E109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605B" w:rsidRDefault="0035605B" w:rsidP="00B85E4B">
      <w:pPr>
        <w:spacing w:after="0" w:line="240" w:lineRule="auto"/>
      </w:pPr>
      <w:r>
        <w:separator/>
      </w:r>
    </w:p>
  </w:footnote>
  <w:footnote w:type="continuationSeparator" w:id="0">
    <w:p w:rsidR="0035605B" w:rsidRDefault="0035605B" w:rsidP="00B85E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109B" w:rsidRDefault="001E109B" w:rsidP="00B9570A">
    <w:pPr>
      <w:pStyle w:val="Header"/>
      <w:pBdr>
        <w:bottom w:val="single" w:sz="4" w:space="1" w:color="auto"/>
      </w:pBdr>
      <w:tabs>
        <w:tab w:val="clear" w:pos="8504"/>
        <w:tab w:val="right" w:pos="9072"/>
      </w:tabs>
      <w:spacing w:line="276" w:lineRule="auto"/>
      <w:ind w:left="-567" w:right="-567"/>
      <w:jc w:val="center"/>
      <w:rPr>
        <w:rFonts w:cs="Times New Roman"/>
        <w:sz w:val="18"/>
      </w:rPr>
    </w:pPr>
  </w:p>
  <w:p w:rsidR="001E109B" w:rsidRPr="00B85E4B" w:rsidRDefault="00756AF8" w:rsidP="00B9570A">
    <w:pPr>
      <w:pStyle w:val="Header"/>
      <w:pBdr>
        <w:bottom w:val="single" w:sz="4" w:space="1" w:color="auto"/>
      </w:pBdr>
      <w:tabs>
        <w:tab w:val="clear" w:pos="8504"/>
        <w:tab w:val="right" w:pos="9072"/>
      </w:tabs>
      <w:spacing w:line="276" w:lineRule="auto"/>
      <w:ind w:left="-567" w:right="-567"/>
      <w:jc w:val="center"/>
      <w:rPr>
        <w:rFonts w:cs="Times New Roman"/>
        <w:sz w:val="18"/>
      </w:rPr>
    </w:pPr>
    <w:r>
      <w:rPr>
        <w:rFonts w:cs="Times New Roman"/>
        <w:sz w:val="18"/>
      </w:rPr>
      <w:t>Trabalho 5</w:t>
    </w:r>
    <w:r w:rsidR="001E109B" w:rsidRPr="00B9570A">
      <w:rPr>
        <w:rFonts w:cs="Times New Roman"/>
        <w:sz w:val="18"/>
      </w:rPr>
      <w:ptab w:relativeTo="margin" w:alignment="center" w:leader="none"/>
    </w:r>
    <w:r w:rsidR="001E109B">
      <w:rPr>
        <w:rFonts w:cs="Times New Roman"/>
        <w:sz w:val="18"/>
      </w:rPr>
      <w:t>Processamento de Sinais Biomédicos</w:t>
    </w:r>
    <w:r w:rsidR="001E109B" w:rsidRPr="00B9570A">
      <w:rPr>
        <w:rFonts w:cs="Times New Roman"/>
        <w:sz w:val="18"/>
      </w:rPr>
      <w:ptab w:relativeTo="margin" w:alignment="right" w:leader="none"/>
    </w:r>
    <w:r w:rsidR="001E109B">
      <w:rPr>
        <w:rFonts w:cs="Times New Roman"/>
        <w:sz w:val="18"/>
      </w:rPr>
      <w:t>Processamento Digital de Sinais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109B" w:rsidRPr="00B85E4B" w:rsidRDefault="001E109B" w:rsidP="00B9570A">
    <w:pPr>
      <w:pStyle w:val="Header"/>
      <w:tabs>
        <w:tab w:val="clear" w:pos="8504"/>
        <w:tab w:val="right" w:pos="9072"/>
      </w:tabs>
      <w:spacing w:line="276" w:lineRule="auto"/>
      <w:ind w:left="-567" w:right="-567"/>
      <w:jc w:val="right"/>
      <w:rPr>
        <w:rFonts w:cs="Times New Roman"/>
        <w:sz w:val="18"/>
      </w:rPr>
    </w:pPr>
    <w:r>
      <w:rPr>
        <w:rFonts w:cs="Times New Roman"/>
        <w:sz w:val="18"/>
      </w:rPr>
      <w:t>Processamento Digital de Sinais</w:t>
    </w:r>
  </w:p>
  <w:p w:rsidR="001E109B" w:rsidRPr="00B85E4B" w:rsidRDefault="001E109B" w:rsidP="00B9570A">
    <w:pPr>
      <w:pStyle w:val="Header"/>
      <w:tabs>
        <w:tab w:val="clear" w:pos="8504"/>
        <w:tab w:val="right" w:pos="9072"/>
      </w:tabs>
      <w:spacing w:line="276" w:lineRule="auto"/>
      <w:ind w:left="-567" w:right="-567"/>
      <w:jc w:val="right"/>
      <w:rPr>
        <w:rFonts w:cs="Times New Roman"/>
        <w:sz w:val="18"/>
      </w:rPr>
    </w:pPr>
    <w:r w:rsidRPr="00B85E4B">
      <w:rPr>
        <w:rFonts w:cs="Times New Roman"/>
        <w:sz w:val="18"/>
      </w:rPr>
      <w:t>Engenharia Biomédica</w:t>
    </w:r>
  </w:p>
  <w:p w:rsidR="001E109B" w:rsidRPr="00B85E4B" w:rsidRDefault="001E109B" w:rsidP="00B9570A">
    <w:pPr>
      <w:pStyle w:val="Header"/>
      <w:tabs>
        <w:tab w:val="clear" w:pos="8504"/>
        <w:tab w:val="right" w:pos="9072"/>
      </w:tabs>
      <w:spacing w:line="276" w:lineRule="auto"/>
      <w:ind w:left="-567" w:right="-567"/>
      <w:jc w:val="right"/>
      <w:rPr>
        <w:rFonts w:cs="Times New Roman"/>
        <w:sz w:val="18"/>
      </w:rPr>
    </w:pPr>
    <w:r w:rsidRPr="00B85E4B">
      <w:rPr>
        <w:rFonts w:cs="Times New Roman"/>
        <w:sz w:val="18"/>
      </w:rPr>
      <w:t>2º Semestre 2009/2010</w:t>
    </w:r>
  </w:p>
  <w:p w:rsidR="001E109B" w:rsidRDefault="001E109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9F6EF2"/>
    <w:multiLevelType w:val="hybridMultilevel"/>
    <w:tmpl w:val="BFF6E1C2"/>
    <w:lvl w:ilvl="0" w:tplc="AD368794">
      <w:start w:val="3"/>
      <w:numFmt w:val="decimal"/>
      <w:lvlText w:val="%1."/>
      <w:lvlJc w:val="left"/>
      <w:pPr>
        <w:ind w:left="644" w:hanging="360"/>
      </w:pPr>
      <w:rPr>
        <w:rFonts w:hint="default"/>
        <w:i w:val="0"/>
      </w:rPr>
    </w:lvl>
    <w:lvl w:ilvl="1" w:tplc="08160019" w:tentative="1">
      <w:start w:val="1"/>
      <w:numFmt w:val="lowerLetter"/>
      <w:lvlText w:val="%2."/>
      <w:lvlJc w:val="left"/>
      <w:pPr>
        <w:ind w:left="1364" w:hanging="360"/>
      </w:pPr>
    </w:lvl>
    <w:lvl w:ilvl="2" w:tplc="0816001B" w:tentative="1">
      <w:start w:val="1"/>
      <w:numFmt w:val="lowerRoman"/>
      <w:lvlText w:val="%3."/>
      <w:lvlJc w:val="right"/>
      <w:pPr>
        <w:ind w:left="2084" w:hanging="180"/>
      </w:pPr>
    </w:lvl>
    <w:lvl w:ilvl="3" w:tplc="0816000F" w:tentative="1">
      <w:start w:val="1"/>
      <w:numFmt w:val="decimal"/>
      <w:lvlText w:val="%4."/>
      <w:lvlJc w:val="left"/>
      <w:pPr>
        <w:ind w:left="2804" w:hanging="360"/>
      </w:pPr>
    </w:lvl>
    <w:lvl w:ilvl="4" w:tplc="08160019" w:tentative="1">
      <w:start w:val="1"/>
      <w:numFmt w:val="lowerLetter"/>
      <w:lvlText w:val="%5."/>
      <w:lvlJc w:val="left"/>
      <w:pPr>
        <w:ind w:left="3524" w:hanging="360"/>
      </w:pPr>
    </w:lvl>
    <w:lvl w:ilvl="5" w:tplc="0816001B" w:tentative="1">
      <w:start w:val="1"/>
      <w:numFmt w:val="lowerRoman"/>
      <w:lvlText w:val="%6."/>
      <w:lvlJc w:val="right"/>
      <w:pPr>
        <w:ind w:left="4244" w:hanging="180"/>
      </w:pPr>
    </w:lvl>
    <w:lvl w:ilvl="6" w:tplc="0816000F" w:tentative="1">
      <w:start w:val="1"/>
      <w:numFmt w:val="decimal"/>
      <w:lvlText w:val="%7."/>
      <w:lvlJc w:val="left"/>
      <w:pPr>
        <w:ind w:left="4964" w:hanging="360"/>
      </w:pPr>
    </w:lvl>
    <w:lvl w:ilvl="7" w:tplc="08160019" w:tentative="1">
      <w:start w:val="1"/>
      <w:numFmt w:val="lowerLetter"/>
      <w:lvlText w:val="%8."/>
      <w:lvlJc w:val="left"/>
      <w:pPr>
        <w:ind w:left="5684" w:hanging="360"/>
      </w:pPr>
    </w:lvl>
    <w:lvl w:ilvl="8" w:tplc="08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2CF61C6A"/>
    <w:multiLevelType w:val="hybridMultilevel"/>
    <w:tmpl w:val="4FE8F178"/>
    <w:lvl w:ilvl="0" w:tplc="0816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951C63"/>
    <w:multiLevelType w:val="hybridMultilevel"/>
    <w:tmpl w:val="750CDFD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9F25B45"/>
    <w:multiLevelType w:val="hybridMultilevel"/>
    <w:tmpl w:val="394EE612"/>
    <w:lvl w:ilvl="0" w:tplc="E2706F72">
      <w:start w:val="1"/>
      <w:numFmt w:val="decimal"/>
      <w:lvlText w:val="%1."/>
      <w:lvlJc w:val="left"/>
      <w:pPr>
        <w:ind w:left="644" w:hanging="360"/>
      </w:pPr>
      <w:rPr>
        <w:rFonts w:hint="default"/>
        <w:i w:val="0"/>
      </w:rPr>
    </w:lvl>
    <w:lvl w:ilvl="1" w:tplc="08160019" w:tentative="1">
      <w:start w:val="1"/>
      <w:numFmt w:val="lowerLetter"/>
      <w:lvlText w:val="%2."/>
      <w:lvlJc w:val="left"/>
      <w:pPr>
        <w:ind w:left="1364" w:hanging="360"/>
      </w:pPr>
    </w:lvl>
    <w:lvl w:ilvl="2" w:tplc="0816001B" w:tentative="1">
      <w:start w:val="1"/>
      <w:numFmt w:val="lowerRoman"/>
      <w:lvlText w:val="%3."/>
      <w:lvlJc w:val="right"/>
      <w:pPr>
        <w:ind w:left="2084" w:hanging="180"/>
      </w:pPr>
    </w:lvl>
    <w:lvl w:ilvl="3" w:tplc="0816000F" w:tentative="1">
      <w:start w:val="1"/>
      <w:numFmt w:val="decimal"/>
      <w:lvlText w:val="%4."/>
      <w:lvlJc w:val="left"/>
      <w:pPr>
        <w:ind w:left="2804" w:hanging="360"/>
      </w:pPr>
    </w:lvl>
    <w:lvl w:ilvl="4" w:tplc="08160019" w:tentative="1">
      <w:start w:val="1"/>
      <w:numFmt w:val="lowerLetter"/>
      <w:lvlText w:val="%5."/>
      <w:lvlJc w:val="left"/>
      <w:pPr>
        <w:ind w:left="3524" w:hanging="360"/>
      </w:pPr>
    </w:lvl>
    <w:lvl w:ilvl="5" w:tplc="0816001B" w:tentative="1">
      <w:start w:val="1"/>
      <w:numFmt w:val="lowerRoman"/>
      <w:lvlText w:val="%6."/>
      <w:lvlJc w:val="right"/>
      <w:pPr>
        <w:ind w:left="4244" w:hanging="180"/>
      </w:pPr>
    </w:lvl>
    <w:lvl w:ilvl="6" w:tplc="0816000F" w:tentative="1">
      <w:start w:val="1"/>
      <w:numFmt w:val="decimal"/>
      <w:lvlText w:val="%7."/>
      <w:lvlJc w:val="left"/>
      <w:pPr>
        <w:ind w:left="4964" w:hanging="360"/>
      </w:pPr>
    </w:lvl>
    <w:lvl w:ilvl="7" w:tplc="08160019" w:tentative="1">
      <w:start w:val="1"/>
      <w:numFmt w:val="lowerLetter"/>
      <w:lvlText w:val="%8."/>
      <w:lvlJc w:val="left"/>
      <w:pPr>
        <w:ind w:left="5684" w:hanging="360"/>
      </w:pPr>
    </w:lvl>
    <w:lvl w:ilvl="8" w:tplc="0816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85E4B"/>
    <w:rsid w:val="00060BA9"/>
    <w:rsid w:val="00060E66"/>
    <w:rsid w:val="00065664"/>
    <w:rsid w:val="00077C95"/>
    <w:rsid w:val="000A6826"/>
    <w:rsid w:val="000E1A25"/>
    <w:rsid w:val="000F5121"/>
    <w:rsid w:val="001430AB"/>
    <w:rsid w:val="001668C2"/>
    <w:rsid w:val="00174C67"/>
    <w:rsid w:val="001910CC"/>
    <w:rsid w:val="001C3B4B"/>
    <w:rsid w:val="001D3970"/>
    <w:rsid w:val="001D70CE"/>
    <w:rsid w:val="001E109B"/>
    <w:rsid w:val="00220FE5"/>
    <w:rsid w:val="00245406"/>
    <w:rsid w:val="002641B7"/>
    <w:rsid w:val="00267D1A"/>
    <w:rsid w:val="002C1BA1"/>
    <w:rsid w:val="002E201C"/>
    <w:rsid w:val="002F6F53"/>
    <w:rsid w:val="00305B36"/>
    <w:rsid w:val="0031036B"/>
    <w:rsid w:val="00321B52"/>
    <w:rsid w:val="00336405"/>
    <w:rsid w:val="00336D13"/>
    <w:rsid w:val="0035605B"/>
    <w:rsid w:val="0036763D"/>
    <w:rsid w:val="003A5463"/>
    <w:rsid w:val="003C13B1"/>
    <w:rsid w:val="003D3483"/>
    <w:rsid w:val="003D35EC"/>
    <w:rsid w:val="00410D6A"/>
    <w:rsid w:val="00436A9A"/>
    <w:rsid w:val="00440737"/>
    <w:rsid w:val="00440DC6"/>
    <w:rsid w:val="00474203"/>
    <w:rsid w:val="004805D8"/>
    <w:rsid w:val="0048347E"/>
    <w:rsid w:val="00494FA2"/>
    <w:rsid w:val="00496039"/>
    <w:rsid w:val="004A4733"/>
    <w:rsid w:val="004B4E49"/>
    <w:rsid w:val="004B7FD9"/>
    <w:rsid w:val="004D0859"/>
    <w:rsid w:val="004F0873"/>
    <w:rsid w:val="00516C70"/>
    <w:rsid w:val="00527ADB"/>
    <w:rsid w:val="00550FB1"/>
    <w:rsid w:val="0055510B"/>
    <w:rsid w:val="00571307"/>
    <w:rsid w:val="005714D2"/>
    <w:rsid w:val="005733F6"/>
    <w:rsid w:val="00591768"/>
    <w:rsid w:val="005B3863"/>
    <w:rsid w:val="005C3503"/>
    <w:rsid w:val="005F4810"/>
    <w:rsid w:val="005F4BE7"/>
    <w:rsid w:val="0060112A"/>
    <w:rsid w:val="00626A44"/>
    <w:rsid w:val="00634644"/>
    <w:rsid w:val="00642363"/>
    <w:rsid w:val="006562FA"/>
    <w:rsid w:val="00663C3B"/>
    <w:rsid w:val="006A3F99"/>
    <w:rsid w:val="006B2E46"/>
    <w:rsid w:val="006C050E"/>
    <w:rsid w:val="006E0124"/>
    <w:rsid w:val="007154CA"/>
    <w:rsid w:val="00722FAA"/>
    <w:rsid w:val="00730502"/>
    <w:rsid w:val="0073370F"/>
    <w:rsid w:val="00733FD7"/>
    <w:rsid w:val="00741408"/>
    <w:rsid w:val="00746DEF"/>
    <w:rsid w:val="00755748"/>
    <w:rsid w:val="00755C23"/>
    <w:rsid w:val="00756AF8"/>
    <w:rsid w:val="00773718"/>
    <w:rsid w:val="007744C1"/>
    <w:rsid w:val="00774C6B"/>
    <w:rsid w:val="00776BA2"/>
    <w:rsid w:val="00780FF9"/>
    <w:rsid w:val="007828BC"/>
    <w:rsid w:val="00787418"/>
    <w:rsid w:val="007A19C9"/>
    <w:rsid w:val="007A4539"/>
    <w:rsid w:val="007C672D"/>
    <w:rsid w:val="007E0A74"/>
    <w:rsid w:val="007E1991"/>
    <w:rsid w:val="007F773D"/>
    <w:rsid w:val="0080597F"/>
    <w:rsid w:val="00810235"/>
    <w:rsid w:val="0084580C"/>
    <w:rsid w:val="00872F6E"/>
    <w:rsid w:val="0088699B"/>
    <w:rsid w:val="0089014D"/>
    <w:rsid w:val="008A6921"/>
    <w:rsid w:val="008E3AE7"/>
    <w:rsid w:val="00941D2B"/>
    <w:rsid w:val="00946A23"/>
    <w:rsid w:val="00947CCF"/>
    <w:rsid w:val="00953AFB"/>
    <w:rsid w:val="009954C2"/>
    <w:rsid w:val="009A584C"/>
    <w:rsid w:val="009D6004"/>
    <w:rsid w:val="009F0CCB"/>
    <w:rsid w:val="009F6FF9"/>
    <w:rsid w:val="00A037F9"/>
    <w:rsid w:val="00A34933"/>
    <w:rsid w:val="00A81DAE"/>
    <w:rsid w:val="00A97313"/>
    <w:rsid w:val="00AA5BAB"/>
    <w:rsid w:val="00AC2065"/>
    <w:rsid w:val="00B2213A"/>
    <w:rsid w:val="00B26761"/>
    <w:rsid w:val="00B310B9"/>
    <w:rsid w:val="00B32313"/>
    <w:rsid w:val="00B77014"/>
    <w:rsid w:val="00B77373"/>
    <w:rsid w:val="00B85E4B"/>
    <w:rsid w:val="00B928D0"/>
    <w:rsid w:val="00B93D42"/>
    <w:rsid w:val="00B9570A"/>
    <w:rsid w:val="00BC5F67"/>
    <w:rsid w:val="00BD391A"/>
    <w:rsid w:val="00C03DF8"/>
    <w:rsid w:val="00C12884"/>
    <w:rsid w:val="00C300C5"/>
    <w:rsid w:val="00C44E4B"/>
    <w:rsid w:val="00C533F6"/>
    <w:rsid w:val="00C54943"/>
    <w:rsid w:val="00C60A8F"/>
    <w:rsid w:val="00C637FD"/>
    <w:rsid w:val="00C65F34"/>
    <w:rsid w:val="00C95B9C"/>
    <w:rsid w:val="00C963D7"/>
    <w:rsid w:val="00C97823"/>
    <w:rsid w:val="00CB32A2"/>
    <w:rsid w:val="00CB4A09"/>
    <w:rsid w:val="00CC5705"/>
    <w:rsid w:val="00CE5181"/>
    <w:rsid w:val="00CE6AA7"/>
    <w:rsid w:val="00D07D5C"/>
    <w:rsid w:val="00D1058E"/>
    <w:rsid w:val="00D12834"/>
    <w:rsid w:val="00D242DA"/>
    <w:rsid w:val="00D27FC1"/>
    <w:rsid w:val="00D37728"/>
    <w:rsid w:val="00D44CC8"/>
    <w:rsid w:val="00D5227B"/>
    <w:rsid w:val="00D57448"/>
    <w:rsid w:val="00D70B07"/>
    <w:rsid w:val="00D82D0C"/>
    <w:rsid w:val="00D84E83"/>
    <w:rsid w:val="00DD5413"/>
    <w:rsid w:val="00DD5623"/>
    <w:rsid w:val="00DF42F0"/>
    <w:rsid w:val="00E407EC"/>
    <w:rsid w:val="00E7196A"/>
    <w:rsid w:val="00E82BC1"/>
    <w:rsid w:val="00E92404"/>
    <w:rsid w:val="00EA79EB"/>
    <w:rsid w:val="00EB393E"/>
    <w:rsid w:val="00EF4B30"/>
    <w:rsid w:val="00F02E4B"/>
    <w:rsid w:val="00F211A7"/>
    <w:rsid w:val="00F278CE"/>
    <w:rsid w:val="00F30548"/>
    <w:rsid w:val="00F410F7"/>
    <w:rsid w:val="00F56F54"/>
    <w:rsid w:val="00F82CBB"/>
    <w:rsid w:val="00F85A5E"/>
    <w:rsid w:val="00F9473B"/>
    <w:rsid w:val="00F948BB"/>
    <w:rsid w:val="00FB2BE7"/>
    <w:rsid w:val="00FC3F6D"/>
    <w:rsid w:val="00FC7F38"/>
    <w:rsid w:val="00FD1CAB"/>
    <w:rsid w:val="00FE7C78"/>
    <w:rsid w:val="00FF2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4733"/>
    <w:pPr>
      <w:spacing w:after="120"/>
      <w:contextualSpacing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40DC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32A2"/>
    <w:pPr>
      <w:keepNext/>
      <w:keepLines/>
      <w:spacing w:before="240" w:line="240" w:lineRule="auto"/>
      <w:contextualSpacing w:val="0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40DC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5E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5E4B"/>
  </w:style>
  <w:style w:type="paragraph" w:styleId="Footer">
    <w:name w:val="footer"/>
    <w:basedOn w:val="Normal"/>
    <w:link w:val="FooterChar"/>
    <w:uiPriority w:val="99"/>
    <w:unhideWhenUsed/>
    <w:rsid w:val="00B85E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5E4B"/>
  </w:style>
  <w:style w:type="paragraph" w:styleId="Title">
    <w:name w:val="Title"/>
    <w:basedOn w:val="Normal"/>
    <w:next w:val="Normal"/>
    <w:link w:val="TitleChar"/>
    <w:uiPriority w:val="10"/>
    <w:qFormat/>
    <w:rsid w:val="00B85E4B"/>
    <w:pPr>
      <w:spacing w:after="240" w:line="240" w:lineRule="auto"/>
      <w:jc w:val="center"/>
    </w:pPr>
    <w:rPr>
      <w:rFonts w:eastAsiaTheme="majorEastAsia" w:cstheme="majorBidi"/>
      <w:b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85E4B"/>
    <w:rPr>
      <w:rFonts w:ascii="Times New Roman" w:eastAsiaTheme="majorEastAsia" w:hAnsi="Times New Roman" w:cstheme="majorBidi"/>
      <w:b/>
      <w:spacing w:val="5"/>
      <w:kern w:val="28"/>
      <w:sz w:val="32"/>
      <w:szCs w:val="52"/>
    </w:rPr>
  </w:style>
  <w:style w:type="table" w:styleId="TableGrid">
    <w:name w:val="Table Grid"/>
    <w:basedOn w:val="TableNormal"/>
    <w:uiPriority w:val="59"/>
    <w:rsid w:val="00B85E4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CB32A2"/>
    <w:rPr>
      <w:rFonts w:ascii="Times New Roman" w:eastAsiaTheme="majorEastAsia" w:hAnsi="Times New Roman" w:cstheme="majorBidi"/>
      <w:b/>
      <w:bCs/>
      <w:sz w:val="24"/>
      <w:szCs w:val="26"/>
    </w:rPr>
  </w:style>
  <w:style w:type="character" w:styleId="PlaceholderText">
    <w:name w:val="Placeholder Text"/>
    <w:basedOn w:val="DefaultParagraphFont"/>
    <w:uiPriority w:val="99"/>
    <w:semiHidden/>
    <w:rsid w:val="002641B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41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41B7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D1058E"/>
    <w:pPr>
      <w:spacing w:after="0" w:line="240" w:lineRule="auto"/>
      <w:contextualSpacing/>
      <w:jc w:val="both"/>
    </w:pPr>
    <w:rPr>
      <w:rFonts w:ascii="Times New Roman" w:hAnsi="Times New Roman"/>
      <w:sz w:val="24"/>
    </w:rPr>
  </w:style>
  <w:style w:type="paragraph" w:styleId="Caption">
    <w:name w:val="caption"/>
    <w:basedOn w:val="Normal"/>
    <w:next w:val="Normal"/>
    <w:uiPriority w:val="35"/>
    <w:unhideWhenUsed/>
    <w:qFormat/>
    <w:rsid w:val="00C637FD"/>
    <w:pPr>
      <w:spacing w:before="120" w:after="240" w:line="240" w:lineRule="auto"/>
      <w:contextualSpacing w:val="0"/>
      <w:jc w:val="center"/>
    </w:pPr>
    <w:rPr>
      <w:bCs/>
      <w:sz w:val="20"/>
      <w:szCs w:val="18"/>
    </w:rPr>
  </w:style>
  <w:style w:type="paragraph" w:styleId="ListParagraph">
    <w:name w:val="List Paragraph"/>
    <w:basedOn w:val="Normal"/>
    <w:uiPriority w:val="34"/>
    <w:qFormat/>
    <w:rsid w:val="00DD5623"/>
    <w:pPr>
      <w:ind w:left="720"/>
    </w:pPr>
  </w:style>
  <w:style w:type="table" w:customStyle="1" w:styleId="SombreadoClaro1">
    <w:name w:val="Sombreado Claro1"/>
    <w:basedOn w:val="TableNormal"/>
    <w:uiPriority w:val="60"/>
    <w:rsid w:val="00C963D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440DC6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40DC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E129AF"/>
    <w:rsid w:val="0021121D"/>
    <w:rsid w:val="00C93C8E"/>
    <w:rsid w:val="00E12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93C8E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3E9DD8-F21F-49B9-8E7C-15173EA87C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1186</TotalTime>
  <Pages>1</Pages>
  <Words>1134</Words>
  <Characters>6129</Characters>
  <Application>Microsoft Office Word</Application>
  <DocSecurity>0</DocSecurity>
  <Lines>51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Joana</dc:creator>
  <cp:lastModifiedBy>Joao</cp:lastModifiedBy>
  <cp:revision>34</cp:revision>
  <cp:lastPrinted>2010-05-04T15:36:00Z</cp:lastPrinted>
  <dcterms:created xsi:type="dcterms:W3CDTF">2010-03-18T17:23:00Z</dcterms:created>
  <dcterms:modified xsi:type="dcterms:W3CDTF">2010-05-04T17:47:00Z</dcterms:modified>
</cp:coreProperties>
</file>