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FDE" w:rsidRDefault="00FA2FDE" w:rsidP="00FA2FDE">
      <w:pPr>
        <w:pStyle w:val="berschrift1"/>
      </w:pPr>
      <w:r>
        <w:t>Anfo</w:t>
      </w:r>
      <w:r w:rsidR="000E199C">
        <w:t>r</w:t>
      </w:r>
      <w:r>
        <w:t>derungen</w:t>
      </w:r>
    </w:p>
    <w:p w:rsidR="00FA2FDE" w:rsidRDefault="00FA2FDE" w:rsidP="00FA2FDE">
      <w:r>
        <w:t xml:space="preserve">Im Rahmen dieser Prüfungsleistung soll die Oberfläche eines Onlineshops auf Basis von </w:t>
      </w:r>
      <w:proofErr w:type="spellStart"/>
      <w:r>
        <w:t>React</w:t>
      </w:r>
      <w:proofErr w:type="spellEnd"/>
      <w:r>
        <w:t xml:space="preserve"> erstellt werden. Eine Datenbankanbindung ist nicht Teil dieses Projekts. Die Website soll aus drei Bereichen bestehen: Eine Seite mit Angeboten, einem Warenkorb und einem Checkout-Formular.</w:t>
      </w:r>
    </w:p>
    <w:p w:rsidR="00FA2FDE" w:rsidRDefault="00FA2FDE" w:rsidP="00FA2FDE">
      <w:r>
        <w:t xml:space="preserve">Dabei sollen folgende in der Vorlesung gelernte Methoden und Techniken </w:t>
      </w:r>
      <w:r w:rsidR="000E199C">
        <w:t xml:space="preserve">sinnvoll </w:t>
      </w:r>
      <w:r>
        <w:t>angewandt werden:</w:t>
      </w:r>
    </w:p>
    <w:p w:rsidR="00FA2FDE" w:rsidRDefault="00FA2FDE" w:rsidP="00FA2FDE">
      <w:pPr>
        <w:pStyle w:val="Listenabsatz"/>
        <w:numPr>
          <w:ilvl w:val="0"/>
          <w:numId w:val="3"/>
        </w:numPr>
      </w:pPr>
      <w:proofErr w:type="spellStart"/>
      <w:r>
        <w:t>Flexbox</w:t>
      </w:r>
      <w:proofErr w:type="spellEnd"/>
      <w:r>
        <w:t xml:space="preserve"> oder </w:t>
      </w:r>
      <w:proofErr w:type="spellStart"/>
      <w:r>
        <w:t>Grid</w:t>
      </w:r>
      <w:proofErr w:type="spellEnd"/>
      <w:r>
        <w:t xml:space="preserve"> um das Aussehen der Seite dynamisch zu gestalten</w:t>
      </w:r>
    </w:p>
    <w:p w:rsidR="00FA2FDE" w:rsidRDefault="00FA2FDE" w:rsidP="00FA2FDE">
      <w:pPr>
        <w:pStyle w:val="Listenabsatz"/>
        <w:numPr>
          <w:ilvl w:val="0"/>
          <w:numId w:val="3"/>
        </w:numPr>
      </w:pPr>
      <w:proofErr w:type="spellStart"/>
      <w:r>
        <w:t>React</w:t>
      </w:r>
      <w:proofErr w:type="spellEnd"/>
      <w:r>
        <w:t xml:space="preserve"> Router um eine performante Navigation zwischen den Bereichen zu ermöglichen</w:t>
      </w:r>
    </w:p>
    <w:p w:rsidR="00FA2FDE" w:rsidRDefault="00FA2FDE" w:rsidP="00FA2FDE">
      <w:pPr>
        <w:pStyle w:val="Listenabsatz"/>
        <w:numPr>
          <w:ilvl w:val="0"/>
          <w:numId w:val="3"/>
        </w:numPr>
      </w:pPr>
      <w:proofErr w:type="spellStart"/>
      <w:r>
        <w:t>Conditional</w:t>
      </w:r>
      <w:proofErr w:type="spellEnd"/>
      <w:r>
        <w:t>- und List-Rendering, um die Inhalte darzustellen</w:t>
      </w:r>
    </w:p>
    <w:p w:rsidR="00FA2FDE" w:rsidRDefault="00FA2FDE" w:rsidP="00FA2FDE">
      <w:pPr>
        <w:pStyle w:val="Listenabsatz"/>
        <w:numPr>
          <w:ilvl w:val="0"/>
          <w:numId w:val="3"/>
        </w:numPr>
      </w:pPr>
      <w:r>
        <w:t xml:space="preserve">Class- und </w:t>
      </w:r>
      <w:proofErr w:type="spellStart"/>
      <w:r>
        <w:t>functional-based</w:t>
      </w:r>
      <w:proofErr w:type="spellEnd"/>
      <w:r>
        <w:t xml:space="preserve"> Components, um die Teile der Website sinnvoll zu kapseln</w:t>
      </w:r>
    </w:p>
    <w:p w:rsidR="00FA2FDE" w:rsidRDefault="00FA2FDE" w:rsidP="00FA2FDE">
      <w:pPr>
        <w:pStyle w:val="Listenabsatz"/>
        <w:numPr>
          <w:ilvl w:val="0"/>
          <w:numId w:val="3"/>
        </w:numPr>
      </w:pPr>
      <w:proofErr w:type="spellStart"/>
      <w:r>
        <w:t>Props</w:t>
      </w:r>
      <w:proofErr w:type="spellEnd"/>
      <w:r>
        <w:t>, um Daten zwischen den Komponenten auszutauschen</w:t>
      </w:r>
    </w:p>
    <w:p w:rsidR="000E199C" w:rsidRDefault="00FA2FDE" w:rsidP="000E199C">
      <w:pPr>
        <w:pStyle w:val="Listenabsatz"/>
        <w:numPr>
          <w:ilvl w:val="0"/>
          <w:numId w:val="3"/>
        </w:numPr>
      </w:pPr>
      <w:r>
        <w:t xml:space="preserve">State (oder </w:t>
      </w:r>
      <w:proofErr w:type="spellStart"/>
      <w:r>
        <w:t>useState</w:t>
      </w:r>
      <w:proofErr w:type="spellEnd"/>
      <w:r>
        <w:t>/</w:t>
      </w:r>
      <w:proofErr w:type="spellStart"/>
      <w:r>
        <w:t>setState</w:t>
      </w:r>
      <w:proofErr w:type="spellEnd"/>
      <w:r>
        <w:t xml:space="preserve">), um </w:t>
      </w:r>
      <w:r w:rsidR="000E199C">
        <w:t>den Warenkorb performant umzusetzen</w:t>
      </w:r>
    </w:p>
    <w:p w:rsidR="000E199C" w:rsidRDefault="000E199C" w:rsidP="000E199C">
      <w:r>
        <w:t>Des Weiteren sind Struktur, Namensgebung und Codequalität bewertungsrelevant. Diese beziehen sich auf eine sinnvolle Kapselung der Bestandteile, einheitliche Einrückung und Verwendung von Leerzeilen, sowie auf eine sprechende Benennung von Variablen nach einheitlichem Schema.</w:t>
      </w:r>
    </w:p>
    <w:p w:rsidR="00FA2FDE" w:rsidRDefault="000E199C" w:rsidP="00FA2FDE">
      <w:r>
        <w:t>Die Dokumentation des Projektes soll neben den oben genannten Anforderungen einen Paper Prototype, ein Klassendiagramm, ein Konzept und ein Fazit enthalten.</w:t>
      </w:r>
    </w:p>
    <w:p w:rsidR="00637615" w:rsidRDefault="00637615" w:rsidP="00637615">
      <w:pPr>
        <w:pStyle w:val="berschrift1"/>
      </w:pPr>
      <w:r>
        <w:t>Paper Prototype und Konzept</w:t>
      </w:r>
    </w:p>
    <w:p w:rsidR="00637615" w:rsidRDefault="00637615" w:rsidP="00637615">
      <w:r>
        <w:t>Hier wird das Design der Website schematisch dargestellt und Überlegungen zum Design werden erläutert.</w:t>
      </w:r>
    </w:p>
    <w:p w:rsidR="00637615" w:rsidRDefault="00637615" w:rsidP="000B054F">
      <w:pPr>
        <w:pStyle w:val="berschrift2"/>
      </w:pPr>
      <w:r>
        <w:t>Navigationsleiste:</w:t>
      </w:r>
    </w:p>
    <w:p w:rsidR="00637615" w:rsidRDefault="00637615" w:rsidP="00637615">
      <w:r>
        <w:rPr>
          <w:noProof/>
          <w:lang w:eastAsia="de-DE"/>
        </w:rPr>
        <w:drawing>
          <wp:inline distT="0" distB="0" distL="0" distR="0" wp14:anchorId="2F6AB402" wp14:editId="5E76A93F">
            <wp:extent cx="5760720" cy="8267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826770"/>
                    </a:xfrm>
                    <a:prstGeom prst="rect">
                      <a:avLst/>
                    </a:prstGeom>
                  </pic:spPr>
                </pic:pic>
              </a:graphicData>
            </a:graphic>
          </wp:inline>
        </w:drawing>
      </w:r>
    </w:p>
    <w:p w:rsidR="00637615" w:rsidRDefault="00637615">
      <w:r>
        <w:t xml:space="preserve">Die Navigationsleiste soll auf allen Seiten </w:t>
      </w:r>
      <w:r w:rsidR="000B054F">
        <w:t xml:space="preserve">unverändert bleiben und immer die gleichen Optionen anzeigen. Aufgrund der wenigen Bereiche der Website ist das problemlos möglich. </w:t>
      </w:r>
      <w:r>
        <w:br w:type="page"/>
      </w:r>
    </w:p>
    <w:p w:rsidR="00637615" w:rsidRDefault="00637615" w:rsidP="000B054F">
      <w:pPr>
        <w:pStyle w:val="berschrift2"/>
      </w:pPr>
      <w:proofErr w:type="spellStart"/>
      <w:r>
        <w:lastRenderedPageBreak/>
        <w:t>Shopseite</w:t>
      </w:r>
      <w:proofErr w:type="spellEnd"/>
      <w:r>
        <w:t>:</w:t>
      </w:r>
    </w:p>
    <w:p w:rsidR="00637615" w:rsidRDefault="00637615" w:rsidP="00637615">
      <w:r>
        <w:rPr>
          <w:noProof/>
          <w:lang w:eastAsia="de-DE"/>
        </w:rPr>
        <w:drawing>
          <wp:inline distT="0" distB="0" distL="0" distR="0" wp14:anchorId="2090CA7A" wp14:editId="481FAA0B">
            <wp:extent cx="5760720" cy="31877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87700"/>
                    </a:xfrm>
                    <a:prstGeom prst="rect">
                      <a:avLst/>
                    </a:prstGeom>
                  </pic:spPr>
                </pic:pic>
              </a:graphicData>
            </a:graphic>
          </wp:inline>
        </w:drawing>
      </w:r>
    </w:p>
    <w:p w:rsidR="000B054F" w:rsidRDefault="000B054F" w:rsidP="00637615">
      <w:r>
        <w:t>Hier werden alle verfügbaren Produkte angezeigt. Die Komponenten in einer Zeile sind immer gleich hoch. Wenn eine Komponente durch einen langen Titel in einem kleinen Browserfenster höher wird, wachsen auch alle anderen Komponenten der gleichen Zeile.</w:t>
      </w:r>
    </w:p>
    <w:p w:rsidR="000B054F" w:rsidRDefault="000B054F" w:rsidP="00637615">
      <w:r>
        <w:t>Die Maximalgröße einer Komponente beträgt 40vh, sodass immer mindestens zwei Komponenten nebeneinander passen und extrem lange Titel nicht zu riesigen Komponenten führen. Dadurch sieht die Website auf der halben Breite eines 1080p-Bildschirms noch gut aus.</w:t>
      </w:r>
    </w:p>
    <w:p w:rsidR="00637615" w:rsidRDefault="00637615" w:rsidP="000B054F">
      <w:pPr>
        <w:pStyle w:val="berschrift2"/>
      </w:pPr>
      <w:r>
        <w:t>Warenkorb:</w:t>
      </w:r>
    </w:p>
    <w:p w:rsidR="00637615" w:rsidRDefault="00637615" w:rsidP="00637615">
      <w:r>
        <w:rPr>
          <w:noProof/>
          <w:lang w:eastAsia="de-DE"/>
        </w:rPr>
        <w:drawing>
          <wp:inline distT="0" distB="0" distL="0" distR="0" wp14:anchorId="62CD228C" wp14:editId="1078E5F3">
            <wp:extent cx="5760720" cy="3198495"/>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98495"/>
                    </a:xfrm>
                    <a:prstGeom prst="rect">
                      <a:avLst/>
                    </a:prstGeom>
                  </pic:spPr>
                </pic:pic>
              </a:graphicData>
            </a:graphic>
          </wp:inline>
        </w:drawing>
      </w:r>
    </w:p>
    <w:p w:rsidR="00637615" w:rsidRDefault="000B054F" w:rsidP="00637615">
      <w:r>
        <w:t>Im Warenkorb werden die Item-Komponenten untereinander angeordnet, wie es auch bei anderen Onlineshops üblich ist.</w:t>
      </w:r>
    </w:p>
    <w:p w:rsidR="00637615" w:rsidRDefault="00637615">
      <w:r>
        <w:br w:type="page"/>
      </w:r>
    </w:p>
    <w:p w:rsidR="00637615" w:rsidRDefault="00637615" w:rsidP="000B054F">
      <w:pPr>
        <w:pStyle w:val="berschrift2"/>
      </w:pPr>
      <w:r>
        <w:lastRenderedPageBreak/>
        <w:t>Item-Komponente:</w:t>
      </w:r>
    </w:p>
    <w:p w:rsidR="00637615" w:rsidRDefault="00637615" w:rsidP="00637615">
      <w:r>
        <w:rPr>
          <w:noProof/>
          <w:lang w:eastAsia="de-DE"/>
        </w:rPr>
        <w:drawing>
          <wp:inline distT="0" distB="0" distL="0" distR="0" wp14:anchorId="3F275163" wp14:editId="2903C790">
            <wp:extent cx="3295650" cy="274337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703" cy="2751742"/>
                    </a:xfrm>
                    <a:prstGeom prst="rect">
                      <a:avLst/>
                    </a:prstGeom>
                  </pic:spPr>
                </pic:pic>
              </a:graphicData>
            </a:graphic>
          </wp:inline>
        </w:drawing>
      </w:r>
    </w:p>
    <w:p w:rsidR="00637615" w:rsidRDefault="00637615" w:rsidP="00637615">
      <w:r>
        <w:t xml:space="preserve">Diese Komponente wird sowohl für die </w:t>
      </w:r>
      <w:proofErr w:type="spellStart"/>
      <w:r>
        <w:t>Shopseite</w:t>
      </w:r>
      <w:proofErr w:type="spellEnd"/>
      <w:r>
        <w:t>, als auch für den Warenkorb verwendet. Der gezeigte Button soll im Warenkorb durch die Anzahl und kompakte Buttons für Inkrement, Dekrement und entfernen verwendet werden.</w:t>
      </w:r>
    </w:p>
    <w:p w:rsidR="000B054F" w:rsidRDefault="000B054F" w:rsidP="00637615">
      <w:proofErr w:type="spellStart"/>
      <w:r>
        <w:t>ItemContainer</w:t>
      </w:r>
      <w:proofErr w:type="spellEnd"/>
      <w:r>
        <w:t xml:space="preserve"> ist ein div, das den Rest einschließt. Im Inneren werden die Elemente nebeneinander angeordnet.</w:t>
      </w:r>
    </w:p>
    <w:p w:rsidR="009C3203" w:rsidRDefault="009C3203" w:rsidP="00637615">
      <w:r>
        <w:t>Das Bild hat eine Höhe von 150px und eine dynamische Breite.</w:t>
      </w:r>
    </w:p>
    <w:p w:rsidR="009C3203" w:rsidRDefault="009C3203" w:rsidP="00637615">
      <w:proofErr w:type="spellStart"/>
      <w:r>
        <w:t>TextContainer</w:t>
      </w:r>
      <w:proofErr w:type="spellEnd"/>
      <w:r>
        <w:t xml:space="preserve"> enthält den Namen und Preis des Items sowie den Button, um das Item dem Warenkorb hinzuzufügen (oder für den Warenkorb Inkrement, Dekrement, Löschen und Anzahl)</w:t>
      </w:r>
    </w:p>
    <w:p w:rsidR="00246756" w:rsidRDefault="00246756" w:rsidP="00246756">
      <w:pPr>
        <w:pStyle w:val="berschrift1"/>
      </w:pPr>
      <w:r>
        <w:t>Fazit</w:t>
      </w:r>
    </w:p>
    <w:p w:rsidR="005202F2" w:rsidRDefault="00246756" w:rsidP="00637615">
      <w:r>
        <w:t xml:space="preserve">Während ich zu HTML und CSS noch aus der Schule einige Vorkenntnisse hatte, waren mir JavaScript und </w:t>
      </w:r>
      <w:proofErr w:type="spellStart"/>
      <w:r>
        <w:t>React</w:t>
      </w:r>
      <w:proofErr w:type="spellEnd"/>
      <w:r>
        <w:t xml:space="preserve"> völlig neu. Die Einarbeitung in diese beiden Welten war nicht einfach und durch die Form dieses Projektes musste ich die Konzepte von </w:t>
      </w:r>
      <w:proofErr w:type="spellStart"/>
      <w:r>
        <w:t>React</w:t>
      </w:r>
      <w:proofErr w:type="spellEnd"/>
      <w:r>
        <w:t xml:space="preserve"> wirklich verstehen und es war nicht möglich, ein</w:t>
      </w:r>
      <w:r w:rsidR="005202F2">
        <w:t>fach Codeschnipsel zu kopieren.</w:t>
      </w:r>
    </w:p>
    <w:p w:rsidR="005202F2" w:rsidRDefault="005202F2" w:rsidP="00637615">
      <w:r>
        <w:t xml:space="preserve">Meines Erachtens ist das Übergeben von Funktionen als Parameter anderer Funktionen wenig übersichtlich und ich bin eher nach Tutorials und Beispielen vorgegangen, als die Logik dafür vollständig zu verstehen. </w:t>
      </w:r>
    </w:p>
    <w:p w:rsidR="005202F2" w:rsidRDefault="005202F2" w:rsidP="00637615">
      <w:proofErr w:type="spellStart"/>
      <w:r>
        <w:t>Props</w:t>
      </w:r>
      <w:proofErr w:type="spellEnd"/>
      <w:r>
        <w:t xml:space="preserve"> und </w:t>
      </w:r>
      <w:proofErr w:type="spellStart"/>
      <w:r>
        <w:t>conditional</w:t>
      </w:r>
      <w:proofErr w:type="spellEnd"/>
      <w:r>
        <w:t>-/List-Rendering haben mir kaum Probleme bereitet, weil es in vielen Programmiersprachen sehr ähnliche Konzepte gibt.</w:t>
      </w:r>
    </w:p>
    <w:p w:rsidR="005202F2" w:rsidRDefault="005202F2" w:rsidP="00637615">
      <w:proofErr w:type="spellStart"/>
      <w:r>
        <w:t>FlexBox</w:t>
      </w:r>
      <w:proofErr w:type="spellEnd"/>
      <w:r>
        <w:t xml:space="preserve"> und Router waren mir zwar neu, allerdings ist ihre Funktionsweise sehr anschaulich, wodurch ich beide fast auf Anhieb erfolgreich verwenden konnte.</w:t>
      </w:r>
    </w:p>
    <w:p w:rsidR="005202F2" w:rsidRPr="00637615" w:rsidRDefault="005202F2" w:rsidP="00637615">
      <w:bookmarkStart w:id="0" w:name="_GoBack"/>
      <w:bookmarkEnd w:id="0"/>
    </w:p>
    <w:sectPr w:rsidR="005202F2" w:rsidRPr="006376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E52F5"/>
    <w:multiLevelType w:val="hybridMultilevel"/>
    <w:tmpl w:val="9468D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ED85738"/>
    <w:multiLevelType w:val="multilevel"/>
    <w:tmpl w:val="D4C88CFC"/>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pStyle w:val="berschrift4"/>
      <w:lvlText w:val="%1.%2.%3.%4."/>
      <w:lvlJc w:val="left"/>
      <w:rPr>
        <w:i w:val="0"/>
      </w:rPr>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FDE"/>
    <w:rsid w:val="000B054F"/>
    <w:rsid w:val="000E199C"/>
    <w:rsid w:val="00246756"/>
    <w:rsid w:val="00473C6C"/>
    <w:rsid w:val="005202F2"/>
    <w:rsid w:val="00637615"/>
    <w:rsid w:val="009075BE"/>
    <w:rsid w:val="009C3203"/>
    <w:rsid w:val="00AB5643"/>
    <w:rsid w:val="00DB4397"/>
    <w:rsid w:val="00FA2F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F08A"/>
  <w15:chartTrackingRefBased/>
  <w15:docId w15:val="{97C8E0B3-CED6-41F0-B74E-6398B5586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A2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B05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unhideWhenUsed/>
    <w:qFormat/>
    <w:rsid w:val="00AB5643"/>
    <w:pPr>
      <w:keepNext/>
      <w:keepLines/>
      <w:numPr>
        <w:ilvl w:val="3"/>
        <w:numId w:val="1"/>
      </w:numPr>
      <w:tabs>
        <w:tab w:val="left" w:pos="1134"/>
      </w:tabs>
      <w:spacing w:before="200" w:after="0" w:line="276" w:lineRule="auto"/>
      <w:outlineLvl w:val="3"/>
    </w:pPr>
    <w:rPr>
      <w:rFonts w:ascii="Arial" w:hAnsi="Arial" w:cs="Arial"/>
      <w:b/>
      <w:bCs/>
      <w:i/>
      <w:iCs/>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AB5643"/>
    <w:rPr>
      <w:rFonts w:ascii="Arial" w:hAnsi="Arial" w:cs="Arial"/>
      <w:b/>
      <w:bCs/>
      <w:i/>
      <w:iCs/>
      <w:color w:val="000000"/>
      <w:sz w:val="24"/>
    </w:rPr>
  </w:style>
  <w:style w:type="character" w:customStyle="1" w:styleId="berschrift1Zchn">
    <w:name w:val="Überschrift 1 Zchn"/>
    <w:basedOn w:val="Absatz-Standardschriftart"/>
    <w:link w:val="berschrift1"/>
    <w:uiPriority w:val="9"/>
    <w:rsid w:val="00FA2FDE"/>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A2FDE"/>
    <w:pPr>
      <w:ind w:left="720"/>
      <w:contextualSpacing/>
    </w:pPr>
  </w:style>
  <w:style w:type="character" w:customStyle="1" w:styleId="berschrift2Zchn">
    <w:name w:val="Überschrift 2 Zchn"/>
    <w:basedOn w:val="Absatz-Standardschriftart"/>
    <w:link w:val="berschrift2"/>
    <w:uiPriority w:val="9"/>
    <w:rsid w:val="000B054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500</Words>
  <Characters>3154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abilis GmbH</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Sarasa Miguel</dc:creator>
  <cp:keywords/>
  <dc:description/>
  <cp:lastModifiedBy>Sarasa Miguel</cp:lastModifiedBy>
  <cp:revision>1</cp:revision>
  <dcterms:created xsi:type="dcterms:W3CDTF">2021-02-28T18:45:00Z</dcterms:created>
  <dcterms:modified xsi:type="dcterms:W3CDTF">2021-02-28T20:01:00Z</dcterms:modified>
</cp:coreProperties>
</file>