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23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86.jpg" ContentType="image/jpeg"/>
  <Override PartName="/word/media/rId89.jpg" ContentType="image/jpeg"/>
  <Override PartName="/word/media/rId92.jpg" ContentType="image/jpeg"/>
  <Override PartName="/word/media/rId95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efd475567bf2210ec1c688b6cab55632b59a530"/>
    <w:p>
      <w:pPr>
        <w:pStyle w:val="Heading1"/>
      </w:pPr>
      <w:r>
        <w:t xml:space="preserve">- Relatórios K.P.I. - Avaliação de Modelos e Árvores de Decisão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1" title="" id="21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01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2" title="" id="24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02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3" title="" id="27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03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4" title="" id="30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04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5" title="" id="33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05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6" title="" id="36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06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7" title="" id="39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7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07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8" title="" id="42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8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08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09" title="" id="45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9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09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0" title="" id="48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10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1" title="" id="51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11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2" title="" id="54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12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3" title="" id="57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3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13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4" title="" id="60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14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5" title="" id="63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5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15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6" title="" id="66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6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16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7" title="" id="69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7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17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8" title="" id="72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8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18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19" title="" id="75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19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19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0" title="" id="78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20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1" title="" id="81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1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21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2" title="" id="84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2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22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3" title="" id="87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3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23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4" title="" id="90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4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24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5" title="" id="93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5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25</w:t>
      </w:r>
    </w:p>
    <w:p>
      <w:pPr>
        <w:pStyle w:val="CaptionedFigure"/>
      </w:pPr>
      <w:r>
        <w:drawing>
          <wp:inline>
            <wp:extent cx="5334000" cy="3000715"/>
            <wp:effectExtent b="0" l="0" r="0" t="0"/>
            <wp:docPr descr="Slide 26" title="" id="96" name="Picture"/>
            <a:graphic>
              <a:graphicData uri="http://schemas.openxmlformats.org/drawingml/2006/picture">
                <pic:pic>
                  <pic:nvPicPr>
                    <pic:cNvPr descr="C:\Users\usuario6\source\repos\2026-2-gestao-e-analise-de-dados\docs\temporario_files/media/06-aula06/aula06_arvores_de_decisao/Slide26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Slide 26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23" Target="media/rId23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2026-10-13T03:47:49Z</dcterms:created>
  <dcterms:modified xsi:type="dcterms:W3CDTF">2026-10-13T03:47:49Z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