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GTI - Gestão e Análise de Dados</w:t>
      </w:r>
    </w:p>
    <w:p>
      <w:pPr>
        <w:pStyle w:val="Author"/>
      </w:pPr>
      <w:r>
        <w:t xml:space="preserve">Professor Miguél Suares</w:t>
      </w:r>
    </w:p>
    <w:p>
      <w:pPr>
        <w:pStyle w:val="Date"/>
      </w:pPr>
      <w:r>
        <w:t xml:space="preserve">2026-08-31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4" w:name="sobre-estas-anotações"/>
    <w:p>
      <w:pPr>
        <w:pStyle w:val="Heading1"/>
      </w:pPr>
      <w:r>
        <w:t xml:space="preserve">Sobre estas anotações</w:t>
      </w:r>
    </w:p>
    <w:p>
      <w:pPr>
        <w:pStyle w:val="FirstParagraph"/>
      </w:pPr>
      <w:r>
        <w:t xml:space="preserve">—————————————————————————————————————————————</w:t>
      </w:r>
    </w:p>
    <w:bookmarkStart w:id="23" w:name="calendário-das-aulas"/>
    <w:p>
      <w:pPr>
        <w:pStyle w:val="Heading2"/>
      </w:pPr>
      <w:r>
        <w:t xml:space="preserve">Calendário das aulas</w:t>
      </w:r>
    </w:p>
    <w:p>
      <w:pPr>
        <w:pStyle w:val="FirstParagraph"/>
      </w:pPr>
      <w:r>
        <w:t xml:space="preserve">—————————————————————————————————————————————</w:t>
      </w:r>
    </w:p>
    <w:bookmarkStart w:id="20" w:name="agosto-de-2026"/>
    <w:p>
      <w:pPr>
        <w:pStyle w:val="Heading5"/>
      </w:pPr>
      <w:r>
        <w:t xml:space="preserve">AGOSTO DE 2026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  <w:r>
              <w:t xml:space="preserve">Dia da Semana</w:t>
            </w:r>
          </w:p>
        </w:tc>
        <w:tc>
          <w:tcPr/>
          <w:p>
            <w:pPr>
              <w:pStyle w:val="Compact"/>
            </w:pPr>
            <w:r>
              <w:t xml:space="preserve">Revisão</w:t>
            </w:r>
          </w:p>
        </w:tc>
        <w:tc>
          <w:tcPr/>
          <w:p>
            <w:pPr>
              <w:pStyle w:val="Compact"/>
            </w:pPr>
            <w:r>
              <w:t xml:space="preserve">Conteúdo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11/08/2026</w:t>
            </w:r>
          </w:p>
        </w:tc>
        <w:tc>
          <w:tcPr/>
          <w:p>
            <w:pPr>
              <w:pStyle w:val="Compact"/>
            </w:pPr>
            <w:r>
              <w:t xml:space="preserve">Terça-Feira</w:t>
            </w:r>
          </w:p>
        </w:tc>
        <w:tc>
          <w:tcPr/>
          <w:p>
            <w:pPr>
              <w:pStyle w:val="Compact"/>
            </w:pPr>
            <w:r>
              <w:t xml:space="preserve">Revisão 01</w:t>
            </w:r>
          </w:p>
        </w:tc>
        <w:tc>
          <w:tcPr/>
          <w:p>
            <w:pPr>
              <w:pStyle w:val="Compact"/>
            </w:pPr>
            <w:r>
              <w:t xml:space="preserve">tomo5-questao2 gestao e analise de dados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18/08/2026</w:t>
            </w:r>
          </w:p>
        </w:tc>
        <w:tc>
          <w:tcPr/>
          <w:p>
            <w:pPr>
              <w:pStyle w:val="Compact"/>
            </w:pPr>
            <w:r>
              <w:t xml:space="preserve">Terça-Feira</w:t>
            </w:r>
          </w:p>
        </w:tc>
        <w:tc>
          <w:tcPr/>
          <w:p>
            <w:pPr>
              <w:pStyle w:val="Compact"/>
            </w:pPr>
            <w:r>
              <w:t xml:space="preserve">Revisão 02</w:t>
            </w:r>
          </w:p>
        </w:tc>
        <w:tc>
          <w:tcPr/>
          <w:p>
            <w:pPr>
              <w:pStyle w:val="Compact"/>
            </w:pPr>
            <w:r>
              <w:t xml:space="preserve">tomo5-questao7 governanca da informacao e da tecnologia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25/08/2026</w:t>
            </w:r>
          </w:p>
        </w:tc>
        <w:tc>
          <w:tcPr/>
          <w:p>
            <w:pPr>
              <w:pStyle w:val="Compact"/>
            </w:pPr>
            <w:r>
              <w:t xml:space="preserve">Terça-Feira</w:t>
            </w:r>
          </w:p>
        </w:tc>
        <w:tc>
          <w:tcPr/>
          <w:p>
            <w:pPr>
              <w:pStyle w:val="Compact"/>
            </w:pPr>
            <w:r>
              <w:t xml:space="preserve">Revisão 03</w:t>
            </w:r>
          </w:p>
        </w:tc>
        <w:tc>
          <w:tcPr/>
          <w:p>
            <w:pPr>
              <w:pStyle w:val="Compact"/>
            </w:pPr>
            <w:r>
              <w:t xml:space="preserve">tomo6-questao2 gestao agil de projetos</w:t>
            </w:r>
          </w:p>
        </w:tc>
      </w:tr>
    </w:tbl>
    <w:bookmarkEnd w:id="20"/>
    <w:bookmarkStart w:id="21" w:name="setembro-de-2026"/>
    <w:p>
      <w:pPr>
        <w:pStyle w:val="Heading5"/>
      </w:pPr>
      <w:r>
        <w:t xml:space="preserve">SETEMBRO DE 2026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  <w:r>
              <w:t xml:space="preserve">Dia da Semana</w:t>
            </w:r>
          </w:p>
        </w:tc>
        <w:tc>
          <w:tcPr/>
          <w:p>
            <w:pPr>
              <w:pStyle w:val="Compact"/>
            </w:pPr>
            <w:r>
              <w:t xml:space="preserve">Revisão</w:t>
            </w:r>
          </w:p>
        </w:tc>
        <w:tc>
          <w:tcPr/>
          <w:p>
            <w:pPr>
              <w:pStyle w:val="Compact"/>
            </w:pPr>
            <w:r>
              <w:t xml:space="preserve">Conteúdo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01/09/2026</w:t>
            </w:r>
          </w:p>
        </w:tc>
        <w:tc>
          <w:tcPr/>
          <w:p>
            <w:pPr>
              <w:pStyle w:val="Compact"/>
            </w:pPr>
            <w:r>
              <w:t xml:space="preserve">Terça-Feira</w:t>
            </w:r>
          </w:p>
        </w:tc>
        <w:tc>
          <w:tcPr/>
          <w:p>
            <w:pPr>
              <w:pStyle w:val="Compact"/>
            </w:pPr>
            <w:r>
              <w:t xml:space="preserve">Revisão 04</w:t>
            </w:r>
          </w:p>
        </w:tc>
        <w:tc>
          <w:tcPr/>
          <w:p>
            <w:pPr>
              <w:pStyle w:val="Compact"/>
            </w:pPr>
            <w:r>
              <w:t xml:space="preserve">tomo6-questao7 governanca da informacao e da tecnologia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08/09/2026</w:t>
            </w:r>
          </w:p>
        </w:tc>
        <w:tc>
          <w:tcPr/>
          <w:p>
            <w:pPr>
              <w:pStyle w:val="Compact"/>
            </w:pPr>
            <w:r>
              <w:t xml:space="preserve">Terça-Feira</w:t>
            </w:r>
          </w:p>
        </w:tc>
        <w:tc>
          <w:tcPr/>
          <w:p>
            <w:pPr>
              <w:pStyle w:val="Compact"/>
            </w:pPr>
            <w:r>
              <w:t xml:space="preserve">Revisão 05</w:t>
            </w:r>
          </w:p>
        </w:tc>
        <w:tc>
          <w:tcPr/>
          <w:p>
            <w:pPr>
              <w:pStyle w:val="Compact"/>
            </w:pPr>
            <w:r>
              <w:t xml:space="preserve">tomo7-questao2 gestao da seguranca da informacao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15/09/2026</w:t>
            </w:r>
          </w:p>
        </w:tc>
        <w:tc>
          <w:tcPr/>
          <w:p>
            <w:pPr>
              <w:pStyle w:val="Compact"/>
            </w:pPr>
            <w:r>
              <w:t xml:space="preserve">Terça-Feira</w:t>
            </w:r>
          </w:p>
        </w:tc>
        <w:tc>
          <w:tcPr/>
          <w:p>
            <w:pPr>
              <w:pStyle w:val="Compact"/>
            </w:pPr>
            <w:r>
              <w:t xml:space="preserve">Revisão 06</w:t>
            </w:r>
          </w:p>
        </w:tc>
        <w:tc>
          <w:tcPr/>
          <w:p>
            <w:pPr>
              <w:pStyle w:val="Compact"/>
            </w:pPr>
            <w:r>
              <w:t xml:space="preserve">tomo7-questao7 governanca da informacao e da tecnologia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22/09/2026</w:t>
            </w:r>
          </w:p>
        </w:tc>
        <w:tc>
          <w:tcPr/>
          <w:p>
            <w:pPr>
              <w:pStyle w:val="Compact"/>
            </w:pPr>
            <w:r>
              <w:t xml:space="preserve">Terça-Feira</w:t>
            </w:r>
          </w:p>
        </w:tc>
        <w:tc>
          <w:tcPr/>
          <w:p>
            <w:pPr>
              <w:pStyle w:val="Compact"/>
            </w:pPr>
            <w:r>
              <w:t xml:space="preserve">NP1</w:t>
            </w:r>
          </w:p>
        </w:tc>
        <w:tc>
          <w:tcPr/>
          <w:p>
            <w:pPr>
              <w:pStyle w:val="Compact"/>
            </w:pPr>
            <w:r>
              <w:t xml:space="preserve">PROVA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29/09/2026</w:t>
            </w:r>
          </w:p>
        </w:tc>
        <w:tc>
          <w:tcPr/>
          <w:p>
            <w:pPr>
              <w:pStyle w:val="Compact"/>
            </w:pPr>
            <w:r>
              <w:t xml:space="preserve">Terça-Feira</w:t>
            </w:r>
          </w:p>
        </w:tc>
        <w:tc>
          <w:tcPr/>
          <w:p>
            <w:pPr>
              <w:pStyle w:val="Compact"/>
            </w:pPr>
            <w:r>
              <w:t xml:space="preserve">Revisão 07</w:t>
            </w:r>
          </w:p>
        </w:tc>
        <w:tc>
          <w:tcPr/>
          <w:p>
            <w:pPr>
              <w:pStyle w:val="Compact"/>
            </w:pPr>
            <w:r>
              <w:t xml:space="preserve">tomo8-questao2 gestao e analise de dados</w:t>
            </w:r>
          </w:p>
        </w:tc>
      </w:tr>
    </w:tbl>
    <w:bookmarkEnd w:id="21"/>
    <w:bookmarkStart w:id="22" w:name="outubro-de-2026"/>
    <w:p>
      <w:pPr>
        <w:pStyle w:val="Heading5"/>
      </w:pPr>
      <w:r>
        <w:t xml:space="preserve">OUTUBRO DE 2026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  <w:r>
              <w:t xml:space="preserve">Dia da Semana</w:t>
            </w:r>
          </w:p>
        </w:tc>
        <w:tc>
          <w:tcPr/>
          <w:p>
            <w:pPr>
              <w:pStyle w:val="Compact"/>
            </w:pPr>
            <w:r>
              <w:t xml:space="preserve">Revisão</w:t>
            </w:r>
          </w:p>
        </w:tc>
        <w:tc>
          <w:tcPr/>
          <w:p>
            <w:pPr>
              <w:pStyle w:val="Compact"/>
            </w:pPr>
            <w:r>
              <w:t xml:space="preserve">Conteúdo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06/10/2026</w:t>
            </w:r>
          </w:p>
        </w:tc>
        <w:tc>
          <w:tcPr/>
          <w:p>
            <w:pPr>
              <w:pStyle w:val="Compact"/>
            </w:pPr>
            <w:r>
              <w:t xml:space="preserve">Terça-Feira</w:t>
            </w:r>
          </w:p>
        </w:tc>
        <w:tc>
          <w:tcPr/>
          <w:p>
            <w:pPr>
              <w:pStyle w:val="Compact"/>
            </w:pPr>
            <w:r>
              <w:t xml:space="preserve">Revisão 08</w:t>
            </w:r>
          </w:p>
        </w:tc>
        <w:tc>
          <w:tcPr/>
          <w:p>
            <w:pPr>
              <w:pStyle w:val="Compact"/>
            </w:pPr>
            <w:r>
              <w:t xml:space="preserve">tomo8-questao7 computacao em nuvem aplicada aos negocios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13/10/2026</w:t>
            </w:r>
          </w:p>
        </w:tc>
        <w:tc>
          <w:tcPr/>
          <w:p>
            <w:pPr>
              <w:pStyle w:val="Compact"/>
            </w:pPr>
            <w:r>
              <w:t xml:space="preserve">Terça-Feira</w:t>
            </w:r>
          </w:p>
        </w:tc>
        <w:tc>
          <w:tcPr/>
          <w:p>
            <w:pPr>
              <w:pStyle w:val="Compact"/>
            </w:pPr>
            <w:r>
              <w:t xml:space="preserve">Revisão 09</w:t>
            </w:r>
          </w:p>
        </w:tc>
        <w:tc>
          <w:tcPr/>
          <w:p>
            <w:pPr>
              <w:pStyle w:val="Compact"/>
            </w:pPr>
            <w:r>
              <w:t xml:space="preserve">tomo9-questao1 gestao agil de projetos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20/10/2026</w:t>
            </w:r>
          </w:p>
        </w:tc>
        <w:tc>
          <w:tcPr/>
          <w:p>
            <w:pPr>
              <w:pStyle w:val="Compact"/>
            </w:pPr>
            <w:r>
              <w:t xml:space="preserve">Terça-Feira</w:t>
            </w:r>
          </w:p>
        </w:tc>
        <w:tc>
          <w:tcPr/>
          <w:p>
            <w:pPr>
              <w:pStyle w:val="Compact"/>
            </w:pPr>
            <w:r>
              <w:t xml:space="preserve">Revisão 10</w:t>
            </w:r>
          </w:p>
        </w:tc>
        <w:tc>
          <w:tcPr/>
          <w:p>
            <w:pPr>
              <w:pStyle w:val="Compact"/>
            </w:pPr>
            <w:r>
              <w:t xml:space="preserve">tomo9-questao5 gestao agil de projetos</w:t>
            </w:r>
          </w:p>
        </w:tc>
      </w:tr>
    </w:tbl>
    <w:bookmarkEnd w:id="22"/>
    <w:bookmarkEnd w:id="23"/>
    <w:bookmarkEnd w:id="24"/>
    <w:bookmarkStart w:id="29" w:name="revisão-gestão-e-análise-de-dados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Revisão Gestão e Análise de Dados</w:t>
      </w:r>
    </w:p>
    <w:bookmarkStart w:id="28" w:name="Xe29fd0d2cba9687f1e272af3a097e6a210ff71c"/>
    <w:p>
      <w:pPr>
        <w:pStyle w:val="Heading2"/>
      </w:pPr>
      <w:r>
        <w:rPr>
          <w:rStyle w:val="SectionNumber"/>
        </w:rPr>
        <w:t xml:space="preserve">1.1</w:t>
      </w:r>
      <w:r>
        <w:tab/>
      </w:r>
      <w:r>
        <w:t xml:space="preserve">Questão 2 (Banco de Dados - Notação Peter Chen)</w:t>
      </w:r>
    </w:p>
    <w:bookmarkStart w:id="25" w:name="conteúdo"/>
    <w:p>
      <w:pPr>
        <w:pStyle w:val="Heading3"/>
      </w:pPr>
      <w:r>
        <w:rPr>
          <w:rStyle w:val="SectionNumber"/>
        </w:rPr>
        <w:t xml:space="preserve">1.1.1</w:t>
      </w:r>
      <w:r>
        <w:tab/>
      </w:r>
      <w:r>
        <w:t xml:space="preserve">Conteúdo:</w:t>
      </w:r>
    </w:p>
    <w:p>
      <w:pPr>
        <w:pStyle w:val="FirstParagraph"/>
      </w:pPr>
      <w:r>
        <w:t xml:space="preserve">Enunciado sobre a modelagem de uma planilha de controle de clientes, pedidos e produtos utilizando a notação de Peter Chen e regras de normalização.</w:t>
      </w:r>
    </w:p>
    <w:bookmarkEnd w:id="25"/>
    <w:bookmarkStart w:id="26" w:name="gabarito"/>
    <w:p>
      <w:pPr>
        <w:pStyle w:val="Heading3"/>
      </w:pPr>
      <w:r>
        <w:rPr>
          <w:rStyle w:val="SectionNumber"/>
        </w:rPr>
        <w:t xml:space="preserve">1.1.2</w:t>
      </w:r>
      <w:r>
        <w:tab/>
      </w:r>
      <w:r>
        <w:t xml:space="preserve">Gabarito:</w:t>
      </w:r>
    </w:p>
    <w:p>
      <w:pPr>
        <w:pStyle w:val="FirstParagraph"/>
      </w:pPr>
      <w:r>
        <w:t xml:space="preserve">Alternativa E</w:t>
      </w:r>
    </w:p>
    <w:bookmarkEnd w:id="26"/>
    <w:bookmarkStart w:id="27" w:name="justificativa"/>
    <w:p>
      <w:pPr>
        <w:pStyle w:val="Heading3"/>
      </w:pPr>
      <w:r>
        <w:rPr>
          <w:rStyle w:val="SectionNumber"/>
        </w:rPr>
        <w:t xml:space="preserve">1.1.3</w:t>
      </w:r>
      <w:r>
        <w:tab/>
      </w:r>
      <w:r>
        <w:t xml:space="preserve">Justificativa:</w:t>
      </w:r>
    </w:p>
    <w:p>
      <w:pPr>
        <w:pStyle w:val="FirstParagraph"/>
      </w:pPr>
      <w:r>
        <w:t xml:space="preserve">A alternativa E modela corretamente as relações e cardinalidades entre as entidades (Cliente faz Pedidos [1:N]; Pedido possui Itens Pedido [1:N]; Item Pedido possui Produto [N:1])</w:t>
      </w:r>
    </w:p>
    <w:bookmarkEnd w:id="27"/>
    <w:bookmarkEnd w:id="28"/>
    <w:bookmarkEnd w:id="29"/>
    <w:bookmarkStart w:id="34" w:name="X77adcc62899c5c88657493e9b5185ccf1e2af48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Revisão Governança da Informação e da Tecnologia</w:t>
      </w:r>
    </w:p>
    <w:bookmarkStart w:id="33" w:name="X497a103a36ec400022fb258ec68d65bb97f6580"/>
    <w:p>
      <w:pPr>
        <w:pStyle w:val="Heading2"/>
      </w:pPr>
      <w:r>
        <w:rPr>
          <w:rStyle w:val="SectionNumber"/>
        </w:rPr>
        <w:t xml:space="preserve">2.1</w:t>
      </w:r>
      <w:r>
        <w:tab/>
      </w:r>
      <w:r>
        <w:t xml:space="preserve">Questão 7 (ITIL - Melhoria Continuada de Serviço)</w:t>
      </w:r>
    </w:p>
    <w:bookmarkStart w:id="30" w:name="conteúdo-1"/>
    <w:p>
      <w:pPr>
        <w:pStyle w:val="Heading3"/>
      </w:pPr>
      <w:r>
        <w:rPr>
          <w:rStyle w:val="SectionNumber"/>
        </w:rPr>
        <w:t xml:space="preserve">2.1.1</w:t>
      </w:r>
      <w:r>
        <w:tab/>
      </w:r>
      <w:r>
        <w:t xml:space="preserve">Conteúdo:</w:t>
      </w:r>
    </w:p>
    <w:p>
      <w:pPr>
        <w:pStyle w:val="FirstParagraph"/>
      </w:pPr>
      <w:r>
        <w:t xml:space="preserve">Pergunta sobre a fase do Ciclo de Vida do Serviço do ITIL focada na melhoria continuada</w:t>
      </w:r>
    </w:p>
    <w:bookmarkEnd w:id="30"/>
    <w:bookmarkStart w:id="31" w:name="resposta"/>
    <w:p>
      <w:pPr>
        <w:pStyle w:val="Heading3"/>
      </w:pPr>
      <w:r>
        <w:rPr>
          <w:rStyle w:val="SectionNumber"/>
        </w:rPr>
        <w:t xml:space="preserve">2.1.2</w:t>
      </w:r>
      <w:r>
        <w:tab/>
      </w:r>
      <w:r>
        <w:t xml:space="preserve">Resposta:</w:t>
      </w:r>
    </w:p>
    <w:p>
      <w:pPr>
        <w:pStyle w:val="FirstParagraph"/>
      </w:pPr>
      <w:r>
        <w:t xml:space="preserve">Alternativa B</w:t>
      </w:r>
    </w:p>
    <w:bookmarkEnd w:id="31"/>
    <w:bookmarkStart w:id="32" w:name="justificativa-1"/>
    <w:p>
      <w:pPr>
        <w:pStyle w:val="Heading3"/>
      </w:pPr>
      <w:r>
        <w:rPr>
          <w:rStyle w:val="SectionNumber"/>
        </w:rPr>
        <w:t xml:space="preserve">2.1.3</w:t>
      </w:r>
      <w:r>
        <w:tab/>
      </w:r>
      <w:r>
        <w:t xml:space="preserve">Justificativa:</w:t>
      </w:r>
    </w:p>
    <w:p>
      <w:pPr>
        <w:pStyle w:val="FirstParagraph"/>
      </w:pPr>
      <w:r>
        <w:t xml:space="preserve">A Melhoria Continuada do Serviço do ITIL orienta sobre o aprimoramento da qualidade do serviço por meio de práticas de gerenciamento de qualidade, visando metas de eficiência operacional e continuidade</w:t>
      </w:r>
    </w:p>
    <w:bookmarkEnd w:id="32"/>
    <w:bookmarkEnd w:id="33"/>
    <w:bookmarkEnd w:id="34"/>
    <w:bookmarkStart w:id="39" w:name="revisão-gestão-ágil-de-projetos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Revisão Gestão Ágil de Projetos</w:t>
      </w:r>
    </w:p>
    <w:bookmarkStart w:id="38" w:name="questão-2-liderança-em-projetos-de-ti"/>
    <w:p>
      <w:pPr>
        <w:pStyle w:val="Heading2"/>
      </w:pPr>
      <w:r>
        <w:rPr>
          <w:rStyle w:val="SectionNumber"/>
        </w:rPr>
        <w:t xml:space="preserve">3.1</w:t>
      </w:r>
      <w:r>
        <w:tab/>
      </w:r>
      <w:r>
        <w:t xml:space="preserve">Questão 2 (Liderança em Projetos de TI)</w:t>
      </w:r>
    </w:p>
    <w:bookmarkStart w:id="35" w:name="conteúdo-2"/>
    <w:p>
      <w:pPr>
        <w:pStyle w:val="Heading3"/>
      </w:pPr>
      <w:r>
        <w:rPr>
          <w:rStyle w:val="SectionNumber"/>
        </w:rPr>
        <w:t xml:space="preserve">3.1.1</w:t>
      </w:r>
      <w:r>
        <w:tab/>
      </w:r>
      <w:r>
        <w:t xml:space="preserve">Conteúdo:</w:t>
      </w:r>
    </w:p>
    <w:p>
      <w:pPr>
        <w:pStyle w:val="FirstParagraph"/>
      </w:pPr>
      <w:r>
        <w:t xml:space="preserve">Enunciado sobre as definições de liderança, habilidades interpessoais e eficácia de equipes</w:t>
      </w:r>
    </w:p>
    <w:bookmarkEnd w:id="35"/>
    <w:bookmarkStart w:id="36" w:name="resposta-1"/>
    <w:p>
      <w:pPr>
        <w:pStyle w:val="Heading3"/>
      </w:pPr>
      <w:r>
        <w:rPr>
          <w:rStyle w:val="SectionNumber"/>
        </w:rPr>
        <w:t xml:space="preserve">3.1.2</w:t>
      </w:r>
      <w:r>
        <w:tab/>
      </w:r>
      <w:r>
        <w:t xml:space="preserve">Resposta</w:t>
      </w:r>
    </w:p>
    <w:p>
      <w:pPr>
        <w:pStyle w:val="FirstParagraph"/>
      </w:pPr>
      <w:r>
        <w:t xml:space="preserve">Alternativa A</w:t>
      </w:r>
    </w:p>
    <w:bookmarkEnd w:id="36"/>
    <w:bookmarkStart w:id="37" w:name="justificativa-2"/>
    <w:p>
      <w:pPr>
        <w:pStyle w:val="Heading3"/>
      </w:pPr>
      <w:r>
        <w:rPr>
          <w:rStyle w:val="SectionNumber"/>
        </w:rPr>
        <w:t xml:space="preserve">3.1.3</w:t>
      </w:r>
      <w:r>
        <w:tab/>
      </w:r>
      <w:r>
        <w:t xml:space="preserve">Justificativa:</w:t>
      </w:r>
    </w:p>
    <w:p>
      <w:pPr>
        <w:pStyle w:val="FirstParagraph"/>
      </w:pPr>
      <w:r>
        <w:t xml:space="preserve">Os gerentes de projetos devem priorizar o desenvolvimento de habilidades interpessoais (liderança, comunicação, trabalho em equipe) nos membros da equipe, pois são essenciais para o sucesso e alcance estratégico</w:t>
      </w:r>
    </w:p>
    <w:bookmarkEnd w:id="37"/>
    <w:bookmarkEnd w:id="38"/>
    <w:bookmarkEnd w:id="39"/>
    <w:bookmarkStart w:id="44" w:name="X086c4044873654bd90363fd36a1ac6c7f0a93b1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Revisão Governança da Informação e da Tecnologia</w:t>
      </w:r>
    </w:p>
    <w:bookmarkStart w:id="43" w:name="Xc324adfe939e85798ffb6988866dcde6d10dad0"/>
    <w:p>
      <w:pPr>
        <w:pStyle w:val="Heading2"/>
      </w:pPr>
      <w:r>
        <w:rPr>
          <w:rStyle w:val="SectionNumber"/>
        </w:rPr>
        <w:t xml:space="preserve">4.1</w:t>
      </w:r>
      <w:r>
        <w:tab/>
      </w:r>
      <w:r>
        <w:t xml:space="preserve">Questão 7 (Governança de TI - Alinhamento Estratégico)</w:t>
      </w:r>
    </w:p>
    <w:bookmarkStart w:id="40" w:name="conteúdo-3"/>
    <w:p>
      <w:pPr>
        <w:pStyle w:val="Heading3"/>
      </w:pPr>
      <w:r>
        <w:rPr>
          <w:rStyle w:val="SectionNumber"/>
        </w:rPr>
        <w:t xml:space="preserve">4.1.1</w:t>
      </w:r>
      <w:r>
        <w:tab/>
      </w:r>
      <w:r>
        <w:t xml:space="preserve">Conteúdo:</w:t>
      </w:r>
    </w:p>
    <w:p>
      <w:pPr>
        <w:pStyle w:val="FirstParagraph"/>
      </w:pPr>
      <w:r>
        <w:t xml:space="preserve">Questão sobre o arranjo decisório e a comunicação de novas demandas de negócios para a área de TI (Relação de Asserções I e II)</w:t>
      </w:r>
    </w:p>
    <w:bookmarkEnd w:id="40"/>
    <w:bookmarkStart w:id="41" w:name="resposta-2"/>
    <w:p>
      <w:pPr>
        <w:pStyle w:val="Heading3"/>
      </w:pPr>
      <w:r>
        <w:rPr>
          <w:rStyle w:val="SectionNumber"/>
        </w:rPr>
        <w:t xml:space="preserve">4.1.2</w:t>
      </w:r>
      <w:r>
        <w:tab/>
      </w:r>
      <w:r>
        <w:t xml:space="preserve">Resposta:</w:t>
      </w:r>
    </w:p>
    <w:p>
      <w:pPr>
        <w:pStyle w:val="FirstParagraph"/>
      </w:pPr>
      <w:r>
        <w:t xml:space="preserve">Alternativa D (Asserção I é falsa, e a II é verdadeira)</w:t>
      </w:r>
    </w:p>
    <w:bookmarkEnd w:id="41"/>
    <w:bookmarkStart w:id="42" w:name="justificativa-3"/>
    <w:p>
      <w:pPr>
        <w:pStyle w:val="Heading3"/>
      </w:pPr>
      <w:r>
        <w:rPr>
          <w:rStyle w:val="SectionNumber"/>
        </w:rPr>
        <w:t xml:space="preserve">4.1.3</w:t>
      </w:r>
      <w:r>
        <w:tab/>
      </w:r>
      <w:r>
        <w:t xml:space="preserve">Justificativa:</w:t>
      </w:r>
    </w:p>
    <w:p>
      <w:pPr>
        <w:pStyle w:val="FirstParagraph"/>
      </w:pPr>
      <w:r>
        <w:t xml:space="preserve">Criar um comitê de decisões composto exclusivamente por pessoal de TI (Asserção I) é falso, pois impede a integração e o alinhamento com o negócio</w:t>
      </w:r>
      <w:r>
        <w:t xml:space="preserve"> </w:t>
      </w:r>
      <w:r>
        <w:t xml:space="preserve">A Asserção II é verdadeira porque a falta de envolvimento da TI no negócio compromete a governança.</w:t>
      </w:r>
    </w:p>
    <w:bookmarkEnd w:id="42"/>
    <w:bookmarkEnd w:id="43"/>
    <w:bookmarkEnd w:id="44"/>
    <w:bookmarkStart w:id="45" w:name="Xb091e10066d5894290846a44777b8e1918433f5"/>
    <w:p>
      <w:pPr>
        <w:pStyle w:val="Heading1"/>
      </w:pPr>
      <w:r>
        <w:rPr>
          <w:rStyle w:val="SectionNumber"/>
        </w:rPr>
        <w:t xml:space="preserve">5</w:t>
      </w:r>
      <w:r>
        <w:tab/>
      </w:r>
      <w:r>
        <w:t xml:space="preserve">Revisão Gestão da Segurança da Informação</w:t>
      </w:r>
    </w:p>
    <w:bookmarkEnd w:id="45"/>
    <w:bookmarkStart w:id="46" w:name="Xd488d17b60d42db9b8fadcdbd9e1d23a5166400"/>
    <w:p>
      <w:pPr>
        <w:pStyle w:val="Heading1"/>
      </w:pPr>
      <w:r>
        <w:rPr>
          <w:rStyle w:val="SectionNumber"/>
        </w:rPr>
        <w:t xml:space="preserve">6</w:t>
      </w:r>
      <w:r>
        <w:tab/>
      </w:r>
      <w:r>
        <w:t xml:space="preserve">Revisão Governança da Informação e da Tecnologia</w:t>
      </w:r>
    </w:p>
    <w:bookmarkEnd w:id="46"/>
    <w:bookmarkStart w:id="47" w:name="revisão-gestão-e-análise-de-dados-1"/>
    <w:p>
      <w:pPr>
        <w:pStyle w:val="Heading1"/>
      </w:pPr>
      <w:r>
        <w:rPr>
          <w:rStyle w:val="SectionNumber"/>
        </w:rPr>
        <w:t xml:space="preserve">7</w:t>
      </w:r>
      <w:r>
        <w:tab/>
      </w:r>
      <w:r>
        <w:t xml:space="preserve">Revisão Gestão e Análise de Dados</w:t>
      </w:r>
    </w:p>
    <w:bookmarkEnd w:id="47"/>
    <w:bookmarkStart w:id="48" w:name="X35dbff95c73553a57adb3f66e1e74acbcf44bb8"/>
    <w:p>
      <w:pPr>
        <w:pStyle w:val="Heading1"/>
      </w:pPr>
      <w:r>
        <w:rPr>
          <w:rStyle w:val="SectionNumber"/>
        </w:rPr>
        <w:t xml:space="preserve">8</w:t>
      </w:r>
      <w:r>
        <w:tab/>
      </w:r>
      <w:r>
        <w:t xml:space="preserve">Revisão Computação em Núvem Aplicada aos Negócios</w:t>
      </w:r>
    </w:p>
    <w:bookmarkEnd w:id="48"/>
    <w:bookmarkStart w:id="49" w:name="revisão-gestão-ágil-de-projetos-1"/>
    <w:p>
      <w:pPr>
        <w:pStyle w:val="Heading1"/>
      </w:pPr>
      <w:r>
        <w:rPr>
          <w:rStyle w:val="SectionNumber"/>
        </w:rPr>
        <w:t xml:space="preserve">9</w:t>
      </w:r>
      <w:r>
        <w:tab/>
      </w:r>
      <w:r>
        <w:t xml:space="preserve">Revisão Gestão Ágil de Projetos</w:t>
      </w:r>
    </w:p>
    <w:bookmarkEnd w:id="49"/>
    <w:bookmarkStart w:id="50" w:name="revisão-gestão-ágil-de-projetos-2"/>
    <w:p>
      <w:pPr>
        <w:pStyle w:val="Heading1"/>
      </w:pPr>
      <w:r>
        <w:rPr>
          <w:rStyle w:val="SectionNumber"/>
        </w:rPr>
        <w:t xml:space="preserve">10</w:t>
      </w:r>
      <w:r>
        <w:tab/>
      </w:r>
      <w:r>
        <w:t xml:space="preserve">Revisão Gestão Ágil de Projetos</w:t>
      </w:r>
    </w:p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51" Target="https://bookdown.org/yihui/bookdow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1" Target="https://bookdown.org/yihui/bookdow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GTI - Gestão e Análise de Dados</dc:title>
  <dc:creator>Professor Miguél Suares</dc:creator>
  <dc:description>Revisão ENADE 2026 GTI</dc:description>
  <cp:keywords/>
  <dcterms:created xsi:type="dcterms:W3CDTF">2026-08-31T21:42:42Z</dcterms:created>
  <dcterms:modified xsi:type="dcterms:W3CDTF">2026-08-31T21:42:42Z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/>
  </property>
  <property fmtid="{D5CDD505-2E9C-101B-9397-08002B2CF9AE}" pid="3" name="bookdown">
    <vt:lpwstr/>
  </property>
  <property fmtid="{D5CDD505-2E9C-101B-9397-08002B2CF9AE}" pid="4" name="cover-image">
    <vt:lpwstr>images/cover.jpg</vt:lpwstr>
  </property>
  <property fmtid="{D5CDD505-2E9C-101B-9397-08002B2CF9AE}" pid="5" name="date">
    <vt:lpwstr>2026-08-31</vt:lpwstr>
  </property>
  <property fmtid="{D5CDD505-2E9C-101B-9397-08002B2CF9AE}" pid="6" name="documentclass">
    <vt:lpwstr>book</vt:lpwstr>
  </property>
  <property fmtid="{D5CDD505-2E9C-101B-9397-08002B2CF9AE}" pid="7" name="github-repo">
    <vt:lpwstr>miguel7penteado/2026-2-revisao-gti-enade</vt:lpwstr>
  </property>
  <property fmtid="{D5CDD505-2E9C-101B-9397-08002B2CF9AE}" pid="8" name="link-citations">
    <vt:lpwstr>True</vt:lpwstr>
  </property>
  <property fmtid="{D5CDD505-2E9C-101B-9397-08002B2CF9AE}" pid="9" name="site">
    <vt:lpwstr>bookdown::bookdown_site</vt:lpwstr>
  </property>
  <property fmtid="{D5CDD505-2E9C-101B-9397-08002B2CF9AE}" pid="10" name="url">
    <vt:lpwstr>your book url like https://bookdown.org/yihui/bookdown</vt:lpwstr>
  </property>
</Properties>
</file>