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VIII</w:t>
      </w:r>
      <w:r>
        <w:t xml:space="preserve"> </w:t>
      </w:r>
      <w:r>
        <w:t xml:space="preserve">Experimento</w:t>
      </w:r>
      <w:r>
        <w:t xml:space="preserve"> </w:t>
      </w:r>
      <w:r>
        <w:t xml:space="preserve">Integrado</w:t>
      </w:r>
    </w:p>
    <w:p>
      <w:pPr>
        <w:pStyle w:val="Author"/>
      </w:pPr>
      <w:r>
        <w:t xml:space="preserve">Laboratório</w:t>
      </w:r>
      <w:r>
        <w:t xml:space="preserve"> </w:t>
      </w:r>
      <w:r>
        <w:t xml:space="preserve">Pró-Vida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</w:t>
      </w:r>
      <w:r>
        <w:t xml:space="preserve"> </w:t>
      </w:r>
      <w:r>
        <w:t xml:space="preserve">setembro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meu-primeiro-relatorio"/>
      <w:bookmarkEnd w:id="21"/>
      <w:r>
        <w:t xml:space="preserve">Meu primeiro Relatório</w:t>
      </w:r>
    </w:p>
    <w:p>
      <w:pPr>
        <w:pStyle w:val="FirstParagraph"/>
      </w:pPr>
      <w:r>
        <w:t xml:space="preserve">Este é um documento no formato Markdown.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Clique no botão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e será gerado um relatório contendo tanto a sua descrição quanto</w:t>
      </w:r>
      <w:r>
        <w:t xml:space="preserve"> </w:t>
      </w:r>
      <w:r>
        <w:t xml:space="preserve">o código R que é responsável por criar este documento.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grafico-da-biblioteca-pressao"/>
      <w:bookmarkEnd w:id="23"/>
      <w:r>
        <w:t xml:space="preserve">Gráfico da biblioteca Pressão</w:t>
      </w:r>
    </w:p>
    <w:p>
      <w:pPr>
        <w:pStyle w:val="FirstParagraph"/>
      </w:pPr>
      <w:r>
        <w:t xml:space="preserve">Você também pode inserir gráficos, por exemplo: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imeiro_files/figure-docx/Pressa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faz com que o código R que gera o relatório não seja mostrado.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0318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 Experimento Integrado</dc:title>
  <dc:creator>Laboratório Pró-Vida</dc:creator>
</cp:coreProperties>
</file>