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2304281"/>
        <w:docPartObj>
          <w:docPartGallery w:val="Cover Pages"/>
          <w:docPartUnique/>
        </w:docPartObj>
      </w:sdtPr>
      <w:sdtContent>
        <w:p w:rsidR="00FB1EB6" w:rsidRDefault="00FB1EB6" w:rsidP="00FB1EB6">
          <w:r w:rsidRPr="00320198">
            <w:rPr>
              <w:noProof/>
              <w:lang w:val="en-US"/>
            </w:rPr>
            <w:pict>
              <v:group id="Grupo 149" o:spid="_x0000_s1029" style="position:absolute;margin-left:0;margin-top:0;width:8in;height:95.7pt;z-index:25166336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f81bd [3204]" stroked="f" strokeweight="1pt">
                  <v:stroke joinstyle="miter"/>
                  <v:path arrowok="t" o:connecttype="custom" o:connectlocs="0,0;7315200,0;7315200,1130373;3620757,733885;0,1092249;0,0" o:connectangles="0,0,0,0,0,0"/>
                </v:shape>
                <v:rect id="Rectángulo 151" o:spid="_x0000_s1031"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w:r>
          <w:r w:rsidRPr="00320198">
            <w:rPr>
              <w:noProof/>
              <w:lang w:val="en-US"/>
            </w:rPr>
            <w:pict>
              <v:shapetype id="_x0000_t202" coordsize="21600,21600" o:spt="202" path="m,l,21600r21600,l21600,xe">
                <v:stroke joinstyle="miter"/>
                <v:path gradientshapeok="t" o:connecttype="rect"/>
              </v:shapetype>
              <v:shape id="Cuadro de texto 152" o:spid="_x0000_s1027" type="#_x0000_t202" style="position:absolute;margin-left:0;margin-top:0;width:8in;height:1in;z-index:251661312;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style="mso-next-textbox:#Cuadro de texto 152"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B1EB6" w:rsidRDefault="00FB1EB6" w:rsidP="00FB1EB6">
                          <w:pPr>
                            <w:pStyle w:val="Sinespaciado"/>
                            <w:jc w:val="right"/>
                            <w:rPr>
                              <w:color w:val="595959" w:themeColor="text1" w:themeTint="A6"/>
                              <w:sz w:val="28"/>
                              <w:szCs w:val="28"/>
                            </w:rPr>
                          </w:pPr>
                          <w:proofErr w:type="spellStart"/>
                          <w:proofErr w:type="gramStart"/>
                          <w:r>
                            <w:rPr>
                              <w:color w:val="595959" w:themeColor="text1" w:themeTint="A6"/>
                              <w:sz w:val="28"/>
                              <w:szCs w:val="28"/>
                            </w:rPr>
                            <w:t>kwiznia</w:t>
                          </w:r>
                          <w:proofErr w:type="spellEnd"/>
                          <w:proofErr w:type="gramEnd"/>
                        </w:p>
                      </w:sdtContent>
                    </w:sdt>
                    <w:p w:rsidR="00FB1EB6" w:rsidRDefault="00FB1EB6" w:rsidP="00FB1EB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[Dirección de correo electrónico]</w:t>
                          </w:r>
                        </w:sdtContent>
                      </w:sdt>
                    </w:p>
                  </w:txbxContent>
                </v:textbox>
                <w10:wrap type="square" anchorx="page" anchory="page"/>
              </v:shape>
            </w:pict>
          </w:r>
          <w:r w:rsidRPr="00320198">
            <w:rPr>
              <w:noProof/>
              <w:lang w:val="en-US"/>
            </w:rPr>
            <w:pict>
              <v:shape id="Cuadro de texto 153" o:spid="_x0000_s1028" type="#_x0000_t202" style="position:absolute;margin-left:0;margin-top:0;width:8in;height:79.5pt;z-index:251662336;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next-textbox:#Cuadro de texto 153;mso-fit-shape-to-text:t" inset="126pt,0,54pt,0">
                  <w:txbxContent>
                    <w:p w:rsidR="00FB1EB6" w:rsidRDefault="00FB1EB6" w:rsidP="00FB1EB6">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FB1EB6" w:rsidRDefault="00FB1EB6" w:rsidP="00FB1EB6">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v:textbox>
                <w10:wrap type="square" anchorx="page" anchory="page"/>
              </v:shape>
            </w:pict>
          </w:r>
          <w:r w:rsidRPr="00320198">
            <w:rPr>
              <w:noProof/>
              <w:lang w:val="en-US"/>
            </w:rPr>
            <w:pict>
              <v:shape id="Cuadro de texto 154" o:spid="_x0000_s1026" type="#_x0000_t202" style="position:absolute;margin-left:0;margin-top:0;width:8in;height:286.5pt;z-index:251660288;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style="mso-next-textbox:#Cuadro de texto 154" inset="126pt,0,54pt,0">
                  <w:txbxContent>
                    <w:p w:rsidR="00FB1EB6" w:rsidRDefault="00FB1EB6" w:rsidP="00FB1EB6">
                      <w:pPr>
                        <w:jc w:val="right"/>
                        <w:rPr>
                          <w:color w:val="4F81BD" w:themeColor="accent1"/>
                          <w:sz w:val="64"/>
                          <w:szCs w:val="64"/>
                        </w:rPr>
                      </w:pPr>
                      <w:sdt>
                        <w:sdtPr>
                          <w:rPr>
                            <w:caps/>
                            <w:color w:val="4F81BD"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B1EB6" w:rsidRDefault="00FB1EB6" w:rsidP="00FB1EB6">
                          <w:pPr>
                            <w:jc w:val="right"/>
                            <w:rPr>
                              <w:smallCaps/>
                              <w:color w:val="404040" w:themeColor="text1" w:themeTint="BF"/>
                              <w:sz w:val="36"/>
                              <w:szCs w:val="36"/>
                            </w:rPr>
                          </w:pPr>
                          <w:r>
                            <w:rPr>
                              <w:color w:val="404040" w:themeColor="text1" w:themeTint="BF"/>
                              <w:sz w:val="36"/>
                              <w:szCs w:val="36"/>
                            </w:rPr>
                            <w:t>[Subtítulo del documento]</w:t>
                          </w:r>
                        </w:p>
                      </w:sdtContent>
                    </w:sdt>
                  </w:txbxContent>
                </v:textbox>
                <w10:wrap type="square" anchorx="page" anchory="page"/>
              </v:shape>
            </w:pict>
          </w:r>
        </w:p>
        <w:p w:rsidR="00FB1EB6" w:rsidRPr="000353E1" w:rsidRDefault="00FB1EB6" w:rsidP="00FB1EB6">
          <w:pPr>
            <w:rPr>
              <w:rFonts w:asciiTheme="majorHAnsi" w:eastAsia="Times New Roman" w:hAnsiTheme="majorHAnsi" w:cstheme="majorBidi"/>
              <w:color w:val="17365D" w:themeColor="text2" w:themeShade="BF"/>
              <w:spacing w:val="5"/>
              <w:kern w:val="28"/>
              <w:sz w:val="52"/>
              <w:szCs w:val="52"/>
              <w:lang w:eastAsia="es-ES"/>
            </w:rPr>
          </w:pPr>
          <w:r>
            <w:br w:type="page"/>
          </w:r>
        </w:p>
      </w:sdtContent>
    </w:sdt>
    <w:p w:rsidR="00FB1EB6" w:rsidRPr="0080498E" w:rsidRDefault="00FB1EB6" w:rsidP="00FB1EB6">
      <w:pPr>
        <w:pStyle w:val="Ttulo1"/>
        <w:tabs>
          <w:tab w:val="left" w:pos="2987"/>
        </w:tabs>
        <w:rPr>
          <w:rFonts w:asciiTheme="minorHAnsi" w:eastAsiaTheme="minorHAnsi" w:hAnsiTheme="minorHAnsi" w:cstheme="minorBidi"/>
          <w:color w:val="auto"/>
          <w:spacing w:val="0"/>
          <w:kern w:val="0"/>
          <w:sz w:val="28"/>
          <w:szCs w:val="22"/>
        </w:rPr>
      </w:pPr>
      <w:r w:rsidRPr="0080498E">
        <w:rPr>
          <w:color w:val="4F81BD" w:themeColor="accent1"/>
          <w:spacing w:val="0"/>
          <w:sz w:val="72"/>
        </w:rPr>
        <w:lastRenderedPageBreak/>
        <w:t>Parte 1</w:t>
      </w:r>
      <w:r w:rsidRPr="0080498E">
        <w:rPr>
          <w:rFonts w:asciiTheme="minorHAnsi" w:eastAsiaTheme="minorHAnsi" w:hAnsiTheme="minorHAnsi" w:cstheme="minorBidi"/>
          <w:color w:val="auto"/>
          <w:spacing w:val="0"/>
          <w:kern w:val="0"/>
          <w:sz w:val="28"/>
          <w:szCs w:val="22"/>
        </w:rPr>
        <w:tab/>
      </w:r>
    </w:p>
    <w:p w:rsidR="00FB1EB6" w:rsidRPr="000353E1" w:rsidRDefault="00FB1EB6" w:rsidP="00FB1EB6">
      <w:pPr>
        <w:rPr>
          <w:lang w:eastAsia="es-ES"/>
        </w:rPr>
      </w:pPr>
    </w:p>
    <w:p w:rsidR="00E40C9A" w:rsidRDefault="00FB1EB6" w:rsidP="00FB1EB6">
      <w:pPr>
        <w:rPr>
          <w:rFonts w:asciiTheme="majorHAnsi" w:eastAsiaTheme="majorEastAsia" w:hAnsiTheme="majorHAnsi" w:cstheme="majorBidi"/>
          <w:color w:val="243F60" w:themeColor="accent1" w:themeShade="7F"/>
          <w:sz w:val="48"/>
          <w:szCs w:val="24"/>
          <w:lang w:eastAsia="es-ES"/>
        </w:rPr>
      </w:pPr>
      <w:r w:rsidRPr="00FB1EB6">
        <w:rPr>
          <w:rFonts w:asciiTheme="majorHAnsi" w:eastAsiaTheme="majorEastAsia" w:hAnsiTheme="majorHAnsi" w:cstheme="majorBidi"/>
          <w:color w:val="243F60" w:themeColor="accent1" w:themeShade="7F"/>
          <w:sz w:val="48"/>
          <w:szCs w:val="24"/>
          <w:lang w:eastAsia="es-ES"/>
        </w:rPr>
        <w:t>Algoritmo implementado</w:t>
      </w:r>
    </w:p>
    <w:p w:rsidR="00FB1EB6" w:rsidRDefault="00FB1EB6" w:rsidP="00FB1EB6">
      <w:r w:rsidRPr="00FB1EB6">
        <w:t>Para la</w:t>
      </w:r>
      <w:r>
        <w:t xml:space="preserve"> parte uno de la práctica se ha implementado una clase llamada practica4.py que consta de los siguientes métodos:</w:t>
      </w:r>
    </w:p>
    <w:p w:rsidR="00FB1EB6" w:rsidRDefault="00FB1EB6" w:rsidP="00FB1EB6">
      <w:pPr>
        <w:pStyle w:val="Prrafodelista"/>
        <w:numPr>
          <w:ilvl w:val="0"/>
          <w:numId w:val="2"/>
        </w:numPr>
      </w:pPr>
      <w:proofErr w:type="spellStart"/>
      <w:r>
        <w:t>Detect</w:t>
      </w:r>
      <w:proofErr w:type="spellEnd"/>
      <w:r>
        <w:t xml:space="preserve">: Este método se encarga de buscar los diferentes rectángulos donde cree que está la imagen. Para poder realizar esto, se utilizó el método </w:t>
      </w:r>
      <w:proofErr w:type="spellStart"/>
      <w:r w:rsidRPr="00146102">
        <w:rPr>
          <w:i/>
        </w:rPr>
        <w:t>cascade.detectMultiScale</w:t>
      </w:r>
      <w:r>
        <w:t>con</w:t>
      </w:r>
      <w:proofErr w:type="spellEnd"/>
      <w:r>
        <w:t xml:space="preserve"> el fin de detectar los diferentes objetos, de diferentes tamaños en la imagen. Para esto se utilizó un factor de escala de 1.2. Finalmente esto, devuelve una lista vacía, en el caso de que no encuentre ningún rectángulo que se ajuste a esos parámetros, o una lista con los rectángulos en caso contrario. </w:t>
      </w:r>
    </w:p>
    <w:p w:rsidR="00FB1EB6" w:rsidRDefault="00FB1EB6" w:rsidP="00FB1EB6">
      <w:pPr>
        <w:pStyle w:val="Prrafodelista"/>
        <w:numPr>
          <w:ilvl w:val="0"/>
          <w:numId w:val="2"/>
        </w:numPr>
      </w:pPr>
      <w:proofErr w:type="spellStart"/>
      <w:r w:rsidRPr="00A20C3D">
        <w:t>draw_rects</w:t>
      </w:r>
      <w:proofErr w:type="spellEnd"/>
      <w:r>
        <w:t xml:space="preserve">: Se ha implementado como método auxiliar, para ser utilizada en clases posteriores con el fin de permitir pintar los diferentes rectángulos. </w:t>
      </w:r>
    </w:p>
    <w:p w:rsidR="00FB1EB6" w:rsidRDefault="00FB1EB6" w:rsidP="00FB1EB6">
      <w:pPr>
        <w:pStyle w:val="Prrafodelista"/>
        <w:numPr>
          <w:ilvl w:val="0"/>
          <w:numId w:val="2"/>
        </w:numPr>
      </w:pPr>
      <w:proofErr w:type="spellStart"/>
      <w:r>
        <w:t>detectorMatriculas</w:t>
      </w:r>
      <w:proofErr w:type="spellEnd"/>
      <w:r>
        <w:t xml:space="preserve">: este método se encarga de la detección de matriculas con el detector de </w:t>
      </w:r>
      <w:proofErr w:type="spellStart"/>
      <w:r>
        <w:t>Haaris</w:t>
      </w:r>
      <w:proofErr w:type="spellEnd"/>
      <w:r>
        <w:t xml:space="preserve">. El propósito de este método es ir leyendo las diferentes imágenes guardadas en una variable llamada </w:t>
      </w:r>
      <w:proofErr w:type="spellStart"/>
      <w:r w:rsidRPr="00146102">
        <w:rPr>
          <w:i/>
        </w:rPr>
        <w:t>cascade</w:t>
      </w:r>
      <w:r>
        <w:rPr>
          <w:i/>
        </w:rPr>
        <w:t>_file</w:t>
      </w:r>
      <w:proofErr w:type="spellEnd"/>
      <w:r>
        <w:t xml:space="preserve"> y mediante la función </w:t>
      </w:r>
      <w:proofErr w:type="spellStart"/>
      <w:r w:rsidRPr="00146102">
        <w:rPr>
          <w:i/>
        </w:rPr>
        <w:t>detect</w:t>
      </w:r>
      <w:proofErr w:type="spellEnd"/>
      <w:r w:rsidRPr="00146102">
        <w:rPr>
          <w:i/>
        </w:rPr>
        <w:t xml:space="preserve"> </w:t>
      </w:r>
      <w:r>
        <w:t xml:space="preserve">(explicada anteriormente) intentar detectar los diferentes rectángulos que conforman la imagen. Una vez detectados cada uno de estos rectángulos, se dibujan los mismos junto con la imagen. </w:t>
      </w:r>
    </w:p>
    <w:p w:rsidR="00FB1EB6" w:rsidRDefault="00FB1EB6" w:rsidP="00FB1EB6">
      <w:pPr>
        <w:pStyle w:val="Prrafodelista"/>
        <w:numPr>
          <w:ilvl w:val="0"/>
          <w:numId w:val="1"/>
        </w:numPr>
      </w:pPr>
      <w:proofErr w:type="spellStart"/>
      <w:r>
        <w:t>pintarContornos</w:t>
      </w:r>
      <w:proofErr w:type="spellEnd"/>
      <w:r>
        <w:t xml:space="preserve">: Este método es el encargado de pintar los contornos del rectángulo en la imagen. Para ello utiliza la función </w:t>
      </w:r>
      <w:proofErr w:type="spellStart"/>
      <w:r w:rsidRPr="00FB1EB6">
        <w:rPr>
          <w:i/>
        </w:rPr>
        <w:t>rectangle</w:t>
      </w:r>
      <w:proofErr w:type="spellEnd"/>
      <w:r>
        <w:t xml:space="preserve"> de </w:t>
      </w:r>
      <w:proofErr w:type="spellStart"/>
      <w:r>
        <w:t>openCV</w:t>
      </w:r>
      <w:proofErr w:type="spellEnd"/>
      <w:r>
        <w:t>.</w:t>
      </w:r>
    </w:p>
    <w:p w:rsidR="00FB1EB6" w:rsidRPr="00FB1EB6" w:rsidRDefault="00FB1EB6" w:rsidP="00FB1EB6">
      <w:pPr>
        <w:pStyle w:val="Prrafodelista"/>
        <w:numPr>
          <w:ilvl w:val="0"/>
          <w:numId w:val="1"/>
        </w:numPr>
      </w:pPr>
      <w:proofErr w:type="spellStart"/>
      <w:r>
        <w:t>filtrarContornos</w:t>
      </w:r>
      <w:proofErr w:type="spellEnd"/>
      <w:r>
        <w:t xml:space="preserve">: </w:t>
      </w:r>
    </w:p>
    <w:sectPr w:rsidR="00FB1EB6" w:rsidRPr="00FB1EB6" w:rsidSect="00E40C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A3646"/>
    <w:multiLevelType w:val="hybridMultilevel"/>
    <w:tmpl w:val="D50AA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DF7930"/>
    <w:multiLevelType w:val="hybridMultilevel"/>
    <w:tmpl w:val="E730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1EB6"/>
    <w:rsid w:val="000948E9"/>
    <w:rsid w:val="00927CDF"/>
    <w:rsid w:val="00C86534"/>
    <w:rsid w:val="00E40C9A"/>
    <w:rsid w:val="00FB1E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EB6"/>
    <w:pPr>
      <w:spacing w:after="160" w:line="259" w:lineRule="auto"/>
    </w:pPr>
  </w:style>
  <w:style w:type="paragraph" w:styleId="Ttulo1">
    <w:name w:val="heading 1"/>
    <w:basedOn w:val="Normal"/>
    <w:next w:val="Normal"/>
    <w:link w:val="Ttulo1Car"/>
    <w:uiPriority w:val="9"/>
    <w:qFormat/>
    <w:rsid w:val="00FB1EB6"/>
    <w:pPr>
      <w:pBdr>
        <w:bottom w:val="single" w:sz="8" w:space="4" w:color="4F81BD" w:themeColor="accent1"/>
      </w:pBdr>
      <w:spacing w:after="300" w:line="240" w:lineRule="auto"/>
      <w:contextualSpacing/>
      <w:outlineLvl w:val="0"/>
    </w:pPr>
    <w:rPr>
      <w:rFonts w:asciiTheme="majorHAnsi" w:eastAsia="Times New Roman" w:hAnsiTheme="majorHAnsi" w:cstheme="majorBidi"/>
      <w:color w:val="17365D" w:themeColor="text2" w:themeShade="BF"/>
      <w:spacing w:val="5"/>
      <w:kern w:val="28"/>
      <w:sz w:val="52"/>
      <w:szCs w:val="5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EB6"/>
    <w:rPr>
      <w:rFonts w:asciiTheme="majorHAnsi" w:eastAsia="Times New Roman" w:hAnsiTheme="majorHAnsi" w:cstheme="majorBidi"/>
      <w:color w:val="17365D" w:themeColor="text2" w:themeShade="BF"/>
      <w:spacing w:val="5"/>
      <w:kern w:val="28"/>
      <w:sz w:val="52"/>
      <w:szCs w:val="52"/>
      <w:lang w:eastAsia="es-ES"/>
    </w:rPr>
  </w:style>
  <w:style w:type="paragraph" w:styleId="Sinespaciado">
    <w:name w:val="No Spacing"/>
    <w:link w:val="SinespaciadoCar"/>
    <w:uiPriority w:val="1"/>
    <w:qFormat/>
    <w:rsid w:val="00FB1E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B1EB6"/>
    <w:rPr>
      <w:rFonts w:eastAsiaTheme="minorEastAsia"/>
      <w:lang w:eastAsia="es-ES"/>
    </w:rPr>
  </w:style>
  <w:style w:type="paragraph" w:styleId="Textodeglobo">
    <w:name w:val="Balloon Text"/>
    <w:basedOn w:val="Normal"/>
    <w:link w:val="TextodegloboCar"/>
    <w:uiPriority w:val="99"/>
    <w:semiHidden/>
    <w:unhideWhenUsed/>
    <w:rsid w:val="00FB1E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EB6"/>
    <w:rPr>
      <w:rFonts w:ascii="Tahoma" w:hAnsi="Tahoma" w:cs="Tahoma"/>
      <w:sz w:val="16"/>
      <w:szCs w:val="16"/>
    </w:rPr>
  </w:style>
  <w:style w:type="paragraph" w:styleId="Prrafodelista">
    <w:name w:val="List Paragraph"/>
    <w:basedOn w:val="Normal"/>
    <w:uiPriority w:val="34"/>
    <w:qFormat/>
    <w:rsid w:val="00FB1E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214</Words>
  <Characters>1180</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kwiznia</dc:creator>
  <cp:lastModifiedBy>kwiznia</cp:lastModifiedBy>
  <cp:revision>1</cp:revision>
  <dcterms:created xsi:type="dcterms:W3CDTF">2015-05-18T07:11:00Z</dcterms:created>
  <dcterms:modified xsi:type="dcterms:W3CDTF">2015-05-18T07:24:00Z</dcterms:modified>
</cp:coreProperties>
</file>