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Entrega 1: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Modelo y consultas de análisis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Proyecto TurismoUQ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285875" cy="152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Presentado por: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Luisa Fernanda Camacho Herrera</w:t>
        <w:br w:type="textWrapping"/>
        <w:t xml:space="preserve">Santiago Ramirez Sicarony</w:t>
        <w:br w:type="textWrapping"/>
        <w:t xml:space="preserve">Miguel Antonio Zuleta Delgado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Profesor :  Carolina Londoño Idárraga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Universidad del Quindío</w:t>
        <w:br w:type="textWrapping"/>
        <w:t xml:space="preserve">Facultad de Ingeniería</w:t>
        <w:br w:type="textWrapping"/>
        <w:t xml:space="preserve">Programa de Ingeniería en Sistemas y Computación</w:t>
        <w:br w:type="textWrapping"/>
        <w:t xml:space="preserve">Bases de Datos II</w:t>
        <w:br w:type="textWrapping"/>
        <w:t xml:space="preserve">Armenia Quindío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2026-2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Punto 1</w:t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Diagrama MER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Click aquí para ver el diagrama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Nota: Es probable que al momento de ingresar al enlace, salga una simple imagen de calidad paupérrima, así que por favor al momento de ingresar darle posteriormente al botón de ver con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el enlace es publico asi que no debería de haber problema si se ve desde una cuenta no institucional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Reglas de Negocio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identificaron 12 reglas que el enunciado no dice con esas palabras. Cada una indica de qué sección se deduce y con qué mecanismo de Oracle se hace cumplir.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Regla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deduce 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Cómo se hace cumplir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RN1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Reembolso por cancelación: con más de 5 días entre la cancelación y el check-in (6 o más) se devuelve el 80 % de los pagos exitosos; con 5 o menos, 0 %. El enunciado no define el caso de exactamente 5 días; se decidió que no hay reembolso.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CANCELACION + PL/SQL (Entrega 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RN2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Solo reseña quien se hospedó: la reseña pertenece a una reserva en estado completada, máximo una por reserva, con fecha igual o posterior al check-out.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+ UNIQUE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5f5f5" w:val="clear"/>
                <w:rtl w:val="0"/>
              </w:rPr>
              <w:t xml:space="preserve">RESENA.id_reserva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disparador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RN3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hay doble ocupación: una habitación no puede estar en dos líneas de reservas confirmadas con rangos que se crucen. Los rangos son semiabiertos [check-in, check-out): el día de salida de un huésped puede ser el de llegada de otro. También se valida al pasar una reserva de pendiente a confirmada.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Disparador de fila (Entrega 2)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5f5f5" w:val="clear"/>
                <w:rtl w:val="0"/>
              </w:rPr>
              <w:t xml:space="preserve">SELECT ... FOR UPDATE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(Entrega 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RN4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reserva es de un solo alojamiento: todas sus habitaciones y servicios pertenecen al alojamiento de la cabecera.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y 1.5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5f5f5" w:val="clear"/>
                <w:rtl w:val="0"/>
              </w:rPr>
              <w:t xml:space="preserve">RESERVA.id_alojamiento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validación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5f5f5" w:val="clear"/>
                <w:rtl w:val="0"/>
              </w:rPr>
              <w:t xml:space="preserve">sp_crear_reserva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RN5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cabecera envuelve a sus líneas: el check-in de la reserva es el menor de sus líneas y el check-out el mayor. En toda fecha, check-out &gt; check-in (mínimo una noche).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por fila + procedimiento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RN6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huéspedes de cada línea no superan la capacidad máxima de la habitación.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y 1.3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5f5f5" w:val="clear"/>
                <w:rtl w:val="0"/>
              </w:rPr>
              <w:t xml:space="preserve">sp_crear_reserva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 RAISE_APPLICATION_ERROR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RN7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 noche tiene exactamente una temporada: las temporadas no se solapan y cubren el calendario sin huecos desde enero de 2024 hasta al menos 2027-01-31(la temporada de diciembre- enero cruza de año), porque hay reservas desde ese año. Por lo tanto, cada noche tiene exactamente una tarifa por habitación.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y 3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Disparador sobre TEMPORADA + carga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RN8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reserva está pagada cuando la suma de sus pagos exitosos es mayor o igual al total: suma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5f5f5" w:val="clear"/>
                <w:rtl w:val="0"/>
              </w:rPr>
              <w:t xml:space="preserve">valor_noche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sus noches + suma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5f5f5" w:val="clear"/>
                <w:rtl w:val="0"/>
              </w:rPr>
              <w:t xml:space="preserve">cantidad × precio_unitario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sus servicios.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y 1.5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Función de saldo en el paquete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RN9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precio se congela al reservar: el valor de cada noche y el precio de cada servicio quedan guardados; un cambio posterior de tarifa no altera reservas existentes.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y 1.5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5f5f5" w:val="clear"/>
                <w:rtl w:val="0"/>
              </w:rPr>
              <w:t xml:space="preserve">RESERVA_NOCHE.valor_noche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5f5f5" w:val="clear"/>
                <w:rtl w:val="0"/>
              </w:rPr>
              <w:t xml:space="preserve">RESERVA_SERVICIO.precio_unitario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RN10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Transiciones de estado válidas: pendiente → confirmada → completada, y pendiente o confirmada → cancelada. Una reserva cancelada o completada no cambia más, y solo se completa después de su check-out.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y 1.6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Disparador de fila sobre RESERVA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RN11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Ingreso reconocido: suman las noches y servicios de reservas confirmadas o completadas; de una cancelada solo cuenta lo retenido (pagos exitosos menos el reembolso). Así las 7 consultas usan una sola definición de ingreso.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y 1.8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Vista base de ingresos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RN12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 encargado solo gestiona los alojamientos que tiene asignados, y el usuario asignado como encargado debe tener ese rol. Los servicios se consumen dentro de las fechas de la estadía.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 y 1.7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Vistas filtradas por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5f5f5" w:val="clear"/>
                <w:rtl w:val="0"/>
              </w:rPr>
              <w:t xml:space="preserve">usuario_bd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(Entrega 3) + disparador</w:t>
            </w:r>
          </w:p>
        </w:tc>
      </w:tr>
    </w:tbl>
    <w:p w:rsidR="00000000" w:rsidDel="00000000" w:rsidP="00000000" w:rsidRDefault="00000000" w:rsidRPr="00000000" w14:paraId="0000005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restricciones que el enunciado sí dice de forma literal (número de habitación único por alojamiento, calificación de 1 a 5, listas de estados y métodos) van en el DDL como UNIQUE y CHECK y no se cuentan como reglas implícitas.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 Decisiones de diseño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Una reserva con varias habitaciones.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reserva se modeló como cabecera y detalle. RESERVA guarda lo común al grupo: cliente, alojamiento, estado y el rango general de fechas. RESERVA_HABITACION resuelve la relación N:M entre RESERVA y HABITACION, y cada línea tiene su propio check-in, check-out y número de huéspedes. Así, quien llega un día después queda en una línea con otras fechas dentro del rango de la cabecera (RN5). La disponibilidad (RN3) y la capacidad (RN6) se validan por línea, que es donde están la habitación y las fechas reales, 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5f5f5" w:val="clear"/>
          <w:rtl w:val="0"/>
        </w:rPr>
        <w:t xml:space="preserve">id_alojamiento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la cabecera garantiza que todo el grupo esté en el mismo alojamiento (RN4).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16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Una estadía que atraviesa dos temporadas.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TEMPORADA es una instancia por año con fechas reales de inicio y fin, clasificada por TIPO_TEMPORADA, y los rangos no se solapan ni dejan huecos (RN7). TARIFA une HABITACION y TEMPORADA con un valor por noche propio para cada combinación, sin porcentajes sobre un precio base. Como cada fecha cae en una sola temporada,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5f5f5" w:val="clear"/>
          <w:rtl w:val="0"/>
        </w:rPr>
        <w:t xml:space="preserve">fn_valor_estadia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recorre las noches desde el check-in hasta el día anterior al check-out y suma la tarifa vigente de cada noche. En el ejemplo del 20 al 26 de diciembre con corte el 24, se cobran 4 noches a tarifa media y 2 a tarifa alta. Al crear la reserva, ese cálculo se guarda en RESERVA_NOCHE: una fila por noche con la tarifa aplicada y su valor. Esto congela el precio (RN9) y permite repartir los ingresos por temporada y por mes sin recalcular, que es justo lo que piden las consultas ROLLUP/CUBE, PIVOT y LAG.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Z7PPxvvPcLJ56tZivMQOe3nl8wgi26dQ/view?usp=sharing" TargetMode="External"/><Relationship Id="rId8" Type="http://schemas.openxmlformats.org/officeDocument/2006/relationships/hyperlink" Target="http://draw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