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83F45" w14:textId="02021F33" w:rsidR="00356EC1" w:rsidRPr="007F219E" w:rsidRDefault="007F219E" w:rsidP="005E52D1">
      <w:pPr>
        <w:pStyle w:val="Title"/>
      </w:pPr>
      <w:r w:rsidRPr="007F219E">
        <w:t>SPC Module User Manual</w:t>
      </w:r>
    </w:p>
    <w:p w14:paraId="3E756B5D" w14:textId="149C919F" w:rsidR="007F219E" w:rsidRDefault="007F219E" w:rsidP="005E52D1">
      <w:pPr>
        <w:pStyle w:val="Heading1"/>
      </w:pPr>
      <w:r>
        <w:t>Introduction</w:t>
      </w:r>
    </w:p>
    <w:p w14:paraId="10611802" w14:textId="424B0144" w:rsidR="007F219E" w:rsidRPr="0082078C" w:rsidRDefault="007F219E" w:rsidP="005E52D1">
      <w:pPr>
        <w:rPr>
          <w:rFonts w:cs="Segoe UI"/>
          <w:color w:val="0D0D0D"/>
          <w:shd w:val="clear" w:color="auto" w:fill="FFFFFF"/>
        </w:rPr>
      </w:pPr>
      <w:r w:rsidRPr="0082078C">
        <w:rPr>
          <w:rFonts w:cs="Segoe UI"/>
          <w:color w:val="0D0D0D"/>
          <w:shd w:val="clear" w:color="auto" w:fill="FFFFFF"/>
        </w:rPr>
        <w:t xml:space="preserve">The Statistical Process Control (SPC) module is a </w:t>
      </w:r>
      <w:r w:rsidR="0082078C">
        <w:rPr>
          <w:rFonts w:cs="Segoe UI"/>
          <w:color w:val="0D0D0D"/>
          <w:shd w:val="clear" w:color="auto" w:fill="FFFFFF"/>
        </w:rPr>
        <w:t xml:space="preserve">python </w:t>
      </w:r>
      <w:r w:rsidRPr="0082078C">
        <w:rPr>
          <w:rFonts w:cs="Segoe UI"/>
          <w:color w:val="0D0D0D"/>
          <w:shd w:val="clear" w:color="auto" w:fill="FFFFFF"/>
        </w:rPr>
        <w:t>tool designed to monitor and control the quality of a process in real-time</w:t>
      </w:r>
      <w:r w:rsidRPr="0082078C">
        <w:rPr>
          <w:rFonts w:cs="Segoe UI"/>
          <w:color w:val="0D0D0D"/>
          <w:shd w:val="clear" w:color="auto" w:fill="FFFFFF"/>
        </w:rPr>
        <w:t xml:space="preserve"> and</w:t>
      </w:r>
      <w:r w:rsidRPr="0082078C">
        <w:rPr>
          <w:rFonts w:cs="Segoe UI"/>
          <w:color w:val="0D0D0D"/>
          <w:shd w:val="clear" w:color="auto" w:fill="FFFFFF"/>
        </w:rPr>
        <w:t xml:space="preserve"> detect</w:t>
      </w:r>
      <w:r w:rsidRPr="0082078C">
        <w:rPr>
          <w:rFonts w:cs="Segoe UI"/>
          <w:color w:val="0D0D0D"/>
          <w:shd w:val="clear" w:color="auto" w:fill="FFFFFF"/>
        </w:rPr>
        <w:t>s</w:t>
      </w:r>
      <w:r w:rsidRPr="0082078C">
        <w:rPr>
          <w:rFonts w:cs="Segoe UI"/>
          <w:color w:val="0D0D0D"/>
          <w:shd w:val="clear" w:color="auto" w:fill="FFFFFF"/>
        </w:rPr>
        <w:t xml:space="preserve"> anomalies or deviations from the expected </w:t>
      </w:r>
      <w:r w:rsidRPr="0082078C">
        <w:rPr>
          <w:rFonts w:cs="Segoe UI"/>
          <w:color w:val="0D0D0D"/>
          <w:shd w:val="clear" w:color="auto" w:fill="FFFFFF"/>
        </w:rPr>
        <w:t>behaviour</w:t>
      </w:r>
      <w:r w:rsidRPr="0082078C">
        <w:rPr>
          <w:rFonts w:cs="Segoe UI"/>
          <w:color w:val="0D0D0D"/>
          <w:shd w:val="clear" w:color="auto" w:fill="FFFFFF"/>
        </w:rPr>
        <w:t xml:space="preserve"> of the process</w:t>
      </w:r>
      <w:r w:rsidR="00D73D89">
        <w:rPr>
          <w:rFonts w:cs="Segoe UI"/>
          <w:color w:val="0D0D0D"/>
          <w:shd w:val="clear" w:color="auto" w:fill="FFFFFF"/>
        </w:rPr>
        <w:t>,</w:t>
      </w:r>
      <w:r w:rsidR="00D73D89" w:rsidRPr="00D73D89">
        <w:t xml:space="preserve"> </w:t>
      </w:r>
      <w:r w:rsidR="00D73D89" w:rsidRPr="00D73D89">
        <w:rPr>
          <w:rFonts w:cs="Segoe UI"/>
          <w:color w:val="0D0D0D"/>
          <w:shd w:val="clear" w:color="auto" w:fill="FFFFFF"/>
        </w:rPr>
        <w:t>allowing for timely intervention and maintenance of process quality.</w:t>
      </w:r>
      <w:r w:rsidRPr="0082078C">
        <w:rPr>
          <w:rFonts w:cs="Segoe UI"/>
          <w:color w:val="0D0D0D"/>
          <w:shd w:val="clear" w:color="auto" w:fill="FFFFFF"/>
        </w:rPr>
        <w:t xml:space="preserve"> </w:t>
      </w:r>
    </w:p>
    <w:p w14:paraId="57D8BFE9" w14:textId="3312D214" w:rsidR="007F219E" w:rsidRPr="0082078C" w:rsidRDefault="007F219E" w:rsidP="005E52D1">
      <w:pPr>
        <w:rPr>
          <w:rFonts w:cs="Segoe UI"/>
          <w:color w:val="0D0D0D"/>
          <w:shd w:val="clear" w:color="auto" w:fill="FFFFFF"/>
        </w:rPr>
      </w:pPr>
      <w:r w:rsidRPr="0082078C">
        <w:rPr>
          <w:rFonts w:cs="Segoe UI"/>
          <w:color w:val="0D0D0D"/>
          <w:shd w:val="clear" w:color="auto" w:fill="FFFFFF"/>
        </w:rPr>
        <w:t xml:space="preserve">This module is meant to be utilized jointly with a machine learning algorithm during </w:t>
      </w:r>
      <w:r w:rsidR="0082078C" w:rsidRPr="0082078C">
        <w:rPr>
          <w:rFonts w:cs="Segoe UI"/>
          <w:color w:val="0D0D0D"/>
          <w:shd w:val="clear" w:color="auto" w:fill="FFFFFF"/>
        </w:rPr>
        <w:t>t</w:t>
      </w:r>
      <w:r w:rsidRPr="0082078C">
        <w:rPr>
          <w:rFonts w:cs="Segoe UI"/>
          <w:color w:val="0D0D0D"/>
          <w:shd w:val="clear" w:color="auto" w:fill="FFFFFF"/>
        </w:rPr>
        <w:t>he process of learning from data streams where concept drifts are expected.</w:t>
      </w:r>
    </w:p>
    <w:p w14:paraId="7BC0EBC5" w14:textId="2E3AFC24" w:rsidR="007F219E" w:rsidRDefault="007F219E" w:rsidP="005E52D1">
      <w:pPr>
        <w:pStyle w:val="Heading1"/>
      </w:pPr>
      <w:r>
        <w:t>Set Up</w:t>
      </w:r>
    </w:p>
    <w:p w14:paraId="6813417B" w14:textId="6FC4C2A6" w:rsidR="007F219E" w:rsidRDefault="007F219E" w:rsidP="005E52D1">
      <w:r>
        <w:t xml:space="preserve">Download the </w:t>
      </w:r>
      <w:proofErr w:type="spellStart"/>
      <w:r w:rsidRPr="007F219E">
        <w:rPr>
          <w:i/>
          <w:iCs/>
        </w:rPr>
        <w:t>SPC_module</w:t>
      </w:r>
      <w:proofErr w:type="spellEnd"/>
      <w:r>
        <w:t xml:space="preserve"> folder from </w:t>
      </w:r>
      <w:hyperlink r:id="rId5" w:history="1">
        <w:r w:rsidRPr="00ED792A">
          <w:rPr>
            <w:rStyle w:val="Hyperlink"/>
          </w:rPr>
          <w:t>https://github.com/miguelFigSilva/dsm_SPC</w:t>
        </w:r>
      </w:hyperlink>
      <w:r>
        <w:t>.</w:t>
      </w:r>
    </w:p>
    <w:p w14:paraId="5021ABCE" w14:textId="408AAE5F" w:rsidR="0082078C" w:rsidRDefault="0082078C" w:rsidP="005E52D1">
      <w:pPr>
        <w:pStyle w:val="Heading1"/>
      </w:pPr>
      <w:r>
        <w:t>Requirements</w:t>
      </w:r>
    </w:p>
    <w:p w14:paraId="18DB1180" w14:textId="77DC712B" w:rsidR="0082078C" w:rsidRDefault="0082078C" w:rsidP="005E52D1">
      <w:r>
        <w:t xml:space="preserve">The user shall install </w:t>
      </w:r>
      <w:proofErr w:type="spellStart"/>
      <w:r>
        <w:t>pyhton</w:t>
      </w:r>
      <w:proofErr w:type="spellEnd"/>
      <w:r>
        <w:t xml:space="preserve"> 3 and the following packages:</w:t>
      </w:r>
    </w:p>
    <w:p w14:paraId="0E8AC00A" w14:textId="72F3F625" w:rsidR="008955C0" w:rsidRDefault="00211DD6" w:rsidP="005E52D1">
      <w:pPr>
        <w:pStyle w:val="ListParagraph"/>
        <w:numPr>
          <w:ilvl w:val="0"/>
          <w:numId w:val="1"/>
        </w:numPr>
      </w:pPr>
      <w:r>
        <w:t>r</w:t>
      </w:r>
      <w:r w:rsidR="008955C0">
        <w:t>iver</w:t>
      </w:r>
    </w:p>
    <w:p w14:paraId="2930E503" w14:textId="0D79F640" w:rsidR="00D82C49" w:rsidRDefault="00D82C49" w:rsidP="00D82C49">
      <w:pPr>
        <w:pStyle w:val="ListParagraph"/>
        <w:numPr>
          <w:ilvl w:val="0"/>
          <w:numId w:val="1"/>
        </w:numPr>
      </w:pPr>
      <w:r w:rsidRPr="008955C0">
        <w:t>matplotlib</w:t>
      </w:r>
    </w:p>
    <w:p w14:paraId="34953D5E" w14:textId="57F88F76" w:rsidR="008955C0" w:rsidRDefault="008955C0" w:rsidP="005E52D1">
      <w:r>
        <w:t>Other commonly useful packages for using this module include:</w:t>
      </w:r>
    </w:p>
    <w:p w14:paraId="7BC3F628" w14:textId="7B44840C" w:rsidR="0082078C" w:rsidRDefault="008955C0" w:rsidP="005E52D1">
      <w:pPr>
        <w:pStyle w:val="ListParagraph"/>
        <w:numPr>
          <w:ilvl w:val="0"/>
          <w:numId w:val="1"/>
        </w:numPr>
      </w:pPr>
      <w:r>
        <w:t>pandas</w:t>
      </w:r>
    </w:p>
    <w:p w14:paraId="4435F2FE" w14:textId="4E97AEB9" w:rsidR="008955C0" w:rsidRDefault="008955C0" w:rsidP="005E52D1">
      <w:pPr>
        <w:pStyle w:val="ListParagraph"/>
        <w:numPr>
          <w:ilvl w:val="0"/>
          <w:numId w:val="1"/>
        </w:numPr>
      </w:pPr>
      <w:proofErr w:type="spellStart"/>
      <w:r w:rsidRPr="008955C0">
        <w:t>sklearn</w:t>
      </w:r>
      <w:proofErr w:type="spellEnd"/>
    </w:p>
    <w:p w14:paraId="75CB4C79" w14:textId="77777777" w:rsidR="0043599E" w:rsidRDefault="0043599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9BF2036" w14:textId="40A42FD1" w:rsidR="007F219E" w:rsidRDefault="007F219E" w:rsidP="005E52D1">
      <w:pPr>
        <w:pStyle w:val="Heading1"/>
      </w:pPr>
      <w:r w:rsidRPr="007F219E">
        <w:lastRenderedPageBreak/>
        <w:t>Getting Started</w:t>
      </w:r>
    </w:p>
    <w:p w14:paraId="7D6CC412" w14:textId="621BBBBA" w:rsidR="007F219E" w:rsidRDefault="0082078C" w:rsidP="005E52D1">
      <w:r>
        <w:t>To use this module, the user shall create a</w:t>
      </w:r>
      <w:r w:rsidR="005E52D1">
        <w:t xml:space="preserve"> python</w:t>
      </w:r>
      <w:r>
        <w:t xml:space="preserve"> script</w:t>
      </w:r>
      <w:r w:rsidR="005E52D1">
        <w:t xml:space="preserve"> </w:t>
      </w:r>
      <w:r w:rsidR="00881619">
        <w:t xml:space="preserve">with an implementation </w:t>
      </w:r>
      <w:r w:rsidR="00680124">
        <w:t>like</w:t>
      </w:r>
      <w:r w:rsidR="00881619">
        <w:t xml:space="preserve"> the</w:t>
      </w:r>
      <w:r w:rsidR="004914B8">
        <w:t xml:space="preserve"> one presented</w:t>
      </w:r>
      <w:r w:rsidR="00881619">
        <w:t xml:space="preserve"> </w:t>
      </w:r>
      <w:r w:rsidR="004914B8">
        <w:t>next</w:t>
      </w:r>
      <w:r w:rsidR="00881619">
        <w:t>.</w:t>
      </w:r>
    </w:p>
    <w:p w14:paraId="4FA7C7F8" w14:textId="65E18A29" w:rsidR="00881619" w:rsidRDefault="00881619" w:rsidP="00881619">
      <w:pPr>
        <w:pStyle w:val="Heading3"/>
      </w:pPr>
      <w:r>
        <w:t>Initialization</w:t>
      </w:r>
    </w:p>
    <w:p w14:paraId="33D2F6BD" w14:textId="676ED8FD" w:rsidR="005E52D1" w:rsidRDefault="005E52D1" w:rsidP="005E52D1">
      <w:pPr>
        <w:pStyle w:val="ListParagraph"/>
        <w:numPr>
          <w:ilvl w:val="0"/>
          <w:numId w:val="2"/>
        </w:numPr>
      </w:pPr>
      <w:r w:rsidRPr="005E52D1">
        <w:t>Import the necessary libraries</w:t>
      </w:r>
      <w:r>
        <w:t>. E.g.:</w:t>
      </w:r>
      <w:r>
        <w:br/>
      </w:r>
      <w:r w:rsidRPr="005E52D1">
        <w:drawing>
          <wp:inline distT="0" distB="0" distL="0" distR="0" wp14:anchorId="50BB8C82" wp14:editId="460A2FCB">
            <wp:extent cx="3162741" cy="2410161"/>
            <wp:effectExtent l="0" t="0" r="0" b="9525"/>
            <wp:docPr id="7440182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1821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2378" w14:textId="5E4DBD95" w:rsidR="001A75F3" w:rsidRDefault="005E52D1" w:rsidP="005E52D1">
      <w:pPr>
        <w:pStyle w:val="ListParagraph"/>
        <w:numPr>
          <w:ilvl w:val="0"/>
          <w:numId w:val="2"/>
        </w:numPr>
      </w:pPr>
      <w:r w:rsidRPr="005E52D1">
        <w:t>Define the initialization functions for the</w:t>
      </w:r>
      <w:r>
        <w:t xml:space="preserve"> intended</w:t>
      </w:r>
      <w:r w:rsidRPr="005E52D1">
        <w:t xml:space="preserve"> estimator. These estimators should be compatible with the river library</w:t>
      </w:r>
      <w:r>
        <w:t>. E.g.:</w:t>
      </w:r>
      <w:r>
        <w:br/>
      </w:r>
      <w:r w:rsidR="001A75F3" w:rsidRPr="001A75F3">
        <w:drawing>
          <wp:inline distT="0" distB="0" distL="0" distR="0" wp14:anchorId="01F6AE04" wp14:editId="1DE6ADEC">
            <wp:extent cx="5400040" cy="1731645"/>
            <wp:effectExtent l="0" t="0" r="0" b="1905"/>
            <wp:docPr id="53011815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18155" name="Picture 1" descr="A computer screen with text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E5F7" w14:textId="53FAF9CB" w:rsidR="001A75F3" w:rsidRPr="001A75F3" w:rsidRDefault="001A75F3" w:rsidP="001A75F3">
      <w:pPr>
        <w:pStyle w:val="ListParagraph"/>
        <w:numPr>
          <w:ilvl w:val="0"/>
          <w:numId w:val="2"/>
        </w:numPr>
      </w:pPr>
      <w:r w:rsidRPr="001A75F3">
        <w:t xml:space="preserve">Load </w:t>
      </w:r>
      <w:r>
        <w:t>the</w:t>
      </w:r>
      <w:r w:rsidRPr="001A75F3">
        <w:t xml:space="preserve"> data stream. Ensure that </w:t>
      </w:r>
      <w:r>
        <w:t>the</w:t>
      </w:r>
      <w:r w:rsidRPr="001A75F3">
        <w:t xml:space="preserve"> dataset is in a compatible format</w:t>
      </w:r>
      <w:r>
        <w:t>. E.g.:</w:t>
      </w:r>
      <w:r>
        <w:br/>
      </w:r>
      <w:r w:rsidRPr="001A75F3">
        <w:drawing>
          <wp:inline distT="0" distB="0" distL="0" distR="0" wp14:anchorId="46FD50B9" wp14:editId="7F0E9DB9">
            <wp:extent cx="4744112" cy="247685"/>
            <wp:effectExtent l="0" t="0" r="0" b="0"/>
            <wp:docPr id="194976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6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DFFD" w14:textId="66FB1C1F" w:rsidR="00881619" w:rsidRDefault="001A75F3" w:rsidP="005E52D1">
      <w:pPr>
        <w:pStyle w:val="ListParagraph"/>
        <w:numPr>
          <w:ilvl w:val="0"/>
          <w:numId w:val="2"/>
        </w:numPr>
      </w:pPr>
      <w:r w:rsidRPr="001A75F3">
        <w:t xml:space="preserve">Initialize the </w:t>
      </w:r>
      <w:proofErr w:type="spellStart"/>
      <w:r w:rsidRPr="001A75F3">
        <w:t>SPCAlgorithm</w:t>
      </w:r>
      <w:proofErr w:type="spellEnd"/>
      <w:r w:rsidRPr="001A75F3">
        <w:t xml:space="preserve"> object with </w:t>
      </w:r>
      <w:r>
        <w:t>the</w:t>
      </w:r>
      <w:r w:rsidRPr="001A75F3">
        <w:t xml:space="preserve"> chosen estimator</w:t>
      </w:r>
      <w:r>
        <w:t>. E.g.:</w:t>
      </w:r>
      <w:r>
        <w:br/>
      </w:r>
      <w:r w:rsidRPr="001A75F3">
        <w:drawing>
          <wp:inline distT="0" distB="0" distL="0" distR="0" wp14:anchorId="35B84322" wp14:editId="20FEC90B">
            <wp:extent cx="5400040" cy="391795"/>
            <wp:effectExtent l="0" t="0" r="0" b="8255"/>
            <wp:docPr id="181249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92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778B" w14:textId="2C6C8570" w:rsidR="001A75F3" w:rsidRDefault="00881619" w:rsidP="00881619">
      <w:r w:rsidRPr="00881619">
        <w:rPr>
          <w:rStyle w:val="Heading3Char"/>
        </w:rPr>
        <w:t>Running the Algorithm</w:t>
      </w:r>
    </w:p>
    <w:p w14:paraId="0D4062C1" w14:textId="4A72AF85" w:rsidR="00881619" w:rsidRDefault="001A75F3" w:rsidP="00A4384B">
      <w:pPr>
        <w:pStyle w:val="ListParagraph"/>
        <w:numPr>
          <w:ilvl w:val="0"/>
          <w:numId w:val="2"/>
        </w:numPr>
      </w:pPr>
      <w:r w:rsidRPr="001A75F3">
        <w:t>Once initialized, the SPC algorithm</w:t>
      </w:r>
      <w:r>
        <w:t xml:space="preserve"> can run</w:t>
      </w:r>
      <w:r w:rsidRPr="001A75F3">
        <w:t xml:space="preserve"> on </w:t>
      </w:r>
      <w:r>
        <w:t>the</w:t>
      </w:r>
      <w:r w:rsidRPr="001A75F3">
        <w:t xml:space="preserve"> data stream. </w:t>
      </w:r>
      <w:r>
        <w:t xml:space="preserve">It </w:t>
      </w:r>
      <w:r w:rsidRPr="001A75F3">
        <w:t xml:space="preserve">will monitor the </w:t>
      </w:r>
      <w:r>
        <w:t xml:space="preserve">learning </w:t>
      </w:r>
      <w:r w:rsidRPr="001A75F3">
        <w:t>process</w:t>
      </w:r>
      <w:r>
        <w:t xml:space="preserve"> of the chosen estimator</w:t>
      </w:r>
      <w:r w:rsidRPr="001A75F3">
        <w:t xml:space="preserve"> and detect any anomalies or drifts</w:t>
      </w:r>
      <w:r>
        <w:t>. Run the algorithm. E.g.:</w:t>
      </w:r>
      <w:r w:rsidRPr="001A75F3">
        <w:drawing>
          <wp:inline distT="0" distB="0" distL="0" distR="0" wp14:anchorId="5C9C1D70" wp14:editId="6C224B12">
            <wp:extent cx="4915586" cy="390580"/>
            <wp:effectExtent l="0" t="0" r="0" b="9525"/>
            <wp:docPr id="1962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D76A" w14:textId="77777777" w:rsidR="00711B39" w:rsidRDefault="00711B39">
      <w:pPr>
        <w:rPr>
          <w:rStyle w:val="Heading3Char"/>
        </w:rPr>
      </w:pPr>
      <w:r>
        <w:rPr>
          <w:rStyle w:val="Heading3Char"/>
        </w:rPr>
        <w:br w:type="page"/>
      </w:r>
    </w:p>
    <w:p w14:paraId="0F656F3D" w14:textId="03B44871" w:rsidR="00881619" w:rsidRDefault="00881619" w:rsidP="00881619">
      <w:r w:rsidRPr="00881619">
        <w:rPr>
          <w:rStyle w:val="Heading3Char"/>
        </w:rPr>
        <w:lastRenderedPageBreak/>
        <w:t>Monitoring and Visualization</w:t>
      </w:r>
    </w:p>
    <w:p w14:paraId="258EEBA6" w14:textId="1F3D57FE" w:rsidR="00A4384B" w:rsidRDefault="00A4384B" w:rsidP="00881619">
      <w:pPr>
        <w:pStyle w:val="ListParagraph"/>
        <w:numPr>
          <w:ilvl w:val="0"/>
          <w:numId w:val="2"/>
        </w:numPr>
      </w:pPr>
      <w:r>
        <w:t>The SPC algorithm provides real-time feedback on the status of the process. It categorizes the process into three states:</w:t>
      </w:r>
    </w:p>
    <w:p w14:paraId="76F30B47" w14:textId="77777777" w:rsidR="00A4384B" w:rsidRDefault="00A4384B" w:rsidP="00A4384B">
      <w:pPr>
        <w:pStyle w:val="ListParagraph"/>
        <w:numPr>
          <w:ilvl w:val="0"/>
          <w:numId w:val="3"/>
        </w:numPr>
      </w:pPr>
      <w:r>
        <w:t>Normal: The process is operating within expected parameters.</w:t>
      </w:r>
    </w:p>
    <w:p w14:paraId="6504AA09" w14:textId="4D029B79" w:rsidR="00A4384B" w:rsidRDefault="00A4384B" w:rsidP="00A4384B">
      <w:pPr>
        <w:pStyle w:val="ListParagraph"/>
        <w:numPr>
          <w:ilvl w:val="0"/>
          <w:numId w:val="3"/>
        </w:numPr>
      </w:pPr>
      <w:r>
        <w:t xml:space="preserve">Warning: </w:t>
      </w:r>
      <w:r>
        <w:t>D</w:t>
      </w:r>
      <w:r>
        <w:t>eviation detected, indicating a potential issue.</w:t>
      </w:r>
    </w:p>
    <w:p w14:paraId="7EFC1639" w14:textId="426AB495" w:rsidR="00A4384B" w:rsidRDefault="00A4384B" w:rsidP="00A4384B">
      <w:pPr>
        <w:pStyle w:val="ListParagraph"/>
        <w:numPr>
          <w:ilvl w:val="0"/>
          <w:numId w:val="3"/>
        </w:numPr>
      </w:pPr>
      <w:r>
        <w:t xml:space="preserve">Out of Control: Significant </w:t>
      </w:r>
      <w:r>
        <w:t>d</w:t>
      </w:r>
      <w:r>
        <w:t>eviation detected, requiring intervention.</w:t>
      </w:r>
    </w:p>
    <w:p w14:paraId="4555B691" w14:textId="700391BD" w:rsidR="00881619" w:rsidRDefault="00A4384B" w:rsidP="008E3FEB">
      <w:pPr>
        <w:pStyle w:val="ListParagraph"/>
      </w:pPr>
      <w:r>
        <w:t>The user may use the algorithm’s output within the control loop. E.g.:</w:t>
      </w:r>
      <w:r>
        <w:br/>
      </w:r>
      <w:r w:rsidR="0043599E" w:rsidRPr="0043599E">
        <w:drawing>
          <wp:inline distT="0" distB="0" distL="0" distR="0" wp14:anchorId="62B60544" wp14:editId="7BF4DAA4">
            <wp:extent cx="4277322" cy="2981741"/>
            <wp:effectExtent l="0" t="0" r="9525" b="9525"/>
            <wp:docPr id="3623282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2825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4650" w14:textId="77777777" w:rsidR="008E3FEB" w:rsidRDefault="00881619" w:rsidP="00881619">
      <w:pPr>
        <w:pStyle w:val="ListParagraph"/>
        <w:numPr>
          <w:ilvl w:val="0"/>
          <w:numId w:val="2"/>
        </w:numPr>
      </w:pPr>
      <w:r>
        <w:t xml:space="preserve">The user may </w:t>
      </w:r>
      <w:r w:rsidRPr="00881619">
        <w:t>visualize the</w:t>
      </w:r>
      <w:r>
        <w:t xml:space="preserve"> </w:t>
      </w:r>
      <w:r w:rsidRPr="00881619">
        <w:t>SPC algorithm results using the provided plotting functions</w:t>
      </w:r>
      <w:r>
        <w:t>. E.g.:</w:t>
      </w:r>
      <w:r>
        <w:br/>
      </w:r>
      <w:r w:rsidRPr="00881619">
        <w:drawing>
          <wp:inline distT="0" distB="0" distL="0" distR="0" wp14:anchorId="29AC166B" wp14:editId="49E4DB3D">
            <wp:extent cx="2048161" cy="257211"/>
            <wp:effectExtent l="0" t="0" r="0" b="9525"/>
            <wp:docPr id="82015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524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E3FEB">
        <w:t xml:space="preserve">This function should produce a figure with: </w:t>
      </w:r>
    </w:p>
    <w:p w14:paraId="5B155793" w14:textId="02AFA242" w:rsidR="008E3FEB" w:rsidRDefault="008E3FEB" w:rsidP="008E3FEB">
      <w:pPr>
        <w:pStyle w:val="ListParagraph"/>
        <w:numPr>
          <w:ilvl w:val="1"/>
          <w:numId w:val="2"/>
        </w:numPr>
      </w:pPr>
      <w:r>
        <w:t>A plot for the error rate (including  indicators for warning and drift levels).</w:t>
      </w:r>
    </w:p>
    <w:p w14:paraId="683E5418" w14:textId="77777777" w:rsidR="0043599E" w:rsidRDefault="008E3FEB" w:rsidP="0043599E">
      <w:pPr>
        <w:pStyle w:val="ListParagraph"/>
        <w:numPr>
          <w:ilvl w:val="1"/>
          <w:numId w:val="2"/>
        </w:numPr>
      </w:pPr>
      <w:r>
        <w:t>A plot indicating the control state throughout the control process.</w:t>
      </w:r>
      <w:r w:rsidR="0043599E">
        <w:t xml:space="preserve"> E.g.:</w:t>
      </w:r>
    </w:p>
    <w:p w14:paraId="78109814" w14:textId="3E76A254" w:rsidR="005E52D1" w:rsidRPr="007F219E" w:rsidRDefault="00CD783B" w:rsidP="0043599E">
      <w:r w:rsidRPr="00CD783B">
        <w:drawing>
          <wp:inline distT="0" distB="0" distL="0" distR="0" wp14:anchorId="067B30DC" wp14:editId="14E8969F">
            <wp:extent cx="5400040" cy="2749550"/>
            <wp:effectExtent l="0" t="0" r="0" b="0"/>
            <wp:docPr id="122134622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46229" name="Picture 1" descr="A graph with a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2D1">
        <w:br/>
      </w:r>
    </w:p>
    <w:sectPr w:rsidR="005E52D1" w:rsidRPr="007F2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04B65"/>
    <w:multiLevelType w:val="hybridMultilevel"/>
    <w:tmpl w:val="66F080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EF139C"/>
    <w:multiLevelType w:val="hybridMultilevel"/>
    <w:tmpl w:val="19CE5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A11F6"/>
    <w:multiLevelType w:val="hybridMultilevel"/>
    <w:tmpl w:val="890C1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697568">
    <w:abstractNumId w:val="2"/>
  </w:num>
  <w:num w:numId="2" w16cid:durableId="315763296">
    <w:abstractNumId w:val="1"/>
  </w:num>
  <w:num w:numId="3" w16cid:durableId="192853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FD"/>
    <w:rsid w:val="001A75F3"/>
    <w:rsid w:val="00211DD6"/>
    <w:rsid w:val="00356EC1"/>
    <w:rsid w:val="00386B54"/>
    <w:rsid w:val="003C7262"/>
    <w:rsid w:val="00415608"/>
    <w:rsid w:val="0043599E"/>
    <w:rsid w:val="004914B8"/>
    <w:rsid w:val="005E52D1"/>
    <w:rsid w:val="00680124"/>
    <w:rsid w:val="00711B39"/>
    <w:rsid w:val="007F219E"/>
    <w:rsid w:val="007F57FD"/>
    <w:rsid w:val="0082078C"/>
    <w:rsid w:val="00881619"/>
    <w:rsid w:val="008955C0"/>
    <w:rsid w:val="008E3FEB"/>
    <w:rsid w:val="00A4384B"/>
    <w:rsid w:val="00CD783B"/>
    <w:rsid w:val="00D73D89"/>
    <w:rsid w:val="00D82C49"/>
    <w:rsid w:val="00E200B8"/>
    <w:rsid w:val="00F0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BE69"/>
  <w15:chartTrackingRefBased/>
  <w15:docId w15:val="{06B44414-17B3-41E0-AA7D-F2BBBA57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7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7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7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7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7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7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7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7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21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9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iguelFigSilva/dsm_SPC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Figueiredo Gonçalves Marcos da Silva</dc:creator>
  <cp:keywords/>
  <dc:description/>
  <cp:lastModifiedBy>Miguel Figueiredo Gonçalves Marcos da Silva</cp:lastModifiedBy>
  <cp:revision>20</cp:revision>
  <dcterms:created xsi:type="dcterms:W3CDTF">2024-04-30T10:12:00Z</dcterms:created>
  <dcterms:modified xsi:type="dcterms:W3CDTF">2024-04-30T11:25:00Z</dcterms:modified>
</cp:coreProperties>
</file>