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AE7D" w14:textId="0412B7DD" w:rsidR="000F1E36" w:rsidRDefault="000F1E36" w:rsidP="00566DB9">
      <w:pPr>
        <w:pStyle w:val="Title"/>
        <w:rPr>
          <w:lang w:val="en-US"/>
        </w:rPr>
      </w:pPr>
      <w:r>
        <w:rPr>
          <w:lang w:val="en-US"/>
        </w:rPr>
        <w:t>Task 1</w:t>
      </w:r>
    </w:p>
    <w:p w14:paraId="4BA512D3" w14:textId="16CFFE56" w:rsidR="00A71107" w:rsidRDefault="000F1E36" w:rsidP="00A71107">
      <w:pPr>
        <w:pStyle w:val="Subtitle"/>
        <w:rPr>
          <w:lang w:val="en-US"/>
        </w:rPr>
      </w:pPr>
      <w:r>
        <w:rPr>
          <w:lang w:val="en-US"/>
        </w:rPr>
        <w:t xml:space="preserve">Section </w:t>
      </w:r>
      <w:r w:rsidR="005B5F79">
        <w:rPr>
          <w:lang w:val="en-US"/>
        </w:rPr>
        <w:t>2</w:t>
      </w:r>
      <w:r w:rsidR="00A71107">
        <w:rPr>
          <w:lang w:val="en-US"/>
        </w:rPr>
        <w:t xml:space="preserve"> – Literature Review</w:t>
      </w:r>
    </w:p>
    <w:p w14:paraId="32BB871C" w14:textId="77777777" w:rsidR="00CB33AC" w:rsidRDefault="00A71107" w:rsidP="007C7AC2">
      <w:pPr>
        <w:jc w:val="both"/>
        <w:rPr>
          <w:lang w:val="en-US"/>
        </w:rPr>
      </w:pPr>
      <w:r>
        <w:rPr>
          <w:lang w:val="en-US"/>
        </w:rPr>
        <w:t xml:space="preserve">The running community has </w:t>
      </w:r>
      <w:r w:rsidR="007C7AC2">
        <w:rPr>
          <w:lang w:val="en-US"/>
        </w:rPr>
        <w:t xml:space="preserve">grown immensely over the past few years, </w:t>
      </w:r>
      <w:r w:rsidR="00A474B4">
        <w:rPr>
          <w:lang w:val="en-US"/>
        </w:rPr>
        <w:t xml:space="preserve">driving the demand for </w:t>
      </w:r>
      <w:r w:rsidR="00A474B4">
        <w:rPr>
          <w:lang w:val="en-US"/>
        </w:rPr>
        <w:t>wearable tracking devices</w:t>
      </w:r>
      <w:r w:rsidR="00A474B4">
        <w:rPr>
          <w:lang w:val="en-US"/>
        </w:rPr>
        <w:t xml:space="preserve"> that capture real-time, sport-related data. Due to the complexity of forecasting marathon race times, predictive machine learning (ML) algorithms </w:t>
      </w:r>
      <w:r w:rsidR="00A474B4">
        <w:rPr>
          <w:lang w:val="en-US"/>
        </w:rPr>
        <w:t xml:space="preserve">have become </w:t>
      </w:r>
      <w:r w:rsidR="00A474B4">
        <w:rPr>
          <w:lang w:val="en-US"/>
        </w:rPr>
        <w:t xml:space="preserve">a </w:t>
      </w:r>
      <w:r w:rsidR="00A474B4">
        <w:rPr>
          <w:lang w:val="en-US"/>
        </w:rPr>
        <w:t>prevalent and necessary</w:t>
      </w:r>
      <w:r w:rsidR="00A474B4">
        <w:rPr>
          <w:lang w:val="en-US"/>
        </w:rPr>
        <w:t xml:space="preserve"> resource for individuals in training and attaining target performances. As t</w:t>
      </w:r>
      <w:r w:rsidR="007C7AC2">
        <w:rPr>
          <w:lang w:val="en-US"/>
        </w:rPr>
        <w:t xml:space="preserve">his technological integration has transformed how athletes </w:t>
      </w:r>
      <w:r w:rsidR="00A474B4">
        <w:rPr>
          <w:lang w:val="en-US"/>
        </w:rPr>
        <w:t>strategize for</w:t>
      </w:r>
      <w:r w:rsidR="007C7AC2">
        <w:rPr>
          <w:lang w:val="en-US"/>
        </w:rPr>
        <w:t xml:space="preserve"> major </w:t>
      </w:r>
      <w:r w:rsidR="00A474B4">
        <w:rPr>
          <w:lang w:val="en-US"/>
        </w:rPr>
        <w:t xml:space="preserve">marathon </w:t>
      </w:r>
      <w:r w:rsidR="007C7AC2">
        <w:rPr>
          <w:lang w:val="en-US"/>
        </w:rPr>
        <w:t>race</w:t>
      </w:r>
      <w:r w:rsidR="00A474B4">
        <w:rPr>
          <w:lang w:val="en-US"/>
        </w:rPr>
        <w:t>s, various researchers have acknowledged and sought to improve these predictive models</w:t>
      </w:r>
      <w:r w:rsidR="007C7AC2">
        <w:rPr>
          <w:lang w:val="en-US"/>
        </w:rPr>
        <w:t xml:space="preserve">. </w:t>
      </w:r>
      <w:r w:rsidR="004802EC">
        <w:rPr>
          <w:lang w:val="en-US"/>
        </w:rPr>
        <w:t>This section evaluates research methodologies</w:t>
      </w:r>
      <w:r w:rsidR="000E66B1">
        <w:rPr>
          <w:lang w:val="en-US"/>
        </w:rPr>
        <w:t xml:space="preserve"> </w:t>
      </w:r>
      <w:r w:rsidR="004802EC">
        <w:rPr>
          <w:lang w:val="en-US"/>
        </w:rPr>
        <w:t xml:space="preserve">adopted from a chosen set of studies and analyses the different approaches and frameworks employed by the researchers. Fig. 2 illustrates the </w:t>
      </w:r>
      <w:r w:rsidR="00061867">
        <w:rPr>
          <w:lang w:val="en-US"/>
        </w:rPr>
        <w:t>selected set of</w:t>
      </w:r>
      <w:r w:rsidR="004802EC">
        <w:rPr>
          <w:lang w:val="en-US"/>
        </w:rPr>
        <w:t xml:space="preserve"> academic studies, </w:t>
      </w:r>
      <w:r w:rsidR="00061867">
        <w:rPr>
          <w:lang w:val="en-US"/>
        </w:rPr>
        <w:t>presenting</w:t>
      </w:r>
      <w:r w:rsidR="004802EC">
        <w:rPr>
          <w:lang w:val="en-US"/>
        </w:rPr>
        <w:t xml:space="preserve"> a more comprehensive understanding of the contributions</w:t>
      </w:r>
      <w:r w:rsidR="00061867">
        <w:rPr>
          <w:lang w:val="en-US"/>
        </w:rPr>
        <w:t xml:space="preserve"> and interconnections</w:t>
      </w:r>
      <w:r w:rsidR="004802EC">
        <w:rPr>
          <w:lang w:val="en-US"/>
        </w:rPr>
        <w:t xml:space="preserve"> to </w:t>
      </w:r>
      <w:r w:rsidR="00061867">
        <w:rPr>
          <w:lang w:val="en-US"/>
        </w:rPr>
        <w:t>the predictive side of this</w:t>
      </w:r>
      <w:r w:rsidR="004802EC">
        <w:rPr>
          <w:lang w:val="en-US"/>
        </w:rPr>
        <w:t xml:space="preserve"> domain</w:t>
      </w:r>
      <w:r w:rsidR="00061867">
        <w:rPr>
          <w:lang w:val="en-US"/>
        </w:rPr>
        <w:t>. Common methodological patterns will be highlighted, along with their advantages and disadvantages.</w:t>
      </w:r>
    </w:p>
    <w:p w14:paraId="6C9DEA18" w14:textId="77777777" w:rsidR="00A405BF" w:rsidRDefault="00A405BF" w:rsidP="007C7AC2">
      <w:pPr>
        <w:jc w:val="both"/>
        <w:rPr>
          <w:lang w:val="en-US"/>
        </w:rPr>
      </w:pPr>
    </w:p>
    <w:p w14:paraId="50FCA309" w14:textId="77777777" w:rsidR="000924C6" w:rsidRDefault="000924C6">
      <w:r>
        <w:rPr>
          <w:b/>
          <w:bCs/>
        </w:rPr>
        <w:br w:type="page"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583"/>
        <w:gridCol w:w="2925"/>
      </w:tblGrid>
      <w:tr w:rsidR="00A405BF" w14:paraId="12815E8E" w14:textId="77777777" w:rsidTr="000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A22F497" w14:textId="7A4C022E" w:rsidR="00A405BF" w:rsidRDefault="00A405BF" w:rsidP="00A405BF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Study</w:t>
            </w:r>
          </w:p>
        </w:tc>
        <w:tc>
          <w:tcPr>
            <w:tcW w:w="2254" w:type="dxa"/>
          </w:tcPr>
          <w:p w14:paraId="1A0E1076" w14:textId="57A7D743" w:rsidR="00A405BF" w:rsidRDefault="00A405BF" w:rsidP="00A405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Focus</w:t>
            </w:r>
          </w:p>
        </w:tc>
        <w:tc>
          <w:tcPr>
            <w:tcW w:w="1583" w:type="dxa"/>
          </w:tcPr>
          <w:p w14:paraId="289A3CE9" w14:textId="1BA64EA1" w:rsidR="00A405BF" w:rsidRDefault="00A405BF" w:rsidP="00A405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Philosophy &amp; Approach</w:t>
            </w:r>
          </w:p>
        </w:tc>
        <w:tc>
          <w:tcPr>
            <w:tcW w:w="2925" w:type="dxa"/>
          </w:tcPr>
          <w:p w14:paraId="401F7968" w14:textId="12DFF802" w:rsidR="00A405BF" w:rsidRDefault="00A405BF" w:rsidP="00A405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Strategy &amp; Time Horizon</w:t>
            </w:r>
          </w:p>
        </w:tc>
      </w:tr>
      <w:tr w:rsidR="00A405BF" w14:paraId="5FC1B4C8" w14:textId="77777777" w:rsidTr="000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81523EA" w14:textId="12296991" w:rsidR="00A405BF" w:rsidRPr="00A405BF" w:rsidRDefault="00A405BF" w:rsidP="00A405BF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Feely </w:t>
            </w:r>
            <w:r>
              <w:rPr>
                <w:i/>
                <w:iCs/>
                <w:lang w:val="en-US"/>
              </w:rPr>
              <w:t xml:space="preserve">et al. </w:t>
            </w:r>
            <w:r>
              <w:rPr>
                <w:lang w:val="en-US"/>
              </w:rPr>
              <w:t>[10]</w:t>
            </w:r>
          </w:p>
        </w:tc>
        <w:tc>
          <w:tcPr>
            <w:tcW w:w="2254" w:type="dxa"/>
          </w:tcPr>
          <w:p w14:paraId="2E0F6F92" w14:textId="77777777" w:rsidR="00A405BF" w:rsidRDefault="00A405BF" w:rsidP="00A405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83" w:type="dxa"/>
          </w:tcPr>
          <w:p w14:paraId="21380A49" w14:textId="4646515C" w:rsidR="00A405BF" w:rsidRDefault="0069467D" w:rsidP="00A405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Positivist, Deductive</w:t>
            </w:r>
          </w:p>
        </w:tc>
        <w:tc>
          <w:tcPr>
            <w:tcW w:w="2925" w:type="dxa"/>
          </w:tcPr>
          <w:p w14:paraId="7DEF489D" w14:textId="68650289" w:rsidR="00A405BF" w:rsidRDefault="00A10EAD" w:rsidP="00A405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Experimental and Archival research, Longitudinal</w:t>
            </w:r>
          </w:p>
        </w:tc>
      </w:tr>
      <w:tr w:rsidR="00A10EAD" w14:paraId="4D022AEC" w14:textId="77777777" w:rsidTr="00092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5413F57" w14:textId="6BFAFE44" w:rsidR="00A10EAD" w:rsidRPr="00A405BF" w:rsidRDefault="00A10EAD" w:rsidP="00A10EAD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Ruiz-Mayo </w:t>
            </w:r>
            <w:r>
              <w:rPr>
                <w:i/>
                <w:iCs/>
                <w:lang w:val="en-US"/>
              </w:rPr>
              <w:t xml:space="preserve">et al. </w:t>
            </w:r>
            <w:r>
              <w:rPr>
                <w:lang w:val="en-US"/>
              </w:rPr>
              <w:t>[11]</w:t>
            </w:r>
          </w:p>
        </w:tc>
        <w:tc>
          <w:tcPr>
            <w:tcW w:w="2254" w:type="dxa"/>
          </w:tcPr>
          <w:p w14:paraId="5327A88C" w14:textId="77777777" w:rsidR="00A10EAD" w:rsidRDefault="00A10EAD" w:rsidP="00A10E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83" w:type="dxa"/>
          </w:tcPr>
          <w:p w14:paraId="3379E8B0" w14:textId="7C44FA6A" w:rsidR="00A10EAD" w:rsidRDefault="00A10EAD" w:rsidP="00A10E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Positivist, Deductive</w:t>
            </w:r>
          </w:p>
        </w:tc>
        <w:tc>
          <w:tcPr>
            <w:tcW w:w="2925" w:type="dxa"/>
          </w:tcPr>
          <w:p w14:paraId="66E07C01" w14:textId="7CFC656F" w:rsidR="00A10EAD" w:rsidRDefault="00A10EAD" w:rsidP="00A10E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Experimental and Archival research, Longitudinal</w:t>
            </w:r>
          </w:p>
        </w:tc>
      </w:tr>
      <w:tr w:rsidR="00A10EAD" w14:paraId="1C5698CA" w14:textId="77777777" w:rsidTr="000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7358389" w14:textId="6C0062AC" w:rsidR="00A10EAD" w:rsidRDefault="00C32272" w:rsidP="00A10EAD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Sanini</w:t>
            </w:r>
            <w:r w:rsidR="00A10EAD">
              <w:rPr>
                <w:lang w:val="en-US"/>
              </w:rPr>
              <w:t xml:space="preserve"> [7]</w:t>
            </w:r>
          </w:p>
        </w:tc>
        <w:tc>
          <w:tcPr>
            <w:tcW w:w="2254" w:type="dxa"/>
          </w:tcPr>
          <w:p w14:paraId="0B041CE1" w14:textId="77777777" w:rsidR="00A10EAD" w:rsidRDefault="00A10EAD" w:rsidP="00A10E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83" w:type="dxa"/>
          </w:tcPr>
          <w:p w14:paraId="37D48BC0" w14:textId="5448C1F3" w:rsidR="00A10EAD" w:rsidRDefault="00A10EAD" w:rsidP="00A10E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Positivist, Deductive</w:t>
            </w:r>
          </w:p>
        </w:tc>
        <w:tc>
          <w:tcPr>
            <w:tcW w:w="2925" w:type="dxa"/>
          </w:tcPr>
          <w:p w14:paraId="70021E70" w14:textId="52A95E03" w:rsidR="00A10EAD" w:rsidRDefault="00A10EAD" w:rsidP="00A10E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Experimental and Archival research, </w:t>
            </w:r>
            <w:r w:rsidR="000924C6">
              <w:rPr>
                <w:lang w:val="en-US"/>
              </w:rPr>
              <w:t xml:space="preserve">Cross-sectional and </w:t>
            </w:r>
            <w:r>
              <w:rPr>
                <w:lang w:val="en-US"/>
              </w:rPr>
              <w:t>Longitudinal</w:t>
            </w:r>
            <w:r w:rsidR="000924C6">
              <w:rPr>
                <w:lang w:val="en-US"/>
              </w:rPr>
              <w:t xml:space="preserve"> elements</w:t>
            </w:r>
          </w:p>
        </w:tc>
      </w:tr>
      <w:tr w:rsidR="00A10EAD" w14:paraId="172F148E" w14:textId="77777777" w:rsidTr="00092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13038A7" w14:textId="0B2B7111" w:rsidR="00A10EAD" w:rsidRPr="00A405BF" w:rsidRDefault="00A10EAD" w:rsidP="00A10EAD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Lerebourg </w:t>
            </w:r>
            <w:r>
              <w:rPr>
                <w:i/>
                <w:iCs/>
                <w:lang w:val="en-US"/>
              </w:rPr>
              <w:t xml:space="preserve">et al. </w:t>
            </w:r>
            <w:r>
              <w:rPr>
                <w:lang w:val="en-US"/>
              </w:rPr>
              <w:t>[12]</w:t>
            </w:r>
          </w:p>
        </w:tc>
        <w:tc>
          <w:tcPr>
            <w:tcW w:w="2254" w:type="dxa"/>
          </w:tcPr>
          <w:p w14:paraId="71FA2C24" w14:textId="77777777" w:rsidR="00A10EAD" w:rsidRDefault="00A10EAD" w:rsidP="00A10E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83" w:type="dxa"/>
          </w:tcPr>
          <w:p w14:paraId="257C5A3D" w14:textId="3537063D" w:rsidR="00A10EAD" w:rsidRDefault="000924C6" w:rsidP="00A10E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Positivist, Deductive</w:t>
            </w:r>
          </w:p>
        </w:tc>
        <w:tc>
          <w:tcPr>
            <w:tcW w:w="2925" w:type="dxa"/>
          </w:tcPr>
          <w:p w14:paraId="2E9EA510" w14:textId="33C84F1A" w:rsidR="00A10EAD" w:rsidRDefault="000924C6" w:rsidP="00A10E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Experimental and Archival research, Cross-sectional </w:t>
            </w:r>
          </w:p>
        </w:tc>
      </w:tr>
      <w:tr w:rsidR="00A10EAD" w14:paraId="667CA1B1" w14:textId="77777777" w:rsidTr="000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43458D7" w14:textId="0D0A9201" w:rsidR="00A10EAD" w:rsidRDefault="00A10EAD" w:rsidP="00A10EAD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Dash [13]</w:t>
            </w:r>
          </w:p>
        </w:tc>
        <w:tc>
          <w:tcPr>
            <w:tcW w:w="2254" w:type="dxa"/>
          </w:tcPr>
          <w:p w14:paraId="6740EDFF" w14:textId="77777777" w:rsidR="00A10EAD" w:rsidRDefault="00A10EAD" w:rsidP="00A10E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83" w:type="dxa"/>
          </w:tcPr>
          <w:p w14:paraId="40F72AD3" w14:textId="702414B8" w:rsidR="00A10EAD" w:rsidRDefault="000924C6" w:rsidP="00A10E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Positivist, Deductive</w:t>
            </w:r>
          </w:p>
        </w:tc>
        <w:tc>
          <w:tcPr>
            <w:tcW w:w="2925" w:type="dxa"/>
          </w:tcPr>
          <w:p w14:paraId="6532BCAA" w14:textId="1F103B9B" w:rsidR="00A10EAD" w:rsidRDefault="000924C6" w:rsidP="00A10E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Experimental and Archival research, Longitudinal</w:t>
            </w:r>
          </w:p>
        </w:tc>
      </w:tr>
      <w:tr w:rsidR="00A10EAD" w14:paraId="021D6309" w14:textId="77777777" w:rsidTr="00092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653FEA2" w14:textId="4CE4D853" w:rsidR="00A10EAD" w:rsidRPr="00A405BF" w:rsidRDefault="00A10EAD" w:rsidP="00A10EAD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El-Kassabi </w:t>
            </w:r>
            <w:r>
              <w:rPr>
                <w:i/>
                <w:iCs/>
                <w:lang w:val="en-US"/>
              </w:rPr>
              <w:t>et al.</w:t>
            </w:r>
            <w:r>
              <w:rPr>
                <w:lang w:val="en-US"/>
              </w:rPr>
              <w:t xml:space="preserve"> [14]</w:t>
            </w:r>
          </w:p>
        </w:tc>
        <w:tc>
          <w:tcPr>
            <w:tcW w:w="2254" w:type="dxa"/>
          </w:tcPr>
          <w:p w14:paraId="6F5C65F0" w14:textId="77777777" w:rsidR="00A10EAD" w:rsidRDefault="00A10EAD" w:rsidP="00A10E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83" w:type="dxa"/>
          </w:tcPr>
          <w:p w14:paraId="46BFA744" w14:textId="0E1F0C95" w:rsidR="00A10EAD" w:rsidRDefault="000924C6" w:rsidP="00A10E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Positivist, Deductive</w:t>
            </w:r>
          </w:p>
        </w:tc>
        <w:tc>
          <w:tcPr>
            <w:tcW w:w="2925" w:type="dxa"/>
          </w:tcPr>
          <w:p w14:paraId="4180B7F1" w14:textId="2FF2408D" w:rsidR="00A10EAD" w:rsidRDefault="000924C6" w:rsidP="00A10EAD">
            <w:pPr>
              <w:keepNext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Experimental and Archival research, Longitudinal</w:t>
            </w:r>
          </w:p>
        </w:tc>
      </w:tr>
    </w:tbl>
    <w:p w14:paraId="616C43ED" w14:textId="6789DF52" w:rsidR="007C7AC2" w:rsidRDefault="00A405BF" w:rsidP="00A405BF">
      <w:pPr>
        <w:pStyle w:val="Caption"/>
        <w:jc w:val="center"/>
        <w:rPr>
          <w:lang w:val="en-US"/>
        </w:rPr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Comparative Overview of Studies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405BF" w14:paraId="558EB7A5" w14:textId="77777777" w:rsidTr="000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1D7261" w14:textId="568CD655" w:rsidR="00A405BF" w:rsidRDefault="00A405BF" w:rsidP="00A405BF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Study</w:t>
            </w:r>
          </w:p>
        </w:tc>
        <w:tc>
          <w:tcPr>
            <w:tcW w:w="2254" w:type="dxa"/>
          </w:tcPr>
          <w:p w14:paraId="74B9B373" w14:textId="7D70CCC4" w:rsidR="00A405BF" w:rsidRDefault="00A405BF" w:rsidP="00A405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Research Design</w:t>
            </w:r>
          </w:p>
        </w:tc>
        <w:tc>
          <w:tcPr>
            <w:tcW w:w="2254" w:type="dxa"/>
          </w:tcPr>
          <w:p w14:paraId="1326362C" w14:textId="6968D734" w:rsidR="00A405BF" w:rsidRDefault="00A405BF" w:rsidP="00A405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Data Collection</w:t>
            </w:r>
          </w:p>
        </w:tc>
        <w:tc>
          <w:tcPr>
            <w:tcW w:w="2254" w:type="dxa"/>
          </w:tcPr>
          <w:p w14:paraId="3BF8DEF9" w14:textId="7D9CD957" w:rsidR="00A405BF" w:rsidRDefault="00A405BF" w:rsidP="00A405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Evaluation Tools </w:t>
            </w:r>
          </w:p>
        </w:tc>
      </w:tr>
      <w:tr w:rsidR="00A405BF" w14:paraId="47C69F25" w14:textId="77777777" w:rsidTr="000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F280FD4" w14:textId="3654D2C8" w:rsidR="00A405BF" w:rsidRDefault="00A405BF" w:rsidP="00A405BF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Feely </w:t>
            </w:r>
            <w:r>
              <w:rPr>
                <w:i/>
                <w:iCs/>
                <w:lang w:val="en-US"/>
              </w:rPr>
              <w:t xml:space="preserve">et al. </w:t>
            </w:r>
            <w:r>
              <w:rPr>
                <w:lang w:val="en-US"/>
              </w:rPr>
              <w:t>[10]</w:t>
            </w:r>
          </w:p>
        </w:tc>
        <w:tc>
          <w:tcPr>
            <w:tcW w:w="2254" w:type="dxa"/>
          </w:tcPr>
          <w:p w14:paraId="1EF41E85" w14:textId="1C053056" w:rsidR="00A405BF" w:rsidRDefault="00A10EAD" w:rsidP="00A405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Mono-method quantitative</w:t>
            </w:r>
          </w:p>
        </w:tc>
        <w:tc>
          <w:tcPr>
            <w:tcW w:w="2254" w:type="dxa"/>
          </w:tcPr>
          <w:p w14:paraId="16439A61" w14:textId="77777777" w:rsidR="00A405BF" w:rsidRDefault="00A405BF" w:rsidP="00A405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14:paraId="3A862859" w14:textId="77777777" w:rsidR="00A405BF" w:rsidRDefault="00A405BF" w:rsidP="00A405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405BF" w14:paraId="24117AFD" w14:textId="77777777" w:rsidTr="00092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9D42CDA" w14:textId="6F272230" w:rsidR="00A405BF" w:rsidRDefault="00A405BF" w:rsidP="00A405BF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Ruiz-Mayo </w:t>
            </w:r>
            <w:r>
              <w:rPr>
                <w:i/>
                <w:iCs/>
                <w:lang w:val="en-US"/>
              </w:rPr>
              <w:t xml:space="preserve">et al. </w:t>
            </w:r>
            <w:r>
              <w:rPr>
                <w:lang w:val="en-US"/>
              </w:rPr>
              <w:t>[11]</w:t>
            </w:r>
          </w:p>
        </w:tc>
        <w:tc>
          <w:tcPr>
            <w:tcW w:w="2254" w:type="dxa"/>
          </w:tcPr>
          <w:p w14:paraId="4BC97BF0" w14:textId="0DD27EDE" w:rsidR="00A405BF" w:rsidRDefault="00A10EAD" w:rsidP="00A405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Mono-method quantitative</w:t>
            </w:r>
          </w:p>
        </w:tc>
        <w:tc>
          <w:tcPr>
            <w:tcW w:w="2254" w:type="dxa"/>
          </w:tcPr>
          <w:p w14:paraId="0BA490BD" w14:textId="77777777" w:rsidR="00A405BF" w:rsidRDefault="00A405BF" w:rsidP="00A405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14:paraId="43516160" w14:textId="77777777" w:rsidR="00A405BF" w:rsidRDefault="00A405BF" w:rsidP="00A405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405BF" w14:paraId="171878D6" w14:textId="77777777" w:rsidTr="000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DA810F4" w14:textId="74946D1B" w:rsidR="00A405BF" w:rsidRDefault="00C32272" w:rsidP="00A405BF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Sanini</w:t>
            </w:r>
            <w:r w:rsidR="00A405BF">
              <w:rPr>
                <w:lang w:val="en-US"/>
              </w:rPr>
              <w:t xml:space="preserve"> [7]</w:t>
            </w:r>
          </w:p>
        </w:tc>
        <w:tc>
          <w:tcPr>
            <w:tcW w:w="2254" w:type="dxa"/>
          </w:tcPr>
          <w:p w14:paraId="439F40B3" w14:textId="2E782193" w:rsidR="00A405BF" w:rsidRDefault="00A10EAD" w:rsidP="00A405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Mono-method quantitative</w:t>
            </w:r>
          </w:p>
        </w:tc>
        <w:tc>
          <w:tcPr>
            <w:tcW w:w="2254" w:type="dxa"/>
          </w:tcPr>
          <w:p w14:paraId="4F81E79F" w14:textId="77777777" w:rsidR="00A405BF" w:rsidRDefault="00A405BF" w:rsidP="00A405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14:paraId="459F9B60" w14:textId="77777777" w:rsidR="00A405BF" w:rsidRDefault="00A405BF" w:rsidP="00A405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924C6" w14:paraId="6E67D512" w14:textId="77777777" w:rsidTr="00092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E05DBF" w14:textId="763C1F6D" w:rsidR="000924C6" w:rsidRDefault="000924C6" w:rsidP="000924C6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Lerebourg </w:t>
            </w:r>
            <w:r>
              <w:rPr>
                <w:i/>
                <w:iCs/>
                <w:lang w:val="en-US"/>
              </w:rPr>
              <w:t xml:space="preserve">et al. </w:t>
            </w:r>
            <w:r>
              <w:rPr>
                <w:lang w:val="en-US"/>
              </w:rPr>
              <w:t>[12]</w:t>
            </w:r>
          </w:p>
        </w:tc>
        <w:tc>
          <w:tcPr>
            <w:tcW w:w="2254" w:type="dxa"/>
          </w:tcPr>
          <w:p w14:paraId="5A791E1C" w14:textId="730C1A3D" w:rsidR="000924C6" w:rsidRDefault="000924C6" w:rsidP="000924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Mono-method quantitative</w:t>
            </w:r>
          </w:p>
        </w:tc>
        <w:tc>
          <w:tcPr>
            <w:tcW w:w="2254" w:type="dxa"/>
          </w:tcPr>
          <w:p w14:paraId="7384FB13" w14:textId="77777777" w:rsidR="000924C6" w:rsidRDefault="000924C6" w:rsidP="000924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14:paraId="4FA0FF1D" w14:textId="77777777" w:rsidR="000924C6" w:rsidRDefault="000924C6" w:rsidP="000924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924C6" w14:paraId="206E93BD" w14:textId="77777777" w:rsidTr="000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661611" w14:textId="7B8E913B" w:rsidR="000924C6" w:rsidRDefault="000924C6" w:rsidP="000924C6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Dash [13]</w:t>
            </w:r>
          </w:p>
        </w:tc>
        <w:tc>
          <w:tcPr>
            <w:tcW w:w="2254" w:type="dxa"/>
          </w:tcPr>
          <w:p w14:paraId="07694DD7" w14:textId="7F3295BE" w:rsidR="000924C6" w:rsidRDefault="000924C6" w:rsidP="000924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Mono-method quantitative</w:t>
            </w:r>
          </w:p>
        </w:tc>
        <w:tc>
          <w:tcPr>
            <w:tcW w:w="2254" w:type="dxa"/>
          </w:tcPr>
          <w:p w14:paraId="6DDBE567" w14:textId="77777777" w:rsidR="000924C6" w:rsidRDefault="000924C6" w:rsidP="000924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14:paraId="27FC9861" w14:textId="77777777" w:rsidR="000924C6" w:rsidRDefault="000924C6" w:rsidP="000924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924C6" w14:paraId="621699B0" w14:textId="77777777" w:rsidTr="00092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D266C9C" w14:textId="27666F5C" w:rsidR="000924C6" w:rsidRDefault="000924C6" w:rsidP="000924C6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El-Kassabi </w:t>
            </w:r>
            <w:r>
              <w:rPr>
                <w:i/>
                <w:iCs/>
                <w:lang w:val="en-US"/>
              </w:rPr>
              <w:t>et al.</w:t>
            </w:r>
            <w:r>
              <w:rPr>
                <w:lang w:val="en-US"/>
              </w:rPr>
              <w:t xml:space="preserve"> [14]</w:t>
            </w:r>
          </w:p>
        </w:tc>
        <w:tc>
          <w:tcPr>
            <w:tcW w:w="2254" w:type="dxa"/>
          </w:tcPr>
          <w:p w14:paraId="56218A4A" w14:textId="42A34AF9" w:rsidR="000924C6" w:rsidRDefault="000924C6" w:rsidP="000924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Mono-method quantitative</w:t>
            </w:r>
          </w:p>
        </w:tc>
        <w:tc>
          <w:tcPr>
            <w:tcW w:w="2254" w:type="dxa"/>
          </w:tcPr>
          <w:p w14:paraId="5FC32F1E" w14:textId="77777777" w:rsidR="000924C6" w:rsidRDefault="000924C6" w:rsidP="000924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14:paraId="5DF383DD" w14:textId="77777777" w:rsidR="000924C6" w:rsidRDefault="000924C6" w:rsidP="000924C6">
            <w:pPr>
              <w:keepNext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9653F53" w14:textId="22DFC532" w:rsidR="007C7AC2" w:rsidRDefault="00A405BF" w:rsidP="00A405BF">
      <w:pPr>
        <w:pStyle w:val="Caption"/>
        <w:jc w:val="center"/>
        <w:rPr>
          <w:lang w:val="en-US"/>
        </w:rPr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: Research Design and Evaluation Tools</w:t>
      </w:r>
    </w:p>
    <w:p w14:paraId="14A184CD" w14:textId="77777777" w:rsidR="007C7AC2" w:rsidRDefault="007C7AC2" w:rsidP="007C7AC2">
      <w:pPr>
        <w:jc w:val="both"/>
        <w:rPr>
          <w:lang w:val="en-US"/>
        </w:rPr>
      </w:pPr>
    </w:p>
    <w:p w14:paraId="5D08F1D0" w14:textId="77777777" w:rsidR="007C7AC2" w:rsidRDefault="007C7AC2">
      <w:pPr>
        <w:rPr>
          <w:rStyle w:val="Strong"/>
        </w:rPr>
      </w:pPr>
      <w:r>
        <w:rPr>
          <w:rStyle w:val="Strong"/>
        </w:rPr>
        <w:br w:type="page"/>
      </w:r>
    </w:p>
    <w:p w14:paraId="5049822A" w14:textId="13707A1A" w:rsidR="000F1E36" w:rsidRPr="00E9029D" w:rsidRDefault="005B5F79" w:rsidP="007E0E8D">
      <w:pPr>
        <w:spacing w:line="360" w:lineRule="auto"/>
        <w:jc w:val="both"/>
        <w:rPr>
          <w:rStyle w:val="Strong"/>
        </w:rPr>
      </w:pPr>
      <w:r>
        <w:rPr>
          <w:rStyle w:val="Strong"/>
        </w:rPr>
        <w:lastRenderedPageBreak/>
        <w:t xml:space="preserve">Updated </w:t>
      </w:r>
      <w:r w:rsidR="000F1E36" w:rsidRPr="00E9029D">
        <w:rPr>
          <w:rStyle w:val="Strong"/>
        </w:rPr>
        <w:t>References:</w:t>
      </w:r>
    </w:p>
    <w:p w14:paraId="1D809049" w14:textId="1B3BDBBE" w:rsidR="00C84180" w:rsidRPr="00C84180" w:rsidRDefault="00C84180" w:rsidP="007E0E8D">
      <w:pPr>
        <w:spacing w:line="360" w:lineRule="auto"/>
        <w:jc w:val="both"/>
      </w:pPr>
      <w:r w:rsidRPr="00C84180">
        <w:t>[1]</w:t>
      </w:r>
      <w:r>
        <w:t xml:space="preserve"> </w:t>
      </w:r>
      <w:r w:rsidRPr="00C84180">
        <w:t xml:space="preserve">S. </w:t>
      </w:r>
      <w:proofErr w:type="spellStart"/>
      <w:r w:rsidRPr="00C84180">
        <w:t>Wiecha</w:t>
      </w:r>
      <w:proofErr w:type="spellEnd"/>
      <w:r w:rsidRPr="00C84180">
        <w:t xml:space="preserve">, P. S. </w:t>
      </w:r>
      <w:proofErr w:type="spellStart"/>
      <w:r w:rsidRPr="00C84180">
        <w:t>Kasiak</w:t>
      </w:r>
      <w:proofErr w:type="spellEnd"/>
      <w:r w:rsidRPr="00C84180">
        <w:t xml:space="preserve">, I. </w:t>
      </w:r>
      <w:proofErr w:type="spellStart"/>
      <w:r w:rsidRPr="00C84180">
        <w:t>Cieśliński</w:t>
      </w:r>
      <w:proofErr w:type="spellEnd"/>
      <w:r w:rsidRPr="00C84180">
        <w:t xml:space="preserve">, M. Maciejczyk, A. </w:t>
      </w:r>
      <w:proofErr w:type="spellStart"/>
      <w:r w:rsidRPr="00C84180">
        <w:t>Mamcarz</w:t>
      </w:r>
      <w:proofErr w:type="spellEnd"/>
      <w:r w:rsidRPr="00C84180">
        <w:t xml:space="preserve">, and D. </w:t>
      </w:r>
      <w:proofErr w:type="spellStart"/>
      <w:r w:rsidRPr="00C84180">
        <w:t>Śliż</w:t>
      </w:r>
      <w:proofErr w:type="spellEnd"/>
      <w:r w:rsidRPr="00C84180">
        <w:t>, “</w:t>
      </w:r>
      <w:proofErr w:type="spellStart"/>
      <w:r w:rsidRPr="00C84180">
        <w:t>Modeling</w:t>
      </w:r>
      <w:proofErr w:type="spellEnd"/>
      <w:r w:rsidRPr="00C84180">
        <w:t xml:space="preserve"> Physiological Predictors of Running Velocity for Endurance Athletes,” </w:t>
      </w:r>
      <w:r w:rsidRPr="00C84180">
        <w:rPr>
          <w:i/>
          <w:iCs/>
        </w:rPr>
        <w:t>JCM</w:t>
      </w:r>
      <w:r w:rsidRPr="00C84180">
        <w:t xml:space="preserve">, vol. 11, no. 22, p. 6688, Nov. 2022, </w:t>
      </w:r>
      <w:proofErr w:type="spellStart"/>
      <w:r w:rsidRPr="00C84180">
        <w:t>doi</w:t>
      </w:r>
      <w:proofErr w:type="spellEnd"/>
      <w:r w:rsidRPr="00C84180">
        <w:t xml:space="preserve">: </w:t>
      </w:r>
      <w:hyperlink r:id="rId6" w:history="1">
        <w:r w:rsidRPr="00C84180">
          <w:rPr>
            <w:rStyle w:val="Hyperlink"/>
          </w:rPr>
          <w:t>10.3390/jcm11226688</w:t>
        </w:r>
      </w:hyperlink>
      <w:r w:rsidRPr="00C84180">
        <w:t>.</w:t>
      </w:r>
    </w:p>
    <w:p w14:paraId="7C080F1A" w14:textId="0D39AFF4" w:rsidR="00C84180" w:rsidRPr="00C84180" w:rsidRDefault="00C84180" w:rsidP="007E0E8D">
      <w:pPr>
        <w:spacing w:line="360" w:lineRule="auto"/>
        <w:jc w:val="both"/>
      </w:pPr>
      <w:r w:rsidRPr="00C84180">
        <w:t>[2]</w:t>
      </w:r>
      <w:r>
        <w:t xml:space="preserve"> </w:t>
      </w:r>
      <w:r w:rsidRPr="00C84180">
        <w:t xml:space="preserve">J. Esteve-Lanao, S. Del Rosso, E. Larumbe-Zabala, C. Cardona, A. Alcocer-Gamboa, and D. A. </w:t>
      </w:r>
      <w:proofErr w:type="spellStart"/>
      <w:r w:rsidRPr="00C84180">
        <w:t>Boullosa</w:t>
      </w:r>
      <w:proofErr w:type="spellEnd"/>
      <w:r w:rsidRPr="00C84180">
        <w:t xml:space="preserve">, “Predicting Recreational Runners’ Marathon Performance Time During Their Training Preparation,” </w:t>
      </w:r>
      <w:r w:rsidRPr="00C84180">
        <w:rPr>
          <w:i/>
          <w:iCs/>
        </w:rPr>
        <w:t>Journal of Strength &amp; Conditioning Research</w:t>
      </w:r>
      <w:r w:rsidRPr="00C84180">
        <w:t xml:space="preserve">, vol. 35, no. 11, pp. 3218–3224, Nov. 2021, </w:t>
      </w:r>
      <w:proofErr w:type="spellStart"/>
      <w:r w:rsidRPr="00C84180">
        <w:t>doi</w:t>
      </w:r>
      <w:proofErr w:type="spellEnd"/>
      <w:r w:rsidRPr="00C84180">
        <w:t xml:space="preserve">: </w:t>
      </w:r>
      <w:hyperlink r:id="rId7" w:history="1">
        <w:r w:rsidRPr="00C84180">
          <w:rPr>
            <w:rStyle w:val="Hyperlink"/>
          </w:rPr>
          <w:t>10.1519/JSC.0000000000003199</w:t>
        </w:r>
      </w:hyperlink>
      <w:r w:rsidRPr="00C84180">
        <w:t>.</w:t>
      </w:r>
    </w:p>
    <w:p w14:paraId="7A0F3A37" w14:textId="537003E2" w:rsidR="00C84180" w:rsidRPr="00C84180" w:rsidRDefault="00C84180" w:rsidP="007E0E8D">
      <w:pPr>
        <w:spacing w:line="360" w:lineRule="auto"/>
        <w:jc w:val="both"/>
      </w:pPr>
      <w:r w:rsidRPr="00C84180">
        <w:t>[3]</w:t>
      </w:r>
      <w:r>
        <w:t xml:space="preserve"> </w:t>
      </w:r>
      <w:r w:rsidRPr="00C84180">
        <w:t xml:space="preserve">M. </w:t>
      </w:r>
      <w:proofErr w:type="spellStart"/>
      <w:r w:rsidRPr="00C84180">
        <w:t>Thuany</w:t>
      </w:r>
      <w:proofErr w:type="spellEnd"/>
      <w:r w:rsidRPr="00C84180">
        <w:t xml:space="preserve"> </w:t>
      </w:r>
      <w:r w:rsidRPr="00C84180">
        <w:rPr>
          <w:i/>
          <w:iCs/>
        </w:rPr>
        <w:t>et al.</w:t>
      </w:r>
      <w:r w:rsidRPr="00C84180">
        <w:t xml:space="preserve">, “An analysis of the 6-h ultra-marathon race using a machine learning approach,” </w:t>
      </w:r>
      <w:r w:rsidRPr="00C84180">
        <w:rPr>
          <w:i/>
          <w:iCs/>
        </w:rPr>
        <w:t>Front. Sports Act. Living</w:t>
      </w:r>
      <w:r w:rsidRPr="00C84180">
        <w:t xml:space="preserve">, vol. 7, p. 1577470, Sep. 2025, </w:t>
      </w:r>
      <w:proofErr w:type="spellStart"/>
      <w:r w:rsidRPr="00C84180">
        <w:t>doi</w:t>
      </w:r>
      <w:proofErr w:type="spellEnd"/>
      <w:r w:rsidRPr="00C84180">
        <w:t xml:space="preserve">: </w:t>
      </w:r>
      <w:hyperlink r:id="rId8" w:history="1">
        <w:r w:rsidRPr="00C84180">
          <w:rPr>
            <w:rStyle w:val="Hyperlink"/>
          </w:rPr>
          <w:t>10.3389/fspor.2025.1577470</w:t>
        </w:r>
      </w:hyperlink>
      <w:r w:rsidRPr="00C84180">
        <w:t>.</w:t>
      </w:r>
    </w:p>
    <w:p w14:paraId="739203B6" w14:textId="5D90B8CE" w:rsidR="00C84180" w:rsidRPr="00C84180" w:rsidRDefault="00C84180" w:rsidP="007E0E8D">
      <w:pPr>
        <w:spacing w:line="360" w:lineRule="auto"/>
        <w:jc w:val="both"/>
      </w:pPr>
      <w:r w:rsidRPr="00C84180">
        <w:t>[4]</w:t>
      </w:r>
      <w:r>
        <w:t xml:space="preserve"> </w:t>
      </w:r>
      <w:r w:rsidRPr="00C84180">
        <w:t>J. Martínez-</w:t>
      </w:r>
      <w:proofErr w:type="spellStart"/>
      <w:r w:rsidRPr="00C84180">
        <w:t>Gramage</w:t>
      </w:r>
      <w:proofErr w:type="spellEnd"/>
      <w:r w:rsidRPr="00C84180">
        <w:t xml:space="preserve">, J. P. </w:t>
      </w:r>
      <w:proofErr w:type="spellStart"/>
      <w:r w:rsidRPr="00C84180">
        <w:t>Albiach</w:t>
      </w:r>
      <w:proofErr w:type="spellEnd"/>
      <w:r w:rsidRPr="00C84180">
        <w:t xml:space="preserve">, I. N. </w:t>
      </w:r>
      <w:proofErr w:type="spellStart"/>
      <w:r w:rsidRPr="00C84180">
        <w:t>Moltó</w:t>
      </w:r>
      <w:proofErr w:type="spellEnd"/>
      <w:r w:rsidRPr="00C84180">
        <w:t xml:space="preserve">, J. J. Amer-Cuenca, V. </w:t>
      </w:r>
      <w:proofErr w:type="spellStart"/>
      <w:r w:rsidRPr="00C84180">
        <w:t>Huesa</w:t>
      </w:r>
      <w:proofErr w:type="spellEnd"/>
      <w:r w:rsidRPr="00C84180">
        <w:t xml:space="preserve"> Moreno, and E. Segura-</w:t>
      </w:r>
      <w:proofErr w:type="spellStart"/>
      <w:r w:rsidRPr="00C84180">
        <w:t>Ortí</w:t>
      </w:r>
      <w:proofErr w:type="spellEnd"/>
      <w:r w:rsidRPr="00C84180">
        <w:t xml:space="preserve">, “A Random Forest Machine Learning Framework to Reduce Running Injuries in Young Triathletes,” </w:t>
      </w:r>
      <w:r w:rsidRPr="00C84180">
        <w:rPr>
          <w:i/>
          <w:iCs/>
        </w:rPr>
        <w:t>Sensors</w:t>
      </w:r>
      <w:r w:rsidRPr="00C84180">
        <w:t xml:space="preserve">, vol. 20, no. 21, p. 6388, Nov. 2020, </w:t>
      </w:r>
      <w:proofErr w:type="spellStart"/>
      <w:r w:rsidRPr="00C84180">
        <w:t>doi</w:t>
      </w:r>
      <w:proofErr w:type="spellEnd"/>
      <w:r w:rsidRPr="00C84180">
        <w:t xml:space="preserve">: </w:t>
      </w:r>
      <w:hyperlink r:id="rId9" w:history="1">
        <w:r w:rsidRPr="00C84180">
          <w:rPr>
            <w:rStyle w:val="Hyperlink"/>
          </w:rPr>
          <w:t>10.3390/s20216388</w:t>
        </w:r>
      </w:hyperlink>
      <w:r w:rsidRPr="00C84180">
        <w:t>.</w:t>
      </w:r>
    </w:p>
    <w:p w14:paraId="386496D9" w14:textId="11B3A1C7" w:rsidR="00C84180" w:rsidRPr="00C84180" w:rsidRDefault="00C84180" w:rsidP="007E0E8D">
      <w:pPr>
        <w:spacing w:line="360" w:lineRule="auto"/>
        <w:jc w:val="both"/>
      </w:pPr>
      <w:r w:rsidRPr="00C84180">
        <w:t>[5]</w:t>
      </w:r>
      <w:r>
        <w:t xml:space="preserve"> </w:t>
      </w:r>
      <w:r w:rsidRPr="00C84180">
        <w:t xml:space="preserve">A. </w:t>
      </w:r>
      <w:proofErr w:type="spellStart"/>
      <w:r w:rsidRPr="00C84180">
        <w:t>Karahanoğlu</w:t>
      </w:r>
      <w:proofErr w:type="spellEnd"/>
      <w:r w:rsidRPr="00C84180">
        <w:t xml:space="preserve">, R. Gouveia, J. </w:t>
      </w:r>
      <w:proofErr w:type="spellStart"/>
      <w:r w:rsidRPr="00C84180">
        <w:t>Reenalda</w:t>
      </w:r>
      <w:proofErr w:type="spellEnd"/>
      <w:r w:rsidRPr="00C84180">
        <w:t xml:space="preserve">, and G. Ludden, “How Are Sports-Trackers Used by Runners? Running-Related Data, Personal Goals, and Self-Tracking in Running,” </w:t>
      </w:r>
      <w:r w:rsidRPr="00C84180">
        <w:rPr>
          <w:i/>
          <w:iCs/>
        </w:rPr>
        <w:t>Sensors</w:t>
      </w:r>
      <w:r w:rsidRPr="00C84180">
        <w:t xml:space="preserve">, vol. 21, no. 11, p. 3687, May 2021, </w:t>
      </w:r>
      <w:proofErr w:type="spellStart"/>
      <w:r w:rsidRPr="00C84180">
        <w:t>doi</w:t>
      </w:r>
      <w:proofErr w:type="spellEnd"/>
      <w:r w:rsidRPr="00C84180">
        <w:t xml:space="preserve">: </w:t>
      </w:r>
      <w:hyperlink r:id="rId10" w:history="1">
        <w:r w:rsidRPr="00C84180">
          <w:rPr>
            <w:rStyle w:val="Hyperlink"/>
          </w:rPr>
          <w:t>10.3390/s21113687</w:t>
        </w:r>
      </w:hyperlink>
      <w:r w:rsidRPr="00C84180">
        <w:t>.</w:t>
      </w:r>
    </w:p>
    <w:p w14:paraId="276AC565" w14:textId="6B389D22" w:rsidR="00C84180" w:rsidRPr="00C84180" w:rsidRDefault="00C84180" w:rsidP="007E0E8D">
      <w:pPr>
        <w:spacing w:line="360" w:lineRule="auto"/>
        <w:jc w:val="both"/>
      </w:pPr>
      <w:r w:rsidRPr="00C84180">
        <w:t>[6]</w:t>
      </w:r>
      <w:r>
        <w:t xml:space="preserve"> </w:t>
      </w:r>
      <w:r w:rsidRPr="00C84180">
        <w:t xml:space="preserve">M. </w:t>
      </w:r>
      <w:proofErr w:type="spellStart"/>
      <w:r w:rsidRPr="00C84180">
        <w:t>Pobiruchin</w:t>
      </w:r>
      <w:proofErr w:type="spellEnd"/>
      <w:r w:rsidRPr="00C84180">
        <w:t xml:space="preserve">, J. </w:t>
      </w:r>
      <w:proofErr w:type="spellStart"/>
      <w:r w:rsidRPr="00C84180">
        <w:t>Suleder</w:t>
      </w:r>
      <w:proofErr w:type="spellEnd"/>
      <w:r w:rsidRPr="00C84180">
        <w:t xml:space="preserve">, R. </w:t>
      </w:r>
      <w:proofErr w:type="spellStart"/>
      <w:r w:rsidRPr="00C84180">
        <w:t>Zowalla</w:t>
      </w:r>
      <w:proofErr w:type="spellEnd"/>
      <w:r w:rsidRPr="00C84180">
        <w:t xml:space="preserve">, and M. Wiesner, “Accuracy and Adoption of Wearable Technology Used by Active Citizens: A Marathon Event Field Study,” </w:t>
      </w:r>
      <w:r w:rsidRPr="00C84180">
        <w:rPr>
          <w:i/>
          <w:iCs/>
        </w:rPr>
        <w:t xml:space="preserve">JMIR </w:t>
      </w:r>
      <w:proofErr w:type="spellStart"/>
      <w:r w:rsidRPr="00C84180">
        <w:rPr>
          <w:i/>
          <w:iCs/>
        </w:rPr>
        <w:t>Mhealth</w:t>
      </w:r>
      <w:proofErr w:type="spellEnd"/>
      <w:r w:rsidRPr="00C84180">
        <w:rPr>
          <w:i/>
          <w:iCs/>
        </w:rPr>
        <w:t xml:space="preserve"> </w:t>
      </w:r>
      <w:proofErr w:type="spellStart"/>
      <w:r w:rsidRPr="00C84180">
        <w:rPr>
          <w:i/>
          <w:iCs/>
        </w:rPr>
        <w:t>Uhealth</w:t>
      </w:r>
      <w:proofErr w:type="spellEnd"/>
      <w:r w:rsidRPr="00C84180">
        <w:t xml:space="preserve">, vol. 5, no. 2, p. e24, Feb. 2017, </w:t>
      </w:r>
      <w:proofErr w:type="spellStart"/>
      <w:r w:rsidRPr="00C84180">
        <w:t>doi</w:t>
      </w:r>
      <w:proofErr w:type="spellEnd"/>
      <w:r w:rsidRPr="00C84180">
        <w:t xml:space="preserve">: </w:t>
      </w:r>
      <w:hyperlink r:id="rId11" w:history="1">
        <w:r w:rsidRPr="00C84180">
          <w:rPr>
            <w:rStyle w:val="Hyperlink"/>
          </w:rPr>
          <w:t>10.2196/mhealth.6395</w:t>
        </w:r>
      </w:hyperlink>
      <w:r w:rsidRPr="00C84180">
        <w:t>.</w:t>
      </w:r>
    </w:p>
    <w:p w14:paraId="5AA666D9" w14:textId="35A07162" w:rsidR="00C84180" w:rsidRDefault="00C84180" w:rsidP="007E0E8D">
      <w:pPr>
        <w:spacing w:line="360" w:lineRule="auto"/>
        <w:jc w:val="both"/>
      </w:pPr>
      <w:r w:rsidRPr="00C84180">
        <w:t>[7]</w:t>
      </w:r>
      <w:r w:rsidR="007A27E4">
        <w:t xml:space="preserve"> </w:t>
      </w:r>
      <w:r w:rsidRPr="00C84180">
        <w:t xml:space="preserve">M. S. </w:t>
      </w:r>
      <w:proofErr w:type="spellStart"/>
      <w:r w:rsidRPr="00C84180">
        <w:t>Sainin</w:t>
      </w:r>
      <w:proofErr w:type="spellEnd"/>
      <w:r w:rsidRPr="00C84180">
        <w:t xml:space="preserve">, “Regression-based Finish Time Prediction of 100km Trail Running using Structured Athlete Performance,” in </w:t>
      </w:r>
      <w:r w:rsidRPr="00C84180">
        <w:rPr>
          <w:i/>
          <w:iCs/>
        </w:rPr>
        <w:t>2025 International Conference on Advances in Machine Intelligence, and Cybersecurity Technologies (AMICT)</w:t>
      </w:r>
      <w:r w:rsidRPr="00C84180">
        <w:t xml:space="preserve">, Kota Kinabalu, Sabah, Malaysia: IEEE, Nov. 2025, pp. 290–295. </w:t>
      </w:r>
      <w:proofErr w:type="spellStart"/>
      <w:r w:rsidRPr="00C84180">
        <w:t>doi</w:t>
      </w:r>
      <w:proofErr w:type="spellEnd"/>
      <w:r w:rsidRPr="00C84180">
        <w:t xml:space="preserve">: </w:t>
      </w:r>
      <w:hyperlink r:id="rId12" w:history="1">
        <w:r w:rsidRPr="00C84180">
          <w:rPr>
            <w:rStyle w:val="Hyperlink"/>
          </w:rPr>
          <w:t>10.1109/AMICT65811.2025.11402768</w:t>
        </w:r>
      </w:hyperlink>
      <w:r w:rsidRPr="00C84180">
        <w:t>.</w:t>
      </w:r>
    </w:p>
    <w:p w14:paraId="527399AC" w14:textId="540CEFA7" w:rsidR="00FF6280" w:rsidRPr="00247E63" w:rsidRDefault="00FF6280" w:rsidP="007E0E8D">
      <w:pPr>
        <w:spacing w:line="360" w:lineRule="auto"/>
        <w:jc w:val="both"/>
      </w:pPr>
      <w:r>
        <w:t>[8]</w:t>
      </w:r>
      <w:r w:rsidR="00247E63">
        <w:t xml:space="preserve"> </w:t>
      </w:r>
      <w:r w:rsidR="00247E63" w:rsidRPr="00247E63">
        <w:t xml:space="preserve">J. W. Creswell and J. D. Creswell, </w:t>
      </w:r>
      <w:r w:rsidR="00247E63" w:rsidRPr="00247E63">
        <w:rPr>
          <w:i/>
          <w:iCs/>
        </w:rPr>
        <w:t>Research design: qualitative, quantitative, and mixed methods approaches</w:t>
      </w:r>
      <w:r w:rsidR="00247E63" w:rsidRPr="00247E63">
        <w:t>, Sixth edition. Los Angeles: SAGE, 2023.</w:t>
      </w:r>
    </w:p>
    <w:p w14:paraId="2D59C1B8" w14:textId="73C65A01" w:rsidR="00D66306" w:rsidRDefault="00FF6280" w:rsidP="00125276">
      <w:pPr>
        <w:spacing w:line="360" w:lineRule="auto"/>
        <w:jc w:val="both"/>
      </w:pPr>
      <w:r w:rsidRPr="00FF6280">
        <w:t>[</w:t>
      </w:r>
      <w:r>
        <w:t>9</w:t>
      </w:r>
      <w:r w:rsidRPr="00FF6280">
        <w:t>]</w:t>
      </w:r>
      <w:r>
        <w:t xml:space="preserve"> </w:t>
      </w:r>
      <w:r w:rsidRPr="00FF6280">
        <w:t xml:space="preserve">M. N. K. Saunders, P. Lewis, and A. Thornhill, </w:t>
      </w:r>
      <w:r w:rsidRPr="00FF6280">
        <w:rPr>
          <w:i/>
          <w:iCs/>
        </w:rPr>
        <w:t>Research methods for business students</w:t>
      </w:r>
      <w:r w:rsidRPr="00FF6280">
        <w:t>, Ninth edition. Harlow, England</w:t>
      </w:r>
      <w:r w:rsidRPr="00FF6280">
        <w:rPr>
          <w:rFonts w:ascii="Arial" w:hAnsi="Arial" w:cs="Arial"/>
        </w:rPr>
        <w:t> </w:t>
      </w:r>
      <w:r w:rsidRPr="00FF6280">
        <w:t>; New York: Pearson, 2023.</w:t>
      </w:r>
    </w:p>
    <w:p w14:paraId="60A4EC39" w14:textId="59ECE7D7" w:rsidR="00D66306" w:rsidRPr="00D66306" w:rsidRDefault="00D66306" w:rsidP="00125276">
      <w:pPr>
        <w:spacing w:line="360" w:lineRule="auto"/>
        <w:jc w:val="both"/>
        <w:rPr>
          <w:lang w:val="en-MT"/>
        </w:rPr>
      </w:pPr>
      <w:r w:rsidRPr="00D66306">
        <w:rPr>
          <w:lang w:val="en-MT"/>
        </w:rPr>
        <w:t>[10]</w:t>
      </w:r>
      <w:r>
        <w:rPr>
          <w:lang w:val="en-MT"/>
        </w:rPr>
        <w:t xml:space="preserve"> </w:t>
      </w:r>
      <w:r w:rsidRPr="00D66306">
        <w:rPr>
          <w:lang w:val="en-MT"/>
        </w:rPr>
        <w:t xml:space="preserve">C. Feely, B. Caulfield, A. Lawlor, and B. Smyth, “Providing Explainable Race-Time Predictions and Training Plan Recommendations to Marathon Runners,” in </w:t>
      </w:r>
      <w:r w:rsidRPr="00D66306">
        <w:rPr>
          <w:i/>
          <w:iCs/>
          <w:lang w:val="en-MT"/>
        </w:rPr>
        <w:t xml:space="preserve">Fourteenth ACM Conference on </w:t>
      </w:r>
      <w:r w:rsidRPr="00D66306">
        <w:rPr>
          <w:i/>
          <w:iCs/>
          <w:lang w:val="en-MT"/>
        </w:rPr>
        <w:lastRenderedPageBreak/>
        <w:t>Recommender Systems</w:t>
      </w:r>
      <w:r w:rsidRPr="00D66306">
        <w:rPr>
          <w:lang w:val="en-MT"/>
        </w:rPr>
        <w:t xml:space="preserve">, Virtual Event Brazil: ACM, Sep. 2020, pp. 539–544. </w:t>
      </w:r>
      <w:proofErr w:type="spellStart"/>
      <w:r w:rsidRPr="00D66306">
        <w:rPr>
          <w:lang w:val="en-MT"/>
        </w:rPr>
        <w:t>doi</w:t>
      </w:r>
      <w:proofErr w:type="spellEnd"/>
      <w:r w:rsidRPr="00D66306">
        <w:rPr>
          <w:lang w:val="en-MT"/>
        </w:rPr>
        <w:t xml:space="preserve">: </w:t>
      </w:r>
      <w:hyperlink r:id="rId13" w:history="1">
        <w:r w:rsidRPr="00D66306">
          <w:rPr>
            <w:rStyle w:val="Hyperlink"/>
            <w:lang w:val="en-MT"/>
          </w:rPr>
          <w:t>10.1145/3383313.3412220</w:t>
        </w:r>
      </w:hyperlink>
      <w:r w:rsidRPr="00D66306">
        <w:rPr>
          <w:lang w:val="en-MT"/>
        </w:rPr>
        <w:t>.</w:t>
      </w:r>
    </w:p>
    <w:p w14:paraId="56EB675B" w14:textId="095736E9" w:rsidR="00D66306" w:rsidRPr="00D66306" w:rsidRDefault="00D66306" w:rsidP="00125276">
      <w:pPr>
        <w:spacing w:line="360" w:lineRule="auto"/>
        <w:jc w:val="both"/>
        <w:rPr>
          <w:lang w:val="en-MT"/>
        </w:rPr>
      </w:pPr>
      <w:r w:rsidRPr="00D66306">
        <w:rPr>
          <w:lang w:val="en-MT"/>
        </w:rPr>
        <w:t>[11]</w:t>
      </w:r>
      <w:r>
        <w:rPr>
          <w:lang w:val="en-MT"/>
        </w:rPr>
        <w:t xml:space="preserve"> </w:t>
      </w:r>
      <w:r w:rsidRPr="00D66306">
        <w:rPr>
          <w:lang w:val="en-MT"/>
        </w:rPr>
        <w:t xml:space="preserve">D. Ruiz-Mayo, E. Pulido, and G. </w:t>
      </w:r>
      <w:proofErr w:type="spellStart"/>
      <w:r w:rsidRPr="00D66306">
        <w:rPr>
          <w:lang w:val="en-MT"/>
        </w:rPr>
        <w:t>Martınez</w:t>
      </w:r>
      <w:proofErr w:type="spellEnd"/>
      <w:r w:rsidRPr="00D66306">
        <w:rPr>
          <w:lang w:val="en-MT"/>
        </w:rPr>
        <w:t>-Munoz, “Marathon Performance Prediction of Amateur Runners based on Training Session Data”.</w:t>
      </w:r>
    </w:p>
    <w:p w14:paraId="490EC672" w14:textId="12429F3E" w:rsidR="00D66306" w:rsidRPr="00D66306" w:rsidRDefault="00D66306" w:rsidP="00125276">
      <w:pPr>
        <w:spacing w:line="360" w:lineRule="auto"/>
        <w:jc w:val="both"/>
        <w:rPr>
          <w:lang w:val="en-MT"/>
        </w:rPr>
      </w:pPr>
      <w:r w:rsidRPr="00D66306">
        <w:rPr>
          <w:lang w:val="en-MT"/>
        </w:rPr>
        <w:t>[12]</w:t>
      </w:r>
      <w:r>
        <w:rPr>
          <w:lang w:val="en-MT"/>
        </w:rPr>
        <w:t xml:space="preserve"> </w:t>
      </w:r>
      <w:r w:rsidRPr="00D66306">
        <w:rPr>
          <w:lang w:val="en-MT"/>
        </w:rPr>
        <w:t xml:space="preserve">L. Lerebourg, D. </w:t>
      </w:r>
      <w:proofErr w:type="spellStart"/>
      <w:r w:rsidRPr="00D66306">
        <w:rPr>
          <w:lang w:val="en-MT"/>
        </w:rPr>
        <w:t>Saboul</w:t>
      </w:r>
      <w:proofErr w:type="spellEnd"/>
      <w:r w:rsidRPr="00D66306">
        <w:rPr>
          <w:lang w:val="en-MT"/>
        </w:rPr>
        <w:t xml:space="preserve">, M. </w:t>
      </w:r>
      <w:proofErr w:type="spellStart"/>
      <w:r w:rsidRPr="00D66306">
        <w:rPr>
          <w:lang w:val="en-MT"/>
        </w:rPr>
        <w:t>Clémençon</w:t>
      </w:r>
      <w:proofErr w:type="spellEnd"/>
      <w:r w:rsidRPr="00D66306">
        <w:rPr>
          <w:lang w:val="en-MT"/>
        </w:rPr>
        <w:t xml:space="preserve">, and J. B. </w:t>
      </w:r>
      <w:proofErr w:type="spellStart"/>
      <w:r w:rsidRPr="00D66306">
        <w:rPr>
          <w:lang w:val="en-MT"/>
        </w:rPr>
        <w:t>Coquart</w:t>
      </w:r>
      <w:proofErr w:type="spellEnd"/>
      <w:r w:rsidRPr="00D66306">
        <w:rPr>
          <w:lang w:val="en-MT"/>
        </w:rPr>
        <w:t xml:space="preserve">, “Prediction of Marathon Performance using Artificial Intelligence,” </w:t>
      </w:r>
      <w:r w:rsidRPr="00D66306">
        <w:rPr>
          <w:i/>
          <w:iCs/>
          <w:lang w:val="en-MT"/>
        </w:rPr>
        <w:t>Int J Sports Med</w:t>
      </w:r>
      <w:r w:rsidRPr="00D66306">
        <w:rPr>
          <w:lang w:val="en-MT"/>
        </w:rPr>
        <w:t xml:space="preserve">, vol. 44, no. 05, pp. 352–360, May 2023, </w:t>
      </w:r>
      <w:proofErr w:type="spellStart"/>
      <w:r w:rsidRPr="00D66306">
        <w:rPr>
          <w:lang w:val="en-MT"/>
        </w:rPr>
        <w:t>doi</w:t>
      </w:r>
      <w:proofErr w:type="spellEnd"/>
      <w:r w:rsidRPr="00D66306">
        <w:rPr>
          <w:lang w:val="en-MT"/>
        </w:rPr>
        <w:t xml:space="preserve">: </w:t>
      </w:r>
      <w:hyperlink r:id="rId14" w:history="1">
        <w:r w:rsidRPr="00D66306">
          <w:rPr>
            <w:rStyle w:val="Hyperlink"/>
            <w:lang w:val="en-MT"/>
          </w:rPr>
          <w:t>10.1055/a-1993-2371</w:t>
        </w:r>
      </w:hyperlink>
      <w:r w:rsidRPr="00D66306">
        <w:rPr>
          <w:lang w:val="en-MT"/>
        </w:rPr>
        <w:t>.</w:t>
      </w:r>
    </w:p>
    <w:p w14:paraId="140411D1" w14:textId="191380E5" w:rsidR="00D66306" w:rsidRDefault="00D66306" w:rsidP="00125276">
      <w:pPr>
        <w:spacing w:line="360" w:lineRule="auto"/>
        <w:jc w:val="both"/>
        <w:rPr>
          <w:lang w:val="en-MT"/>
        </w:rPr>
      </w:pPr>
      <w:r w:rsidRPr="00D66306">
        <w:rPr>
          <w:lang w:val="en-MT"/>
        </w:rPr>
        <w:t>[1</w:t>
      </w:r>
      <w:r>
        <w:rPr>
          <w:lang w:val="en-MT"/>
        </w:rPr>
        <w:t>3</w:t>
      </w:r>
      <w:r w:rsidRPr="00D66306">
        <w:rPr>
          <w:lang w:val="en-MT"/>
        </w:rPr>
        <w:t>]</w:t>
      </w:r>
      <w:r>
        <w:rPr>
          <w:lang w:val="en-MT"/>
        </w:rPr>
        <w:t xml:space="preserve"> </w:t>
      </w:r>
      <w:r w:rsidRPr="00D66306">
        <w:rPr>
          <w:lang w:val="en-MT"/>
        </w:rPr>
        <w:t xml:space="preserve">S. Dash, “Win Your Race Goal: A Generalized Approach to Prediction of Running Performance,” </w:t>
      </w:r>
      <w:r w:rsidRPr="00D66306">
        <w:rPr>
          <w:i/>
          <w:iCs/>
          <w:lang w:val="en-MT"/>
        </w:rPr>
        <w:t>Sports Med Int Open</w:t>
      </w:r>
      <w:r w:rsidRPr="00D66306">
        <w:rPr>
          <w:lang w:val="en-MT"/>
        </w:rPr>
        <w:t xml:space="preserve">, vol. 08, no. CP, p. a-2401-6234, Oct. 2024, </w:t>
      </w:r>
      <w:proofErr w:type="spellStart"/>
      <w:r w:rsidRPr="00D66306">
        <w:rPr>
          <w:lang w:val="en-MT"/>
        </w:rPr>
        <w:t>doi</w:t>
      </w:r>
      <w:proofErr w:type="spellEnd"/>
      <w:r w:rsidRPr="00D66306">
        <w:rPr>
          <w:lang w:val="en-MT"/>
        </w:rPr>
        <w:t xml:space="preserve">: </w:t>
      </w:r>
      <w:hyperlink r:id="rId15" w:history="1">
        <w:r w:rsidRPr="00D66306">
          <w:rPr>
            <w:rStyle w:val="Hyperlink"/>
            <w:lang w:val="en-MT"/>
          </w:rPr>
          <w:t>10.1055/a-2401-6234</w:t>
        </w:r>
      </w:hyperlink>
      <w:r w:rsidRPr="00D66306">
        <w:rPr>
          <w:lang w:val="en-MT"/>
        </w:rPr>
        <w:t>.</w:t>
      </w:r>
    </w:p>
    <w:p w14:paraId="2ACF2C2A" w14:textId="103FD0A5" w:rsidR="00D66306" w:rsidRPr="00D66306" w:rsidRDefault="00D66306" w:rsidP="00125276">
      <w:pPr>
        <w:spacing w:line="360" w:lineRule="auto"/>
        <w:jc w:val="both"/>
        <w:rPr>
          <w:lang w:val="en-MT"/>
        </w:rPr>
      </w:pPr>
      <w:r w:rsidRPr="00D66306">
        <w:rPr>
          <w:lang w:val="en-MT"/>
        </w:rPr>
        <w:t>[1</w:t>
      </w:r>
      <w:r>
        <w:rPr>
          <w:lang w:val="en-MT"/>
        </w:rPr>
        <w:t>4</w:t>
      </w:r>
      <w:r w:rsidRPr="00D66306">
        <w:rPr>
          <w:lang w:val="en-MT"/>
        </w:rPr>
        <w:t>]</w:t>
      </w:r>
      <w:r>
        <w:rPr>
          <w:lang w:val="en-MT"/>
        </w:rPr>
        <w:t xml:space="preserve"> </w:t>
      </w:r>
      <w:r w:rsidRPr="00D66306">
        <w:rPr>
          <w:lang w:val="en-MT"/>
        </w:rPr>
        <w:t xml:space="preserve">H. T. El-Kassabi, K. Khalil, and M. A. </w:t>
      </w:r>
      <w:proofErr w:type="spellStart"/>
      <w:r w:rsidRPr="00D66306">
        <w:rPr>
          <w:lang w:val="en-MT"/>
        </w:rPr>
        <w:t>Serhani</w:t>
      </w:r>
      <w:proofErr w:type="spellEnd"/>
      <w:r w:rsidRPr="00D66306">
        <w:rPr>
          <w:lang w:val="en-MT"/>
        </w:rPr>
        <w:t xml:space="preserve">, “Deep Learning Approach for Forecasting Athletes’ Performance in Sports Tournaments,” in </w:t>
      </w:r>
      <w:r w:rsidRPr="00D66306">
        <w:rPr>
          <w:i/>
          <w:iCs/>
          <w:lang w:val="en-MT"/>
        </w:rPr>
        <w:t>Proceedings of the 13th International Conference on Intelligent Systems: Theories and Applications</w:t>
      </w:r>
      <w:r w:rsidRPr="00D66306">
        <w:rPr>
          <w:lang w:val="en-MT"/>
        </w:rPr>
        <w:t xml:space="preserve">, Rabat Morocco: ACM, Sep. 2020, pp. 1–6. </w:t>
      </w:r>
      <w:proofErr w:type="spellStart"/>
      <w:r w:rsidRPr="00D66306">
        <w:rPr>
          <w:lang w:val="en-MT"/>
        </w:rPr>
        <w:t>doi</w:t>
      </w:r>
      <w:proofErr w:type="spellEnd"/>
      <w:r w:rsidRPr="00D66306">
        <w:rPr>
          <w:lang w:val="en-MT"/>
        </w:rPr>
        <w:t xml:space="preserve">: </w:t>
      </w:r>
      <w:hyperlink r:id="rId16" w:history="1">
        <w:r w:rsidRPr="00D66306">
          <w:rPr>
            <w:rStyle w:val="Hyperlink"/>
            <w:lang w:val="en-MT"/>
          </w:rPr>
          <w:t>10.1145/3419604.3419786</w:t>
        </w:r>
      </w:hyperlink>
      <w:r w:rsidRPr="00D66306">
        <w:rPr>
          <w:lang w:val="en-MT"/>
        </w:rPr>
        <w:t>.</w:t>
      </w:r>
    </w:p>
    <w:p w14:paraId="241DEB0E" w14:textId="77777777" w:rsidR="00D66306" w:rsidRPr="00D66306" w:rsidRDefault="00D66306" w:rsidP="00D66306">
      <w:pPr>
        <w:jc w:val="both"/>
        <w:rPr>
          <w:lang w:val="en-MT"/>
        </w:rPr>
      </w:pPr>
    </w:p>
    <w:p w14:paraId="5324FAAA" w14:textId="77777777" w:rsidR="00D66306" w:rsidRPr="00FF6280" w:rsidRDefault="00D66306" w:rsidP="00FF6280">
      <w:pPr>
        <w:jc w:val="both"/>
      </w:pPr>
    </w:p>
    <w:p w14:paraId="0E098E30" w14:textId="77777777" w:rsidR="00C80F64" w:rsidRPr="00C84180" w:rsidRDefault="00C80F64" w:rsidP="00C84180">
      <w:pPr>
        <w:jc w:val="both"/>
      </w:pPr>
    </w:p>
    <w:p w14:paraId="78A76EE3" w14:textId="211CBAC0" w:rsidR="00413C43" w:rsidRPr="00C84180" w:rsidRDefault="00413C43" w:rsidP="00C84180"/>
    <w:sectPr w:rsidR="00413C43" w:rsidRPr="00C84180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A2340" w14:textId="77777777" w:rsidR="00AC0354" w:rsidRDefault="00AC0354" w:rsidP="006716BF">
      <w:pPr>
        <w:spacing w:after="0" w:line="240" w:lineRule="auto"/>
      </w:pPr>
      <w:r>
        <w:separator/>
      </w:r>
    </w:p>
  </w:endnote>
  <w:endnote w:type="continuationSeparator" w:id="0">
    <w:p w14:paraId="488488AA" w14:textId="77777777" w:rsidR="00AC0354" w:rsidRDefault="00AC0354" w:rsidP="00671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767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BD8F59" w14:textId="608B2B2C" w:rsidR="006716BF" w:rsidRDefault="006716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398BE5" w14:textId="77777777" w:rsidR="006716BF" w:rsidRDefault="006716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43B5C" w14:textId="77777777" w:rsidR="00AC0354" w:rsidRDefault="00AC0354" w:rsidP="006716BF">
      <w:pPr>
        <w:spacing w:after="0" w:line="240" w:lineRule="auto"/>
      </w:pPr>
      <w:r>
        <w:separator/>
      </w:r>
    </w:p>
  </w:footnote>
  <w:footnote w:type="continuationSeparator" w:id="0">
    <w:p w14:paraId="638797F8" w14:textId="77777777" w:rsidR="00AC0354" w:rsidRDefault="00AC0354" w:rsidP="00671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1730" w14:textId="350A875C" w:rsidR="006716BF" w:rsidRDefault="006716BF">
    <w:pPr>
      <w:pStyle w:val="Header"/>
    </w:pPr>
    <w:r>
      <w:t>Miguel Abela</w:t>
    </w:r>
    <w:r>
      <w:ptab w:relativeTo="margin" w:alignment="center" w:leader="none"/>
    </w:r>
    <w:r>
      <w:t>Research Design II</w:t>
    </w:r>
    <w:r w:rsidR="00F15DD0">
      <w:t xml:space="preserve"> – Milestone 0</w:t>
    </w:r>
    <w:r w:rsidR="005B5F79">
      <w:t>2</w:t>
    </w:r>
    <w:r>
      <w:ptab w:relativeTo="margin" w:alignment="right" w:leader="none"/>
    </w:r>
    <w:r>
      <w:t>SWD 6.3A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D1"/>
    <w:rsid w:val="000072B6"/>
    <w:rsid w:val="0001503E"/>
    <w:rsid w:val="00050485"/>
    <w:rsid w:val="00061867"/>
    <w:rsid w:val="000924C6"/>
    <w:rsid w:val="000E660E"/>
    <w:rsid w:val="000E66B1"/>
    <w:rsid w:val="000F1E36"/>
    <w:rsid w:val="001077A2"/>
    <w:rsid w:val="00125276"/>
    <w:rsid w:val="00165414"/>
    <w:rsid w:val="001B19BA"/>
    <w:rsid w:val="00200BE9"/>
    <w:rsid w:val="00236042"/>
    <w:rsid w:val="00247E63"/>
    <w:rsid w:val="00253A71"/>
    <w:rsid w:val="002F40A1"/>
    <w:rsid w:val="00305F13"/>
    <w:rsid w:val="003560F1"/>
    <w:rsid w:val="003A71FB"/>
    <w:rsid w:val="003A720D"/>
    <w:rsid w:val="004128A4"/>
    <w:rsid w:val="00413C43"/>
    <w:rsid w:val="004239E7"/>
    <w:rsid w:val="004447CF"/>
    <w:rsid w:val="0044795A"/>
    <w:rsid w:val="004802EC"/>
    <w:rsid w:val="004C4626"/>
    <w:rsid w:val="004E6126"/>
    <w:rsid w:val="00533485"/>
    <w:rsid w:val="0054292A"/>
    <w:rsid w:val="00566DB9"/>
    <w:rsid w:val="00583EA3"/>
    <w:rsid w:val="005B5F79"/>
    <w:rsid w:val="005D5F0D"/>
    <w:rsid w:val="005D771D"/>
    <w:rsid w:val="005E1F53"/>
    <w:rsid w:val="00615966"/>
    <w:rsid w:val="0063487F"/>
    <w:rsid w:val="00635B9B"/>
    <w:rsid w:val="006674F3"/>
    <w:rsid w:val="006716BF"/>
    <w:rsid w:val="00681504"/>
    <w:rsid w:val="0069467D"/>
    <w:rsid w:val="006B1366"/>
    <w:rsid w:val="006B1C07"/>
    <w:rsid w:val="006C57D9"/>
    <w:rsid w:val="00727BDD"/>
    <w:rsid w:val="00735DD1"/>
    <w:rsid w:val="00792111"/>
    <w:rsid w:val="007A27E4"/>
    <w:rsid w:val="007B2077"/>
    <w:rsid w:val="007C2A53"/>
    <w:rsid w:val="007C7AC2"/>
    <w:rsid w:val="007E0E8D"/>
    <w:rsid w:val="00856AC3"/>
    <w:rsid w:val="00861270"/>
    <w:rsid w:val="008671AD"/>
    <w:rsid w:val="00887E06"/>
    <w:rsid w:val="008A0859"/>
    <w:rsid w:val="008A3B91"/>
    <w:rsid w:val="00902290"/>
    <w:rsid w:val="00931FB0"/>
    <w:rsid w:val="00950DA5"/>
    <w:rsid w:val="0098536C"/>
    <w:rsid w:val="009C7284"/>
    <w:rsid w:val="00A10EAD"/>
    <w:rsid w:val="00A405BF"/>
    <w:rsid w:val="00A474B4"/>
    <w:rsid w:val="00A61573"/>
    <w:rsid w:val="00A67A27"/>
    <w:rsid w:val="00A71107"/>
    <w:rsid w:val="00A91EB0"/>
    <w:rsid w:val="00A955A5"/>
    <w:rsid w:val="00AC0354"/>
    <w:rsid w:val="00B13E2E"/>
    <w:rsid w:val="00BD0393"/>
    <w:rsid w:val="00C268A7"/>
    <w:rsid w:val="00C273D7"/>
    <w:rsid w:val="00C32272"/>
    <w:rsid w:val="00C57FB8"/>
    <w:rsid w:val="00C6284B"/>
    <w:rsid w:val="00C760C4"/>
    <w:rsid w:val="00C76775"/>
    <w:rsid w:val="00C80F64"/>
    <w:rsid w:val="00C84180"/>
    <w:rsid w:val="00CB33AC"/>
    <w:rsid w:val="00D3682B"/>
    <w:rsid w:val="00D66306"/>
    <w:rsid w:val="00DB3372"/>
    <w:rsid w:val="00DB6865"/>
    <w:rsid w:val="00DC4D17"/>
    <w:rsid w:val="00DE2D73"/>
    <w:rsid w:val="00E13171"/>
    <w:rsid w:val="00E77003"/>
    <w:rsid w:val="00E9029D"/>
    <w:rsid w:val="00E92D57"/>
    <w:rsid w:val="00EC2BD8"/>
    <w:rsid w:val="00EE3973"/>
    <w:rsid w:val="00F15DD0"/>
    <w:rsid w:val="00F171FD"/>
    <w:rsid w:val="00F45CFA"/>
    <w:rsid w:val="00F76F80"/>
    <w:rsid w:val="00FA09C5"/>
    <w:rsid w:val="00FF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F8B5"/>
  <w15:chartTrackingRefBased/>
  <w15:docId w15:val="{5BC74579-2586-4144-8E39-7F609A4D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6BF"/>
  </w:style>
  <w:style w:type="paragraph" w:styleId="Footer">
    <w:name w:val="footer"/>
    <w:basedOn w:val="Normal"/>
    <w:link w:val="FooterChar"/>
    <w:uiPriority w:val="99"/>
    <w:unhideWhenUsed/>
    <w:rsid w:val="00671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6BF"/>
  </w:style>
  <w:style w:type="character" w:styleId="Strong">
    <w:name w:val="Strong"/>
    <w:basedOn w:val="DefaultParagraphFont"/>
    <w:uiPriority w:val="22"/>
    <w:qFormat/>
    <w:rsid w:val="00E9029D"/>
    <w:rPr>
      <w:b/>
      <w:bCs/>
    </w:rPr>
  </w:style>
  <w:style w:type="character" w:styleId="Hyperlink">
    <w:name w:val="Hyperlink"/>
    <w:basedOn w:val="DefaultParagraphFont"/>
    <w:uiPriority w:val="99"/>
    <w:unhideWhenUsed/>
    <w:rsid w:val="00C841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18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91EB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A40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405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spor.2025.1577470" TargetMode="External"/><Relationship Id="rId13" Type="http://schemas.openxmlformats.org/officeDocument/2006/relationships/hyperlink" Target="https://doi.org/10.1145/3383313.3412220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519/JSC.0000000000003199" TargetMode="External"/><Relationship Id="rId12" Type="http://schemas.openxmlformats.org/officeDocument/2006/relationships/hyperlink" Target="https://doi.org/10.1109/AMICT65811.2025.11402768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doi.org/10.1145/3419604.3419786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i.org/10.3390/jcm11226688" TargetMode="External"/><Relationship Id="rId11" Type="http://schemas.openxmlformats.org/officeDocument/2006/relationships/hyperlink" Target="https://doi.org/10.2196/mhealth.6395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oi.org/10.1055/a-2401-6234" TargetMode="External"/><Relationship Id="rId10" Type="http://schemas.openxmlformats.org/officeDocument/2006/relationships/hyperlink" Target="https://doi.org/10.3390/s21113687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i.org/10.3390/s20216388" TargetMode="External"/><Relationship Id="rId14" Type="http://schemas.openxmlformats.org/officeDocument/2006/relationships/hyperlink" Target="https://doi.org/10.1055/a-1993-23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4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Abela</dc:creator>
  <cp:keywords/>
  <dc:description/>
  <cp:lastModifiedBy>Miguel Abela</cp:lastModifiedBy>
  <cp:revision>162</cp:revision>
  <dcterms:created xsi:type="dcterms:W3CDTF">2026-03-04T09:23:00Z</dcterms:created>
  <dcterms:modified xsi:type="dcterms:W3CDTF">2026-04-01T16:20:00Z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89839ef6-ce09-4ac0-b508-042a732f4e3f</vt:lpwstr>
  </property>
</Properties>
</file>