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Default="000F1E36" w:rsidP="00566DB9">
      <w:pPr>
        <w:pStyle w:val="Title"/>
        <w:rPr>
          <w:lang w:val="en-US"/>
        </w:rPr>
      </w:pPr>
      <w:r>
        <w:rPr>
          <w:lang w:val="en-US"/>
        </w:rPr>
        <w:t>Task 1</w:t>
      </w:r>
    </w:p>
    <w:p w14:paraId="4BA512D3" w14:textId="16CFFE56" w:rsidR="00A71107" w:rsidRDefault="000F1E36" w:rsidP="00A71107">
      <w:pPr>
        <w:pStyle w:val="Subtitle"/>
        <w:rPr>
          <w:lang w:val="en-US"/>
        </w:rPr>
      </w:pPr>
      <w:r>
        <w:rPr>
          <w:lang w:val="en-US"/>
        </w:rPr>
        <w:t xml:space="preserve">Section </w:t>
      </w:r>
      <w:r w:rsidR="005B5F79">
        <w:rPr>
          <w:lang w:val="en-US"/>
        </w:rPr>
        <w:t>2</w:t>
      </w:r>
      <w:r w:rsidR="00A71107">
        <w:rPr>
          <w:lang w:val="en-US"/>
        </w:rPr>
        <w:t xml:space="preserve"> – Literature Review</w:t>
      </w:r>
    </w:p>
    <w:p w14:paraId="53F07391" w14:textId="77777777" w:rsidR="003E1140" w:rsidRDefault="00A71107" w:rsidP="007C7AC2">
      <w:pPr>
        <w:jc w:val="both"/>
        <w:rPr>
          <w:lang w:val="en-US"/>
        </w:rPr>
      </w:pPr>
      <w:r>
        <w:rPr>
          <w:lang w:val="en-US"/>
        </w:rPr>
        <w:t xml:space="preserve">The running community has </w:t>
      </w:r>
      <w:r w:rsidR="007C7AC2">
        <w:rPr>
          <w:lang w:val="en-US"/>
        </w:rPr>
        <w:t xml:space="preserve">grown immensely over the past few years, </w:t>
      </w:r>
      <w:r w:rsidR="00A474B4">
        <w:rPr>
          <w:lang w:val="en-US"/>
        </w:rPr>
        <w:t>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w:t>
      </w:r>
      <w:r w:rsidR="007C7AC2">
        <w:rPr>
          <w:lang w:val="en-US"/>
        </w:rPr>
        <w:t xml:space="preserve">his technological integration has transformed how athletes </w:t>
      </w:r>
      <w:r w:rsidR="00A474B4">
        <w:rPr>
          <w:lang w:val="en-US"/>
        </w:rPr>
        <w:t>strategize for</w:t>
      </w:r>
      <w:r w:rsidR="007C7AC2">
        <w:rPr>
          <w:lang w:val="en-US"/>
        </w:rPr>
        <w:t xml:space="preserve"> major </w:t>
      </w:r>
      <w:r w:rsidR="00A474B4">
        <w:rPr>
          <w:lang w:val="en-US"/>
        </w:rPr>
        <w:t xml:space="preserve">marathon </w:t>
      </w:r>
      <w:r w:rsidR="007C7AC2">
        <w:rPr>
          <w:lang w:val="en-US"/>
        </w:rPr>
        <w:t>race</w:t>
      </w:r>
      <w:r w:rsidR="00A474B4">
        <w:rPr>
          <w:lang w:val="en-US"/>
        </w:rPr>
        <w:t>s, various researchers have acknowledged and sought to improve these predictive models</w:t>
      </w:r>
      <w:r w:rsidR="007C7AC2">
        <w:rPr>
          <w:lang w:val="en-US"/>
        </w:rPr>
        <w:t xml:space="preserve">. </w:t>
      </w:r>
    </w:p>
    <w:p w14:paraId="32BB871C" w14:textId="2392DB36" w:rsidR="00CB33AC" w:rsidRDefault="004802EC" w:rsidP="007C7AC2">
      <w:pPr>
        <w:jc w:val="both"/>
        <w:rPr>
          <w:lang w:val="en-US"/>
        </w:rPr>
      </w:pPr>
      <w:r>
        <w:rPr>
          <w:lang w:val="en-US"/>
        </w:rPr>
        <w:t>This section evaluates research methodologies</w:t>
      </w:r>
      <w:r w:rsidR="000E66B1">
        <w:rPr>
          <w:lang w:val="en-US"/>
        </w:rPr>
        <w:t xml:space="preserve"> </w:t>
      </w:r>
      <w:r>
        <w:rPr>
          <w:lang w:val="en-US"/>
        </w:rPr>
        <w:t xml:space="preserve">adopted from a chosen set of studies and analyses the different approaches and frameworks employed by the researchers. Fig. 2 illustrates the </w:t>
      </w:r>
      <w:r w:rsidR="00061867">
        <w:rPr>
          <w:lang w:val="en-US"/>
        </w:rPr>
        <w:t>selected set of</w:t>
      </w:r>
      <w:r>
        <w:rPr>
          <w:lang w:val="en-US"/>
        </w:rPr>
        <w:t xml:space="preserve"> academic studies, </w:t>
      </w:r>
      <w:r w:rsidR="00061867">
        <w:rPr>
          <w:lang w:val="en-US"/>
        </w:rPr>
        <w:t>presenting</w:t>
      </w:r>
      <w:r>
        <w:rPr>
          <w:lang w:val="en-US"/>
        </w:rPr>
        <w:t xml:space="preserve"> a more comprehensive understanding of the contributions</w:t>
      </w:r>
      <w:r w:rsidR="00061867">
        <w:rPr>
          <w:lang w:val="en-US"/>
        </w:rPr>
        <w:t xml:space="preserve"> and interconnections</w:t>
      </w:r>
      <w:r>
        <w:rPr>
          <w:lang w:val="en-US"/>
        </w:rPr>
        <w:t xml:space="preserve"> to </w:t>
      </w:r>
      <w:r w:rsidR="00061867">
        <w:rPr>
          <w:lang w:val="en-US"/>
        </w:rPr>
        <w:t>the predictive side of this</w:t>
      </w:r>
      <w:r>
        <w:rPr>
          <w:lang w:val="en-US"/>
        </w:rPr>
        <w:t xml:space="preserve"> domain</w:t>
      </w:r>
      <w:r w:rsidR="00061867">
        <w:rPr>
          <w:lang w:val="en-US"/>
        </w:rPr>
        <w:t>.</w:t>
      </w:r>
      <w:r w:rsidR="0043045D">
        <w:rPr>
          <w:lang w:val="en-US"/>
        </w:rPr>
        <w:t xml:space="preserve"> </w:t>
      </w:r>
      <w:r w:rsidR="003E1140">
        <w:rPr>
          <w:lang w:val="en-US"/>
        </w:rPr>
        <w:t>To deliver a systematic and comparative analysis, t</w:t>
      </w:r>
      <w:r w:rsidR="0043045D">
        <w:rPr>
          <w:lang w:val="en-US"/>
        </w:rPr>
        <w:t xml:space="preserve">his section is based </w:t>
      </w:r>
      <w:r w:rsidR="003E1140">
        <w:rPr>
          <w:lang w:val="en-US"/>
        </w:rPr>
        <w:t>on the research onion model proposed in [9] and</w:t>
      </w:r>
      <w:r w:rsidR="0043045D">
        <w:rPr>
          <w:lang w:val="en-US"/>
        </w:rPr>
        <w:t xml:space="preserve"> the research design framework proposed in [8</w:t>
      </w:r>
      <w:r w:rsidR="003E1140">
        <w:rPr>
          <w:lang w:val="en-US"/>
        </w:rPr>
        <w:t xml:space="preserve">]. </w:t>
      </w:r>
      <w:r w:rsidR="00061867">
        <w:rPr>
          <w:lang w:val="en-US"/>
        </w:rPr>
        <w:t>Common methodological patterns will be highlighted, along with their advantages and disadvantages.</w:t>
      </w:r>
    </w:p>
    <w:p w14:paraId="302D6907" w14:textId="337CAE37" w:rsidR="006155EB" w:rsidRDefault="006155EB" w:rsidP="007C7AC2">
      <w:pPr>
        <w:jc w:val="both"/>
        <w:rPr>
          <w:i/>
          <w:iCs/>
          <w:lang w:val="en-US"/>
        </w:rPr>
      </w:pPr>
      <w:r w:rsidRPr="006155EB">
        <w:rPr>
          <w:i/>
          <w:iCs/>
          <w:lang w:val="en-US"/>
        </w:rPr>
        <w:t xml:space="preserve">A. </w:t>
      </w:r>
      <w:r w:rsidR="00357723">
        <w:rPr>
          <w:i/>
          <w:iCs/>
          <w:lang w:val="en-US"/>
        </w:rPr>
        <w:t>Regression and Deep Learning Models for Performance Prediction</w:t>
      </w:r>
    </w:p>
    <w:p w14:paraId="5A43EE51" w14:textId="7E3138C0" w:rsidR="003003C8" w:rsidRDefault="001B0977" w:rsidP="007C7AC2">
      <w:pPr>
        <w:jc w:val="both"/>
        <w:rPr>
          <w:lang w:val="en-US"/>
        </w:rPr>
      </w:pPr>
      <w:r>
        <w:rPr>
          <w:lang w:val="en-US"/>
        </w:rPr>
        <w:t>With the same objective in mind</w:t>
      </w:r>
      <w:r w:rsidR="00F931F0">
        <w:rPr>
          <w:lang w:val="en-US"/>
        </w:rPr>
        <w:t xml:space="preserve">, </w:t>
      </w:r>
      <w:r w:rsidR="003003C8">
        <w:rPr>
          <w:lang w:val="en-US"/>
        </w:rPr>
        <w:t>all six studies</w:t>
      </w:r>
      <w:r w:rsidR="00C4799C">
        <w:rPr>
          <w:lang w:val="en-US"/>
        </w:rPr>
        <w:t xml:space="preserve"> </w:t>
      </w:r>
      <w:r w:rsidR="003003C8">
        <w:rPr>
          <w:lang w:val="en-US"/>
        </w:rPr>
        <w:t>[10 – 14] adopt</w:t>
      </w:r>
      <w:r w:rsidR="003003C8">
        <w:rPr>
          <w:lang w:val="en-US"/>
        </w:rPr>
        <w:t>ed</w:t>
      </w:r>
      <w:r w:rsidR="003003C8">
        <w:rPr>
          <w:lang w:val="en-US"/>
        </w:rPr>
        <w:t xml:space="preserve"> a positivist standpoint</w:t>
      </w:r>
      <w:r>
        <w:rPr>
          <w:lang w:val="en-US"/>
        </w:rPr>
        <w:t xml:space="preserve">,  considering an individual’s performance in a marathon event a continuous, </w:t>
      </w:r>
      <w:r>
        <w:rPr>
          <w:lang w:val="en-US"/>
        </w:rPr>
        <w:t>measurable</w:t>
      </w:r>
      <w:r>
        <w:rPr>
          <w:lang w:val="en-US"/>
        </w:rPr>
        <w:t xml:space="preserve">, and objective outcome that can be precisely calculated by machine learning (ML) </w:t>
      </w:r>
      <w:r w:rsidR="00956FC1">
        <w:rPr>
          <w:lang w:val="en-US"/>
        </w:rPr>
        <w:t>techniques</w:t>
      </w:r>
      <w:r>
        <w:rPr>
          <w:lang w:val="en-US"/>
        </w:rPr>
        <w:t xml:space="preserve">. Hence, they </w:t>
      </w:r>
      <w:r w:rsidR="00113513">
        <w:rPr>
          <w:lang w:val="en-US"/>
        </w:rPr>
        <w:t>were</w:t>
      </w:r>
      <w:r>
        <w:rPr>
          <w:lang w:val="en-US"/>
        </w:rPr>
        <w:t xml:space="preserve"> all distinctly deductive in </w:t>
      </w:r>
      <w:r w:rsidR="00113513">
        <w:rPr>
          <w:lang w:val="en-US"/>
        </w:rPr>
        <w:t xml:space="preserve">nature </w:t>
      </w:r>
      <w:r w:rsidR="00067DD1">
        <w:rPr>
          <w:lang w:val="en-US"/>
        </w:rPr>
        <w:t>as</w:t>
      </w:r>
      <w:r w:rsidR="00113513">
        <w:rPr>
          <w:lang w:val="en-US"/>
        </w:rPr>
        <w:t xml:space="preserve"> they </w:t>
      </w:r>
      <w:r w:rsidR="00067DD1">
        <w:rPr>
          <w:lang w:val="en-US"/>
        </w:rPr>
        <w:t>validated</w:t>
      </w:r>
      <w:r w:rsidR="00113513">
        <w:rPr>
          <w:lang w:val="en-US"/>
        </w:rPr>
        <w:t xml:space="preserve"> </w:t>
      </w:r>
      <w:r w:rsidR="00956FC1">
        <w:rPr>
          <w:lang w:val="en-US"/>
        </w:rPr>
        <w:t>existing</w:t>
      </w:r>
      <w:r w:rsidR="00113513">
        <w:rPr>
          <w:lang w:val="en-US"/>
        </w:rPr>
        <w:t xml:space="preserve"> hypotheses using experimental designs and </w:t>
      </w:r>
      <w:r w:rsidR="00F906E2">
        <w:rPr>
          <w:lang w:val="en-US"/>
        </w:rPr>
        <w:t>archival</w:t>
      </w:r>
      <w:r w:rsidR="00113513">
        <w:rPr>
          <w:lang w:val="en-US"/>
        </w:rPr>
        <w:t xml:space="preserve"> data.</w:t>
      </w:r>
      <w:r w:rsidR="00F906E2">
        <w:rPr>
          <w:lang w:val="en-US"/>
        </w:rPr>
        <w:t xml:space="preserve"> Additionally, they entirely depend on quantitative, numerical data, distinguishing them as mono-method quantitative methodological studies. No qualitative information is gathered about an athlete’s emotional state</w:t>
      </w:r>
      <w:r w:rsidR="00B537D7">
        <w:rPr>
          <w:lang w:val="en-US"/>
        </w:rPr>
        <w:t xml:space="preserve"> or </w:t>
      </w:r>
      <w:r w:rsidR="00F906E2">
        <w:rPr>
          <w:lang w:val="en-US"/>
        </w:rPr>
        <w:t>training experience</w:t>
      </w:r>
      <w:r w:rsidR="00B537D7">
        <w:rPr>
          <w:lang w:val="en-US"/>
        </w:rPr>
        <w:t>.</w:t>
      </w:r>
      <w:r w:rsidR="005B37EB">
        <w:rPr>
          <w:lang w:val="en-US"/>
        </w:rPr>
        <w:t xml:space="preserve"> They only differ in the time-horizon aspect of the research onion.</w:t>
      </w:r>
    </w:p>
    <w:p w14:paraId="4C89B0F8" w14:textId="578BCCBC" w:rsidR="003A02EF" w:rsidRDefault="00113513" w:rsidP="007C7AC2">
      <w:pPr>
        <w:jc w:val="both"/>
        <w:rPr>
          <w:lang w:val="en-US"/>
        </w:rPr>
      </w:pPr>
      <w:r>
        <w:rPr>
          <w:lang w:val="en-US"/>
        </w:rPr>
        <w:t xml:space="preserve">In the case of </w:t>
      </w:r>
      <w:r w:rsidR="00067DD1">
        <w:rPr>
          <w:lang w:val="en-US"/>
        </w:rPr>
        <w:t xml:space="preserve">Feely </w:t>
      </w:r>
      <w:r w:rsidR="00067DD1">
        <w:rPr>
          <w:i/>
          <w:iCs/>
          <w:lang w:val="en-US"/>
        </w:rPr>
        <w:t>et al.</w:t>
      </w:r>
      <w:r w:rsidR="00067DD1">
        <w:rPr>
          <w:lang w:val="en-US"/>
        </w:rPr>
        <w:t xml:space="preserve"> [10], </w:t>
      </w:r>
      <w:r w:rsidR="00530FF2">
        <w:rPr>
          <w:lang w:val="en-US"/>
        </w:rPr>
        <w:t xml:space="preserve">a recommender system for weekly training schedules was developed using a case-based reasoning (CBR) approach, leading to highly accurate marathon race time (MRT) predictions. </w:t>
      </w:r>
      <w:r w:rsidR="007158E5">
        <w:rPr>
          <w:lang w:val="en-US"/>
        </w:rPr>
        <w:t>A longitudinal time</w:t>
      </w:r>
      <w:r w:rsidR="00146ED8">
        <w:rPr>
          <w:lang w:val="en-US"/>
        </w:rPr>
        <w:t xml:space="preserve"> </w:t>
      </w:r>
      <w:r w:rsidR="007158E5">
        <w:rPr>
          <w:lang w:val="en-US"/>
        </w:rPr>
        <w:t>horizon was used</w:t>
      </w:r>
      <w:r w:rsidR="00146ED8">
        <w:rPr>
          <w:lang w:val="en-US"/>
        </w:rPr>
        <w:t xml:space="preserve">, comprising </w:t>
      </w:r>
      <w:r w:rsidR="007158E5">
        <w:rPr>
          <w:lang w:val="en-US"/>
        </w:rPr>
        <w:t xml:space="preserve">1.5 million activity records gathered between </w:t>
      </w:r>
      <w:r w:rsidR="00146ED8">
        <w:rPr>
          <w:lang w:val="en-US"/>
        </w:rPr>
        <w:t xml:space="preserve">2014 and 2017. This dataset </w:t>
      </w:r>
      <w:r w:rsidR="003A02EF">
        <w:rPr>
          <w:lang w:val="en-US"/>
        </w:rPr>
        <w:t>had</w:t>
      </w:r>
      <w:r w:rsidR="00146ED8">
        <w:rPr>
          <w:lang w:val="en-US"/>
        </w:rPr>
        <w:t xml:space="preserve"> four main stages of pre-processing, including athlete pace</w:t>
      </w:r>
      <w:r w:rsidR="003A02EF">
        <w:rPr>
          <w:lang w:val="en-US"/>
        </w:rPr>
        <w:t xml:space="preserve"> extraction</w:t>
      </w:r>
      <w:r w:rsidR="00146ED8">
        <w:rPr>
          <w:lang w:val="en-US"/>
        </w:rPr>
        <w:t xml:space="preserve"> from raw 100-meter recorded intervals and aggregating these training activities to create weekly training cases. T</w:t>
      </w:r>
      <w:r w:rsidR="003A02EF">
        <w:rPr>
          <w:lang w:val="en-US"/>
        </w:rPr>
        <w:t xml:space="preserve">his was followed by summarizing features, and </w:t>
      </w:r>
      <w:r w:rsidR="007158E5">
        <w:rPr>
          <w:lang w:val="en-US"/>
        </w:rPr>
        <w:t xml:space="preserve">due to prediction difficulties, </w:t>
      </w:r>
      <w:r w:rsidR="003A02EF">
        <w:rPr>
          <w:lang w:val="en-US"/>
        </w:rPr>
        <w:t xml:space="preserve">it was slightly condensed to </w:t>
      </w:r>
      <w:r w:rsidR="007158E5">
        <w:rPr>
          <w:lang w:val="en-US"/>
        </w:rPr>
        <w:t xml:space="preserve">only female and male athletes </w:t>
      </w:r>
      <w:r w:rsidR="00146ED8">
        <w:rPr>
          <w:lang w:val="en-US"/>
        </w:rPr>
        <w:t>who achieved race times</w:t>
      </w:r>
      <w:r w:rsidR="007158E5">
        <w:rPr>
          <w:lang w:val="en-US"/>
        </w:rPr>
        <w:t xml:space="preserve"> </w:t>
      </w:r>
      <w:r w:rsidR="003A02EF">
        <w:rPr>
          <w:lang w:val="en-US"/>
        </w:rPr>
        <w:t>of</w:t>
      </w:r>
      <w:r w:rsidR="00146ED8">
        <w:rPr>
          <w:lang w:val="en-US"/>
        </w:rPr>
        <w:t xml:space="preserve"> three to five</w:t>
      </w:r>
      <w:r w:rsidR="007158E5">
        <w:rPr>
          <w:lang w:val="en-US"/>
        </w:rPr>
        <w:t xml:space="preserve"> hours and less than </w:t>
      </w:r>
      <w:r w:rsidR="00146ED8">
        <w:rPr>
          <w:lang w:val="en-US"/>
        </w:rPr>
        <w:t>five</w:t>
      </w:r>
      <w:r w:rsidR="007158E5">
        <w:rPr>
          <w:lang w:val="en-US"/>
        </w:rPr>
        <w:t xml:space="preserve"> hours, respectively</w:t>
      </w:r>
      <w:r w:rsidR="003A02EF">
        <w:rPr>
          <w:lang w:val="en-US"/>
        </w:rPr>
        <w:t xml:space="preserve">. </w:t>
      </w:r>
      <w:r w:rsidR="007A071F">
        <w:rPr>
          <w:lang w:val="en-US"/>
        </w:rPr>
        <w:t>This CBR system was employed and evaluated using three algorithms, namely a baseline, feature selection, and multi-week feature variation. Using the Root Mean Square Error (RMSE), t</w:t>
      </w:r>
      <w:r w:rsidR="003A02EF">
        <w:rPr>
          <w:lang w:val="en-US"/>
        </w:rPr>
        <w:t xml:space="preserve">he experiments showed </w:t>
      </w:r>
      <w:r w:rsidR="007A071F">
        <w:rPr>
          <w:lang w:val="en-US"/>
        </w:rPr>
        <w:t>that as time progressed and the athlete got closer to race day</w:t>
      </w:r>
      <w:r w:rsidR="003A02EF">
        <w:rPr>
          <w:lang w:val="en-US"/>
        </w:rPr>
        <w:t>, prediction accuracy got better</w:t>
      </w:r>
      <w:r w:rsidR="007A071F">
        <w:rPr>
          <w:lang w:val="en-US"/>
        </w:rPr>
        <w:t xml:space="preserve"> (lower RMSE value). Although this study had promising results, future research should focus on a larger female sample population, as only 4,810 of the 19,930 athletes were females. </w:t>
      </w:r>
      <w:r w:rsidR="00D1707D">
        <w:rPr>
          <w:lang w:val="en-US"/>
        </w:rPr>
        <w:t>Since this prototype did not go through live-user trials</w:t>
      </w:r>
      <w:r w:rsidR="007A071F">
        <w:rPr>
          <w:lang w:val="en-US"/>
        </w:rPr>
        <w:t xml:space="preserve">, it could result in incorrect training recommendations and MRT prediction in the real-world. Additionally, these could also include </w:t>
      </w:r>
      <w:r w:rsidR="00336F47">
        <w:rPr>
          <w:lang w:val="en-US"/>
        </w:rPr>
        <w:t>female runners who achieved below three hours as a finish time.</w:t>
      </w:r>
    </w:p>
    <w:p w14:paraId="75986CF5" w14:textId="1757D7B2" w:rsidR="00C4799C" w:rsidRDefault="00336F47" w:rsidP="002D0BC9">
      <w:pPr>
        <w:jc w:val="both"/>
        <w:rPr>
          <w:lang w:val="en-US"/>
        </w:rPr>
      </w:pPr>
      <w:r>
        <w:rPr>
          <w:lang w:val="en-US"/>
        </w:rPr>
        <w:t xml:space="preserve">The study by Ruiz-Mayo </w:t>
      </w:r>
      <w:r>
        <w:rPr>
          <w:i/>
          <w:iCs/>
          <w:lang w:val="en-US"/>
        </w:rPr>
        <w:t>et al.</w:t>
      </w:r>
      <w:r>
        <w:rPr>
          <w:lang w:val="en-US"/>
        </w:rPr>
        <w:t xml:space="preserve"> [11</w:t>
      </w:r>
      <w:r w:rsidR="00245335">
        <w:rPr>
          <w:lang w:val="en-US"/>
        </w:rPr>
        <w:t xml:space="preserve">] assessed the use of </w:t>
      </w:r>
      <w:r w:rsidR="002D0BC9">
        <w:rPr>
          <w:lang w:val="en-US"/>
        </w:rPr>
        <w:t>L</w:t>
      </w:r>
      <w:r w:rsidR="00245335">
        <w:rPr>
          <w:lang w:val="en-US"/>
        </w:rPr>
        <w:t xml:space="preserve">inear </w:t>
      </w:r>
      <w:r w:rsidR="002D0BC9">
        <w:rPr>
          <w:lang w:val="en-US"/>
        </w:rPr>
        <w:t>R</w:t>
      </w:r>
      <w:r w:rsidR="00245335">
        <w:rPr>
          <w:lang w:val="en-US"/>
        </w:rPr>
        <w:t xml:space="preserve">egression and </w:t>
      </w:r>
      <w:r w:rsidR="002D0BC9">
        <w:rPr>
          <w:lang w:val="en-US"/>
        </w:rPr>
        <w:t>B</w:t>
      </w:r>
      <w:r w:rsidR="00245335">
        <w:rPr>
          <w:lang w:val="en-US"/>
        </w:rPr>
        <w:t xml:space="preserve">agging ML algorithms against a baseline ZeroR model, and this was performed for MRT prediction only for amateur runners. The dataset that the models were validated on was longitudinal and sequential, </w:t>
      </w:r>
      <w:r w:rsidR="00245335">
        <w:rPr>
          <w:lang w:val="en-US"/>
        </w:rPr>
        <w:lastRenderedPageBreak/>
        <w:t xml:space="preserve">covering a six-week training window before the marathon event. </w:t>
      </w:r>
      <w:r w:rsidR="00BD047C">
        <w:rPr>
          <w:lang w:val="en-US"/>
        </w:rPr>
        <w:t xml:space="preserve">Given that this was secondary data, certain endurance sessions that were categorized incorrectly or had unrealistic paces were removed, and those athletes </w:t>
      </w:r>
      <w:r w:rsidR="00137E3F">
        <w:rPr>
          <w:lang w:val="en-US"/>
        </w:rPr>
        <w:t>who</w:t>
      </w:r>
      <w:r w:rsidR="00BD047C">
        <w:rPr>
          <w:lang w:val="en-US"/>
        </w:rPr>
        <w:t xml:space="preserve"> had less than three workouts per week were removed, resulting in a total of 1,000 athletes from the original </w:t>
      </w:r>
      <w:r w:rsidR="00137E3F">
        <w:rPr>
          <w:lang w:val="en-US"/>
        </w:rPr>
        <w:t xml:space="preserve">3,386. Before feeding this data to the ML models, multiple features of the same nature were engineered, but these were calculated on a weekly, bi-weekly, and 6-week basis. Three experiments were conducted: using the original dataset, the filtered dataset that recognizes marathon preparation characteristics, and another </w:t>
      </w:r>
      <w:r w:rsidR="002D0BC9">
        <w:rPr>
          <w:lang w:val="en-US"/>
        </w:rPr>
        <w:t>with further filtering to exclude individuals who might have had cramps or dehydration issues during the marathon. The Bagging algorithms performed the best throughout, especially within the last experiment, with the lowest Mean Absolute Error (MAE). This study showed that through rigorous filtering of data, considerable improvements are possible when predicting the MRT. However, since the training data was gathered from athletes who participated in only two major events from a total of six, this approach cannot be generalized to other marathons. Also, more historical data could result in better predictions</w:t>
      </w:r>
      <w:r w:rsidR="005E1948">
        <w:rPr>
          <w:lang w:val="en-US"/>
        </w:rPr>
        <w:t>,</w:t>
      </w:r>
      <w:r w:rsidR="002D0BC9">
        <w:rPr>
          <w:lang w:val="en-US"/>
        </w:rPr>
        <w:t xml:space="preserve"> as the last 6 weeks of marathon training </w:t>
      </w:r>
      <w:r w:rsidR="005E1948">
        <w:rPr>
          <w:lang w:val="en-US"/>
        </w:rPr>
        <w:t>hide the majority of the training period.</w:t>
      </w:r>
      <w:r w:rsidR="005B1206">
        <w:rPr>
          <w:lang w:val="en-US"/>
        </w:rPr>
        <w:t xml:space="preserve"> (backed up by the author's quote: “</w:t>
      </w:r>
      <w:r w:rsidR="005B1206" w:rsidRPr="005B1206">
        <w:t>fairly large period of preparation of several months</w:t>
      </w:r>
      <w:r w:rsidR="005B1206">
        <w:t>”).</w:t>
      </w:r>
    </w:p>
    <w:p w14:paraId="6A915A97" w14:textId="020F2AE4" w:rsidR="00AE4593" w:rsidRDefault="00C4799C" w:rsidP="00401E56">
      <w:pPr>
        <w:jc w:val="both"/>
        <w:rPr>
          <w:lang w:val="en-US"/>
        </w:rPr>
      </w:pPr>
      <w:r>
        <w:rPr>
          <w:lang w:val="en-US"/>
        </w:rPr>
        <w:t xml:space="preserve">Lerebourg </w:t>
      </w:r>
      <w:r>
        <w:rPr>
          <w:i/>
          <w:iCs/>
          <w:lang w:val="en-US"/>
        </w:rPr>
        <w:t>et al.</w:t>
      </w:r>
      <w:r>
        <w:rPr>
          <w:lang w:val="en-US"/>
        </w:rPr>
        <w:t xml:space="preserve"> [12] conducted a comparative analysis between a regressor and a deep learning model to determine which one performed better in predicting the MRT, considering the accuracy and </w:t>
      </w:r>
      <w:r w:rsidR="00401E56">
        <w:rPr>
          <w:lang w:val="en-US"/>
        </w:rPr>
        <w:t>precision</w:t>
      </w:r>
      <w:r>
        <w:rPr>
          <w:lang w:val="en-US"/>
        </w:rPr>
        <w:t xml:space="preserve"> of both models. This time, the study was evaluated on a cross-sectional time horizon data source consisting of 820 athletes who participated in a 10-kilometer and a marathon race within the same year. </w:t>
      </w:r>
      <w:r w:rsidR="00B0769E">
        <w:rPr>
          <w:lang w:val="en-US"/>
        </w:rPr>
        <w:t xml:space="preserve">So instead of using daily activity records for prediction, four static inputs were used. This was downscaled from a greater pool of data through a lot of filtering, such as the age, missing biometric data, and having the marathon race after the shorter one. The supervised ML models, k-Nearest Neighbor (KNN) and Artificial Neural Network (ANN), were fed normalized data to align with the </w:t>
      </w:r>
      <w:r w:rsidR="00C77DF3">
        <w:rPr>
          <w:lang w:val="en-US"/>
        </w:rPr>
        <w:t>sigmoid</w:t>
      </w:r>
      <w:r w:rsidR="00B0769E">
        <w:rPr>
          <w:lang w:val="en-US"/>
        </w:rPr>
        <w:t xml:space="preserve"> transfer function requirements</w:t>
      </w:r>
      <w:r w:rsidR="00285928">
        <w:rPr>
          <w:lang w:val="en-US"/>
        </w:rPr>
        <w:t xml:space="preserve">, and both acquired low MAE values. </w:t>
      </w:r>
      <w:r w:rsidR="00401E56">
        <w:rPr>
          <w:lang w:val="en-US"/>
        </w:rPr>
        <w:t>This study proved that with a limited dataset</w:t>
      </w:r>
      <w:r w:rsidR="00285928">
        <w:rPr>
          <w:lang w:val="en-US"/>
        </w:rPr>
        <w:t xml:space="preserve">, </w:t>
      </w:r>
      <w:r w:rsidR="00401E56">
        <w:rPr>
          <w:lang w:val="en-US"/>
        </w:rPr>
        <w:t>the</w:t>
      </w:r>
      <w:r w:rsidR="00285928">
        <w:rPr>
          <w:lang w:val="en-US"/>
        </w:rPr>
        <w:t xml:space="preserve"> KNN ML model</w:t>
      </w:r>
      <w:r w:rsidR="00401E56">
        <w:rPr>
          <w:lang w:val="en-US"/>
        </w:rPr>
        <w:t xml:space="preserve"> outperforms the ANN in estimating the MRT, which could mean that better results can prove otherwise with a larger dataset</w:t>
      </w:r>
      <w:r w:rsidR="00285928">
        <w:rPr>
          <w:lang w:val="en-US"/>
        </w:rPr>
        <w:t xml:space="preserve">. On the other hand, </w:t>
      </w:r>
      <w:r w:rsidR="00401E56">
        <w:rPr>
          <w:lang w:val="en-US"/>
        </w:rPr>
        <w:t xml:space="preserve">having additional race results from </w:t>
      </w:r>
      <w:r w:rsidR="00DD2D5E">
        <w:rPr>
          <w:lang w:val="en-US"/>
        </w:rPr>
        <w:t>multiple 10-kilometer</w:t>
      </w:r>
      <w:r w:rsidR="00401E56">
        <w:rPr>
          <w:lang w:val="en-US"/>
        </w:rPr>
        <w:t xml:space="preserve"> </w:t>
      </w:r>
      <w:r w:rsidR="00DD2D5E">
        <w:rPr>
          <w:lang w:val="en-US"/>
        </w:rPr>
        <w:t>and half-marathons</w:t>
      </w:r>
      <w:r w:rsidR="00401E56">
        <w:rPr>
          <w:lang w:val="en-US"/>
        </w:rPr>
        <w:t xml:space="preserve"> </w:t>
      </w:r>
      <w:r w:rsidR="00285928">
        <w:rPr>
          <w:lang w:val="en-US"/>
        </w:rPr>
        <w:t>could be beneficial</w:t>
      </w:r>
      <w:r w:rsidR="00DD2D5E">
        <w:rPr>
          <w:lang w:val="en-US"/>
        </w:rPr>
        <w:t xml:space="preserve"> </w:t>
      </w:r>
      <w:r w:rsidR="00285928">
        <w:rPr>
          <w:lang w:val="en-US"/>
        </w:rPr>
        <w:t xml:space="preserve">to the model, </w:t>
      </w:r>
      <w:r w:rsidR="00401E56">
        <w:rPr>
          <w:lang w:val="en-US"/>
        </w:rPr>
        <w:t>as</w:t>
      </w:r>
      <w:r w:rsidR="00285928">
        <w:rPr>
          <w:lang w:val="en-US"/>
        </w:rPr>
        <w:t xml:space="preserve"> </w:t>
      </w:r>
      <w:r w:rsidR="00401E56">
        <w:rPr>
          <w:lang w:val="en-US"/>
        </w:rPr>
        <w:t xml:space="preserve">the model would learn from such trends and </w:t>
      </w:r>
      <w:r w:rsidR="00C77DF3">
        <w:rPr>
          <w:lang w:val="en-US"/>
        </w:rPr>
        <w:t>yield</w:t>
      </w:r>
      <w:r w:rsidR="00401E56">
        <w:rPr>
          <w:lang w:val="en-US"/>
        </w:rPr>
        <w:t xml:space="preserve"> even better results</w:t>
      </w:r>
      <w:r w:rsidR="00285928">
        <w:rPr>
          <w:lang w:val="en-US"/>
        </w:rPr>
        <w:t xml:space="preserve">. Also, gender imbalance is an evident issue here, </w:t>
      </w:r>
      <w:r w:rsidR="00DD2D5E">
        <w:rPr>
          <w:lang w:val="en-US"/>
        </w:rPr>
        <w:t xml:space="preserve">with </w:t>
      </w:r>
      <w:r w:rsidR="00285928">
        <w:rPr>
          <w:lang w:val="en-US"/>
        </w:rPr>
        <w:t xml:space="preserve">the majority of the sample population </w:t>
      </w:r>
      <w:r w:rsidR="00DD2D5E">
        <w:rPr>
          <w:lang w:val="en-US"/>
        </w:rPr>
        <w:t>being</w:t>
      </w:r>
      <w:r w:rsidR="00285928">
        <w:rPr>
          <w:lang w:val="en-US"/>
        </w:rPr>
        <w:t xml:space="preserve"> males</w:t>
      </w:r>
      <w:r w:rsidR="00DD2D5E">
        <w:rPr>
          <w:lang w:val="en-US"/>
        </w:rPr>
        <w:t xml:space="preserve"> (83%)</w:t>
      </w:r>
      <w:r w:rsidR="00285928">
        <w:rPr>
          <w:lang w:val="en-US"/>
        </w:rPr>
        <w:t>, which could lead to inaccurate performance predictions for females.</w:t>
      </w:r>
    </w:p>
    <w:p w14:paraId="4D91ABC2" w14:textId="226B0248" w:rsidR="00C4799C" w:rsidRDefault="0049119A" w:rsidP="00401E56">
      <w:pPr>
        <w:jc w:val="both"/>
        <w:rPr>
          <w:lang w:val="en-US"/>
        </w:rPr>
      </w:pPr>
      <w:r>
        <w:rPr>
          <w:lang w:val="en-US"/>
        </w:rPr>
        <w:t xml:space="preserve">Dash </w:t>
      </w:r>
      <w:r>
        <w:rPr>
          <w:i/>
          <w:iCs/>
          <w:lang w:val="en-US"/>
        </w:rPr>
        <w:t>et al.</w:t>
      </w:r>
      <w:r>
        <w:rPr>
          <w:lang w:val="en-US"/>
        </w:rPr>
        <w:t xml:space="preserve"> [13] </w:t>
      </w:r>
      <w:r w:rsidR="00D4365D">
        <w:rPr>
          <w:lang w:val="en-US"/>
        </w:rPr>
        <w:t xml:space="preserve">tried to develop a predictive model </w:t>
      </w:r>
      <w:r w:rsidR="005A6CC0">
        <w:rPr>
          <w:lang w:val="en-US"/>
        </w:rPr>
        <w:t>that applied across a wide range of race distances</w:t>
      </w:r>
      <w:r w:rsidR="00D4365D">
        <w:rPr>
          <w:lang w:val="en-US"/>
        </w:rPr>
        <w:t xml:space="preserve">, different elevations, and even different athlete performance levels. This was all done using the same Long Short-Term Memory (LSTM) </w:t>
      </w:r>
      <w:r w:rsidR="008F017B">
        <w:rPr>
          <w:lang w:val="en-US"/>
        </w:rPr>
        <w:t>deep learning</w:t>
      </w:r>
      <w:r w:rsidR="00D4365D">
        <w:rPr>
          <w:lang w:val="en-US"/>
        </w:rPr>
        <w:t xml:space="preserve"> model, but only as a regressor and then as a time series regressor (TSR). As a study, it utilized a longitudinal </w:t>
      </w:r>
      <w:r w:rsidR="008F017B">
        <w:rPr>
          <w:lang w:val="en-US"/>
        </w:rPr>
        <w:t xml:space="preserve">and sequential </w:t>
      </w:r>
      <w:r w:rsidR="00D4365D">
        <w:rPr>
          <w:lang w:val="en-US"/>
        </w:rPr>
        <w:t xml:space="preserve">time horizon dataset, with training logs averaging 6.6 years from a total of 15 recreational ultra-marathon runners. </w:t>
      </w:r>
      <w:r w:rsidR="008F017B">
        <w:rPr>
          <w:lang w:val="en-US"/>
        </w:rPr>
        <w:t xml:space="preserve">Notably, these runners needed to have a 50-kilometer race result between 2022 and 2023, ranging between a specific pace, to be an eligible participant in the study. An ad-hoc algorithm was used to remove outliers, such as athletes having very short training sessions, incomplete records, and activity paces being better than the world record. </w:t>
      </w:r>
      <w:r w:rsidR="00BE30C6">
        <w:rPr>
          <w:lang w:val="en-US"/>
        </w:rPr>
        <w:t xml:space="preserve">Two experiments were held, with the first comparing the mentioned prototypes. Then the second experiment leveraged the superior model, being the LSTM regressor against benchmark models (mainly being traditional formulas), which still proved that the LSTM is the better option. </w:t>
      </w:r>
      <w:r w:rsidR="008F017B">
        <w:rPr>
          <w:lang w:val="en-US"/>
        </w:rPr>
        <w:t>The</w:t>
      </w:r>
      <w:r w:rsidR="00BE30C6">
        <w:rPr>
          <w:lang w:val="en-US"/>
        </w:rPr>
        <w:t xml:space="preserve"> </w:t>
      </w:r>
      <w:r w:rsidR="008F017B">
        <w:rPr>
          <w:lang w:val="en-US"/>
        </w:rPr>
        <w:t xml:space="preserve">predictive performance of each model was measured </w:t>
      </w:r>
      <w:r w:rsidR="00BE30C6">
        <w:rPr>
          <w:lang w:val="en-US"/>
        </w:rPr>
        <w:t xml:space="preserve">using the Mean Absolute Percentage Error (MAPE) and accuracy. This study sustained its validity when providing acceptable predictions on unseen data. A possible improvement would be to gather and test the model on a larger sample </w:t>
      </w:r>
      <w:r w:rsidR="00BE30C6">
        <w:rPr>
          <w:lang w:val="en-US"/>
        </w:rPr>
        <w:lastRenderedPageBreak/>
        <w:t>population</w:t>
      </w:r>
      <w:r w:rsidR="005A6CC0">
        <w:rPr>
          <w:lang w:val="en-US"/>
        </w:rPr>
        <w:t xml:space="preserve"> and create a generalized LSTM predictive model, rather than a custom model per athlete, as this is not feasible in the real-world. Also, having more training trajectories would highlight certain flaws within the model and aid in certain improvements.</w:t>
      </w:r>
      <w:r w:rsidR="00285928">
        <w:rPr>
          <w:lang w:val="en-US"/>
        </w:rPr>
        <w:t xml:space="preserve"> </w:t>
      </w:r>
    </w:p>
    <w:p w14:paraId="6646D2D9" w14:textId="12E550D9" w:rsidR="00730D62" w:rsidRPr="00730D62" w:rsidRDefault="00730D62" w:rsidP="00401E56">
      <w:pPr>
        <w:jc w:val="both"/>
        <w:rPr>
          <w:lang w:val="en-US"/>
        </w:rPr>
      </w:pPr>
      <w:r>
        <w:rPr>
          <w:lang w:val="en-US"/>
        </w:rPr>
        <w:t xml:space="preserve">El-Kassabi </w:t>
      </w:r>
      <w:r>
        <w:rPr>
          <w:i/>
          <w:iCs/>
          <w:lang w:val="en-US"/>
        </w:rPr>
        <w:t>et al.</w:t>
      </w:r>
      <w:r>
        <w:rPr>
          <w:lang w:val="en-US"/>
        </w:rPr>
        <w:t xml:space="preserve"> [14] </w:t>
      </w:r>
      <w:r w:rsidR="00902049">
        <w:rPr>
          <w:lang w:val="en-US"/>
        </w:rPr>
        <w:t>also had the same goal in mind, to predict the MRT of athletes, but this was done solely using three deep learning models, namely Recurrent Neural Networks (RNN), LSTM, and Gated Recurrent Units (GRU), which were also compared to a Linear Regression (LR) model. The study used a 5-month longitudinal and sequential time horizon, consisting of training preparation for the 2017 Boston marathon.</w:t>
      </w:r>
      <w:r w:rsidR="00A63050">
        <w:rPr>
          <w:lang w:val="en-US"/>
        </w:rPr>
        <w:t xml:space="preserve"> Data cleaning, transformation, and incomplete data were handled by tools such as Talend and Trifacta wrangler, with outliers beyond the third standard deviation being removed as well. The experiments revolved around different hidden states and the use of the original and filtered dataset</w:t>
      </w:r>
      <w:r w:rsidR="003911BD">
        <w:rPr>
          <w:lang w:val="en-US"/>
        </w:rPr>
        <w:t>s.</w:t>
      </w:r>
      <w:r w:rsidR="00733137">
        <w:rPr>
          <w:lang w:val="en-US"/>
        </w:rPr>
        <w:t xml:space="preserve"> Using more hidden states contributed to a slight improvement whilst removing noise resulted in significant improvements in performance prediction.</w:t>
      </w:r>
      <w:r w:rsidR="003911BD">
        <w:rPr>
          <w:lang w:val="en-US"/>
        </w:rPr>
        <w:t xml:space="preserve"> This was all evaluated using the RMSE, MAE, and MAPE metrics, showing the superior performance of the GRU model over all the deep learning models and even the baseline model. The achieved results were promising and considerably accurate, but this is only exhibited upon one major marathon, so applicability to other marathons could be analyzed.  </w:t>
      </w:r>
      <w:r w:rsidR="00733137">
        <w:rPr>
          <w:lang w:val="en-US"/>
        </w:rPr>
        <w:t>Based on experimental findings</w:t>
      </w:r>
      <w:r w:rsidR="003911BD">
        <w:rPr>
          <w:lang w:val="en-US"/>
        </w:rPr>
        <w:t>, applying slightly more hidden states to the models could result in slightly more precise predictions, not only for the GRU model but for all the models.</w:t>
      </w:r>
    </w:p>
    <w:p w14:paraId="3D37E3A3" w14:textId="77777777" w:rsidR="002D0BC9" w:rsidRDefault="002D0BC9" w:rsidP="002D0BC9">
      <w:pPr>
        <w:jc w:val="both"/>
        <w:rPr>
          <w:lang w:val="en-US"/>
        </w:rPr>
      </w:pPr>
    </w:p>
    <w:p w14:paraId="162E9A94" w14:textId="77777777" w:rsidR="002D0BC9" w:rsidRDefault="002D0BC9">
      <w:r>
        <w:rPr>
          <w:b/>
          <w:bCs/>
        </w:rPr>
        <w:br w:type="page"/>
      </w:r>
    </w:p>
    <w:tbl>
      <w:tblPr>
        <w:tblStyle w:val="PlainTable1"/>
        <w:tblW w:w="0" w:type="auto"/>
        <w:tblLook w:val="04A0" w:firstRow="1" w:lastRow="0" w:firstColumn="1" w:lastColumn="0" w:noHBand="0" w:noVBand="1"/>
      </w:tblPr>
      <w:tblGrid>
        <w:gridCol w:w="2254"/>
        <w:gridCol w:w="2254"/>
        <w:gridCol w:w="1583"/>
        <w:gridCol w:w="2925"/>
      </w:tblGrid>
      <w:tr w:rsidR="00A405BF" w14:paraId="12815E8E" w14:textId="77777777" w:rsidTr="000924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2F497" w14:textId="678937CD" w:rsidR="00A405BF" w:rsidRDefault="00A405BF" w:rsidP="00A405BF">
            <w:pPr>
              <w:spacing w:line="276" w:lineRule="auto"/>
              <w:rPr>
                <w:lang w:val="en-US"/>
              </w:rPr>
            </w:pPr>
            <w:r>
              <w:rPr>
                <w:lang w:val="en-US"/>
              </w:rPr>
              <w:lastRenderedPageBreak/>
              <w:t>Study</w:t>
            </w:r>
          </w:p>
        </w:tc>
        <w:tc>
          <w:tcPr>
            <w:tcW w:w="2254" w:type="dxa"/>
          </w:tcPr>
          <w:p w14:paraId="1A0E1076" w14:textId="57A7D743"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Focus</w:t>
            </w:r>
          </w:p>
        </w:tc>
        <w:tc>
          <w:tcPr>
            <w:tcW w:w="1583" w:type="dxa"/>
          </w:tcPr>
          <w:p w14:paraId="289A3CE9" w14:textId="1BA64EA1"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Philosophy &amp; Approach</w:t>
            </w:r>
          </w:p>
        </w:tc>
        <w:tc>
          <w:tcPr>
            <w:tcW w:w="2925" w:type="dxa"/>
          </w:tcPr>
          <w:p w14:paraId="401F7968" w14:textId="12DFF802"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Strategy &amp; Time Horizon</w:t>
            </w:r>
          </w:p>
        </w:tc>
      </w:tr>
      <w:tr w:rsidR="00A405BF" w14:paraId="5FC1B4C8"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81523EA" w14:textId="12296991" w:rsidR="00A405BF" w:rsidRPr="00A405BF" w:rsidRDefault="00A405BF" w:rsidP="00A405BF">
            <w:pPr>
              <w:spacing w:line="276" w:lineRule="auto"/>
              <w:rPr>
                <w:lang w:val="en-US"/>
              </w:rPr>
            </w:pPr>
            <w:r>
              <w:rPr>
                <w:lang w:val="en-US"/>
              </w:rPr>
              <w:t xml:space="preserve">Feely </w:t>
            </w:r>
            <w:r>
              <w:rPr>
                <w:i/>
                <w:iCs/>
                <w:lang w:val="en-US"/>
              </w:rPr>
              <w:t xml:space="preserve">et al. </w:t>
            </w:r>
            <w:r>
              <w:rPr>
                <w:lang w:val="en-US"/>
              </w:rPr>
              <w:t>[10]</w:t>
            </w:r>
          </w:p>
        </w:tc>
        <w:tc>
          <w:tcPr>
            <w:tcW w:w="2254" w:type="dxa"/>
          </w:tcPr>
          <w:p w14:paraId="2E0F6F92"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21380A49" w14:textId="4646515C" w:rsidR="00A405BF" w:rsidRDefault="0069467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7DEF489D" w14:textId="68650289" w:rsidR="00A405BF" w:rsidRDefault="00A10EA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Experimental and Archival research, Longitudinal</w:t>
            </w:r>
          </w:p>
        </w:tc>
      </w:tr>
      <w:tr w:rsidR="00A10EAD" w14:paraId="4D022AEC"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25413F57" w14:textId="6BFAFE44" w:rsidR="00A10EAD" w:rsidRPr="00A405BF" w:rsidRDefault="00A10EAD" w:rsidP="00A10EAD">
            <w:pPr>
              <w:spacing w:line="276" w:lineRule="auto"/>
              <w:rPr>
                <w:lang w:val="en-US"/>
              </w:rPr>
            </w:pPr>
            <w:r>
              <w:rPr>
                <w:lang w:val="en-US"/>
              </w:rPr>
              <w:t xml:space="preserve">Ruiz-Mayo </w:t>
            </w:r>
            <w:r>
              <w:rPr>
                <w:i/>
                <w:iCs/>
                <w:lang w:val="en-US"/>
              </w:rPr>
              <w:t xml:space="preserve">et al. </w:t>
            </w:r>
            <w:r>
              <w:rPr>
                <w:lang w:val="en-US"/>
              </w:rPr>
              <w:t>[11]</w:t>
            </w:r>
          </w:p>
        </w:tc>
        <w:tc>
          <w:tcPr>
            <w:tcW w:w="2254" w:type="dxa"/>
          </w:tcPr>
          <w:p w14:paraId="5327A88C" w14:textId="77777777" w:rsidR="00A10EAD" w:rsidRDefault="00A10EAD"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1583" w:type="dxa"/>
          </w:tcPr>
          <w:p w14:paraId="3379E8B0" w14:textId="7C44FA6A" w:rsidR="00A10EAD" w:rsidRDefault="00A10EAD"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Positivist, Deductive</w:t>
            </w:r>
          </w:p>
        </w:tc>
        <w:tc>
          <w:tcPr>
            <w:tcW w:w="2925" w:type="dxa"/>
          </w:tcPr>
          <w:p w14:paraId="66E07C01" w14:textId="7CFC656F" w:rsidR="00A10EAD" w:rsidRDefault="00A10EAD"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Experimental and Archival research, Longitudinal</w:t>
            </w:r>
          </w:p>
        </w:tc>
      </w:tr>
      <w:tr w:rsidR="00A10EAD" w14:paraId="172F148E"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13038A7" w14:textId="0B2B7111" w:rsidR="00A10EAD" w:rsidRPr="00A405BF" w:rsidRDefault="00A10EAD" w:rsidP="00A10EAD">
            <w:pPr>
              <w:spacing w:line="276" w:lineRule="auto"/>
              <w:rPr>
                <w:lang w:val="en-US"/>
              </w:rPr>
            </w:pPr>
            <w:r>
              <w:rPr>
                <w:lang w:val="en-US"/>
              </w:rPr>
              <w:t xml:space="preserve">Lerebourg </w:t>
            </w:r>
            <w:r>
              <w:rPr>
                <w:i/>
                <w:iCs/>
                <w:lang w:val="en-US"/>
              </w:rPr>
              <w:t xml:space="preserve">et al. </w:t>
            </w:r>
            <w:r>
              <w:rPr>
                <w:lang w:val="en-US"/>
              </w:rPr>
              <w:t>[12]</w:t>
            </w:r>
          </w:p>
        </w:tc>
        <w:tc>
          <w:tcPr>
            <w:tcW w:w="2254" w:type="dxa"/>
          </w:tcPr>
          <w:p w14:paraId="71FA2C24" w14:textId="77777777"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257C5A3D" w14:textId="3537063D" w:rsidR="00A10EAD" w:rsidRDefault="000924C6"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2E9EA510" w14:textId="33C84F1A" w:rsidR="00A10EAD" w:rsidRDefault="000924C6"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Experimental and Archival research, Cross-sectional </w:t>
            </w:r>
          </w:p>
        </w:tc>
      </w:tr>
      <w:tr w:rsidR="00A10EAD" w14:paraId="667CA1B1"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043458D7" w14:textId="0D0A9201" w:rsidR="00A10EAD" w:rsidRDefault="00A10EAD" w:rsidP="00A10EAD">
            <w:pPr>
              <w:spacing w:line="276" w:lineRule="auto"/>
              <w:rPr>
                <w:lang w:val="en-US"/>
              </w:rPr>
            </w:pPr>
            <w:r>
              <w:rPr>
                <w:lang w:val="en-US"/>
              </w:rPr>
              <w:t>Dash [13]</w:t>
            </w:r>
          </w:p>
        </w:tc>
        <w:tc>
          <w:tcPr>
            <w:tcW w:w="2254" w:type="dxa"/>
          </w:tcPr>
          <w:p w14:paraId="6740EDFF" w14:textId="77777777" w:rsidR="00A10EAD" w:rsidRDefault="00A10EAD"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1583" w:type="dxa"/>
          </w:tcPr>
          <w:p w14:paraId="40F72AD3" w14:textId="702414B8" w:rsidR="00A10EAD" w:rsidRDefault="000924C6"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Positivist, Deductive</w:t>
            </w:r>
          </w:p>
        </w:tc>
        <w:tc>
          <w:tcPr>
            <w:tcW w:w="2925" w:type="dxa"/>
          </w:tcPr>
          <w:p w14:paraId="6532BCAA" w14:textId="1F103B9B" w:rsidR="00A10EAD" w:rsidRDefault="000924C6"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Experimental and Archival research, Longitudinal</w:t>
            </w:r>
          </w:p>
        </w:tc>
      </w:tr>
      <w:tr w:rsidR="00A10EAD" w14:paraId="021D6309"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53FEA2" w14:textId="4CE4D853" w:rsidR="00A10EAD" w:rsidRPr="00A405BF" w:rsidRDefault="00A10EAD" w:rsidP="00A10EAD">
            <w:pPr>
              <w:spacing w:line="276" w:lineRule="auto"/>
              <w:rPr>
                <w:lang w:val="en-US"/>
              </w:rPr>
            </w:pPr>
            <w:r>
              <w:rPr>
                <w:lang w:val="en-US"/>
              </w:rPr>
              <w:t xml:space="preserve">El-Kassabi </w:t>
            </w:r>
            <w:r>
              <w:rPr>
                <w:i/>
                <w:iCs/>
                <w:lang w:val="en-US"/>
              </w:rPr>
              <w:t>et al.</w:t>
            </w:r>
            <w:r>
              <w:rPr>
                <w:lang w:val="en-US"/>
              </w:rPr>
              <w:t xml:space="preserve"> [14]</w:t>
            </w:r>
          </w:p>
        </w:tc>
        <w:tc>
          <w:tcPr>
            <w:tcW w:w="2254" w:type="dxa"/>
          </w:tcPr>
          <w:p w14:paraId="6F5C65F0" w14:textId="77777777"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46BFA744" w14:textId="0E1F0C95" w:rsidR="00A10EAD" w:rsidRDefault="000924C6"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4180B7F1" w14:textId="2FF2408D" w:rsidR="00A10EAD" w:rsidRDefault="000924C6" w:rsidP="00A10EAD">
            <w:pPr>
              <w:keepNext/>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Experimental and Archival research, Longitudinal</w:t>
            </w:r>
          </w:p>
        </w:tc>
      </w:tr>
    </w:tbl>
    <w:p w14:paraId="616C43ED" w14:textId="6789DF52" w:rsidR="007C7AC2" w:rsidRDefault="00A405BF" w:rsidP="00A405BF">
      <w:pPr>
        <w:pStyle w:val="Caption"/>
        <w:jc w:val="center"/>
        <w:rPr>
          <w:lang w:val="en-US"/>
        </w:rPr>
      </w:pPr>
      <w:r>
        <w:t xml:space="preserve">Table </w:t>
      </w:r>
      <w:fldSimple w:instr=" SEQ Table \* ARABIC ">
        <w:r>
          <w:rPr>
            <w:noProof/>
          </w:rPr>
          <w:t>1</w:t>
        </w:r>
      </w:fldSimple>
      <w:r>
        <w:t>: Comparative Overview of Studies</w:t>
      </w:r>
    </w:p>
    <w:tbl>
      <w:tblPr>
        <w:tblStyle w:val="PlainTable1"/>
        <w:tblW w:w="0" w:type="auto"/>
        <w:tblLook w:val="04A0" w:firstRow="1" w:lastRow="0" w:firstColumn="1" w:lastColumn="0" w:noHBand="0" w:noVBand="1"/>
      </w:tblPr>
      <w:tblGrid>
        <w:gridCol w:w="2254"/>
        <w:gridCol w:w="2254"/>
        <w:gridCol w:w="2254"/>
        <w:gridCol w:w="2254"/>
      </w:tblGrid>
      <w:tr w:rsidR="00A405BF" w14:paraId="558EB7A5" w14:textId="77777777" w:rsidTr="000924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1D7261" w14:textId="568CD655" w:rsidR="00A405BF" w:rsidRDefault="00A405BF" w:rsidP="00A405BF">
            <w:pPr>
              <w:spacing w:line="276" w:lineRule="auto"/>
              <w:rPr>
                <w:lang w:val="en-US"/>
              </w:rPr>
            </w:pPr>
            <w:r>
              <w:rPr>
                <w:lang w:val="en-US"/>
              </w:rPr>
              <w:t>Study</w:t>
            </w:r>
          </w:p>
        </w:tc>
        <w:tc>
          <w:tcPr>
            <w:tcW w:w="2254" w:type="dxa"/>
          </w:tcPr>
          <w:p w14:paraId="74B9B373" w14:textId="7D70CCC4"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Research Design</w:t>
            </w:r>
          </w:p>
        </w:tc>
        <w:tc>
          <w:tcPr>
            <w:tcW w:w="2254" w:type="dxa"/>
          </w:tcPr>
          <w:p w14:paraId="1326362C" w14:textId="6968D734"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Data Collection</w:t>
            </w:r>
          </w:p>
        </w:tc>
        <w:tc>
          <w:tcPr>
            <w:tcW w:w="2254" w:type="dxa"/>
          </w:tcPr>
          <w:p w14:paraId="3BF8DEF9" w14:textId="7D9CD957"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Evaluation Tools </w:t>
            </w:r>
          </w:p>
        </w:tc>
      </w:tr>
      <w:tr w:rsidR="00A405BF" w14:paraId="47C69F25"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F280FD4" w14:textId="3654D2C8" w:rsidR="00A405BF" w:rsidRDefault="00A405BF" w:rsidP="00A405BF">
            <w:pPr>
              <w:spacing w:line="276" w:lineRule="auto"/>
              <w:rPr>
                <w:lang w:val="en-US"/>
              </w:rPr>
            </w:pPr>
            <w:r>
              <w:rPr>
                <w:lang w:val="en-US"/>
              </w:rPr>
              <w:t xml:space="preserve">Feely </w:t>
            </w:r>
            <w:r>
              <w:rPr>
                <w:i/>
                <w:iCs/>
                <w:lang w:val="en-US"/>
              </w:rPr>
              <w:t xml:space="preserve">et al. </w:t>
            </w:r>
            <w:r>
              <w:rPr>
                <w:lang w:val="en-US"/>
              </w:rPr>
              <w:t>[10]</w:t>
            </w:r>
          </w:p>
        </w:tc>
        <w:tc>
          <w:tcPr>
            <w:tcW w:w="2254" w:type="dxa"/>
          </w:tcPr>
          <w:p w14:paraId="1EF41E85" w14:textId="1C053056" w:rsidR="00A405BF" w:rsidRDefault="00A10EA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16439A61"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3A862859"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r w:rsidR="00A405BF" w14:paraId="24117AFD"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29D42CDA" w14:textId="6F272230" w:rsidR="00A405BF" w:rsidRDefault="00A405BF" w:rsidP="00A405BF">
            <w:pPr>
              <w:spacing w:line="276" w:lineRule="auto"/>
              <w:rPr>
                <w:lang w:val="en-US"/>
              </w:rPr>
            </w:pPr>
            <w:r>
              <w:rPr>
                <w:lang w:val="en-US"/>
              </w:rPr>
              <w:t xml:space="preserve">Ruiz-Mayo </w:t>
            </w:r>
            <w:r>
              <w:rPr>
                <w:i/>
                <w:iCs/>
                <w:lang w:val="en-US"/>
              </w:rPr>
              <w:t xml:space="preserve">et al. </w:t>
            </w:r>
            <w:r>
              <w:rPr>
                <w:lang w:val="en-US"/>
              </w:rPr>
              <w:t>[11]</w:t>
            </w:r>
          </w:p>
        </w:tc>
        <w:tc>
          <w:tcPr>
            <w:tcW w:w="2254" w:type="dxa"/>
          </w:tcPr>
          <w:p w14:paraId="4BC97BF0" w14:textId="0DD27EDE" w:rsidR="00A405BF" w:rsidRDefault="00A10EAD" w:rsidP="00A405BF">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Mono-method quantitative</w:t>
            </w:r>
          </w:p>
        </w:tc>
        <w:tc>
          <w:tcPr>
            <w:tcW w:w="2254" w:type="dxa"/>
          </w:tcPr>
          <w:p w14:paraId="0BA490BD" w14:textId="77777777" w:rsidR="00A405BF" w:rsidRDefault="00A405BF" w:rsidP="00A405BF">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2254" w:type="dxa"/>
          </w:tcPr>
          <w:p w14:paraId="43516160" w14:textId="77777777" w:rsidR="00A405BF" w:rsidRDefault="00A405BF" w:rsidP="00A405BF">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r>
      <w:tr w:rsidR="000924C6" w14:paraId="6E67D512"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E05DBF" w14:textId="763C1F6D" w:rsidR="000924C6" w:rsidRDefault="000924C6" w:rsidP="000924C6">
            <w:pPr>
              <w:spacing w:line="276" w:lineRule="auto"/>
              <w:rPr>
                <w:lang w:val="en-US"/>
              </w:rPr>
            </w:pPr>
            <w:r>
              <w:rPr>
                <w:lang w:val="en-US"/>
              </w:rPr>
              <w:t xml:space="preserve">Lerebourg </w:t>
            </w:r>
            <w:r>
              <w:rPr>
                <w:i/>
                <w:iCs/>
                <w:lang w:val="en-US"/>
              </w:rPr>
              <w:t xml:space="preserve">et al. </w:t>
            </w:r>
            <w:r>
              <w:rPr>
                <w:lang w:val="en-US"/>
              </w:rPr>
              <w:t>[12]</w:t>
            </w:r>
          </w:p>
        </w:tc>
        <w:tc>
          <w:tcPr>
            <w:tcW w:w="2254" w:type="dxa"/>
          </w:tcPr>
          <w:p w14:paraId="5A791E1C" w14:textId="730C1A3D"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7384FB13" w14:textId="77777777"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4FA0FF1D" w14:textId="77777777"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r w:rsidR="000924C6" w14:paraId="206E93BD"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20661611" w14:textId="7B8E913B" w:rsidR="000924C6" w:rsidRDefault="000924C6" w:rsidP="000924C6">
            <w:pPr>
              <w:spacing w:line="276" w:lineRule="auto"/>
              <w:rPr>
                <w:lang w:val="en-US"/>
              </w:rPr>
            </w:pPr>
            <w:r>
              <w:rPr>
                <w:lang w:val="en-US"/>
              </w:rPr>
              <w:t>Dash [13]</w:t>
            </w:r>
          </w:p>
        </w:tc>
        <w:tc>
          <w:tcPr>
            <w:tcW w:w="2254" w:type="dxa"/>
          </w:tcPr>
          <w:p w14:paraId="07694DD7" w14:textId="7F3295BE"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Mono-method quantitative</w:t>
            </w:r>
          </w:p>
        </w:tc>
        <w:tc>
          <w:tcPr>
            <w:tcW w:w="2254" w:type="dxa"/>
          </w:tcPr>
          <w:p w14:paraId="6DDBE567" w14:textId="77777777"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2254" w:type="dxa"/>
          </w:tcPr>
          <w:p w14:paraId="27FC9861" w14:textId="77777777"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r>
      <w:tr w:rsidR="000924C6" w14:paraId="621699B0"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D266C9C" w14:textId="27666F5C" w:rsidR="000924C6" w:rsidRDefault="000924C6" w:rsidP="000924C6">
            <w:pPr>
              <w:spacing w:line="276" w:lineRule="auto"/>
              <w:rPr>
                <w:lang w:val="en-US"/>
              </w:rPr>
            </w:pPr>
            <w:r>
              <w:rPr>
                <w:lang w:val="en-US"/>
              </w:rPr>
              <w:t xml:space="preserve">El-Kassabi </w:t>
            </w:r>
            <w:r>
              <w:rPr>
                <w:i/>
                <w:iCs/>
                <w:lang w:val="en-US"/>
              </w:rPr>
              <w:t>et al.</w:t>
            </w:r>
            <w:r>
              <w:rPr>
                <w:lang w:val="en-US"/>
              </w:rPr>
              <w:t xml:space="preserve"> [14]</w:t>
            </w:r>
          </w:p>
        </w:tc>
        <w:tc>
          <w:tcPr>
            <w:tcW w:w="2254" w:type="dxa"/>
          </w:tcPr>
          <w:p w14:paraId="56218A4A" w14:textId="42A34AF9"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5FC32F1E" w14:textId="77777777"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5DF383DD" w14:textId="77777777" w:rsidR="000924C6" w:rsidRDefault="000924C6" w:rsidP="000924C6">
            <w:pPr>
              <w:keepNext/>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bl>
    <w:p w14:paraId="49653F53" w14:textId="22DFC532" w:rsidR="007C7AC2" w:rsidRDefault="00A405BF" w:rsidP="00A405BF">
      <w:pPr>
        <w:pStyle w:val="Caption"/>
        <w:jc w:val="center"/>
        <w:rPr>
          <w:lang w:val="en-US"/>
        </w:rPr>
      </w:pPr>
      <w:r>
        <w:t xml:space="preserve">Table </w:t>
      </w:r>
      <w:fldSimple w:instr=" SEQ Table \* ARABIC ">
        <w:r>
          <w:rPr>
            <w:noProof/>
          </w:rPr>
          <w:t>2</w:t>
        </w:r>
      </w:fldSimple>
      <w:r>
        <w:t>: Research Design and Evaluation Tools</w:t>
      </w:r>
    </w:p>
    <w:p w14:paraId="14A184CD" w14:textId="77777777" w:rsidR="007C7AC2" w:rsidRDefault="007C7AC2" w:rsidP="007C7AC2">
      <w:pPr>
        <w:jc w:val="both"/>
        <w:rPr>
          <w:lang w:val="en-US"/>
        </w:rPr>
      </w:pPr>
    </w:p>
    <w:p w14:paraId="5D08F1D0" w14:textId="77777777" w:rsidR="007C7AC2" w:rsidRDefault="007C7AC2">
      <w:pPr>
        <w:rPr>
          <w:rStyle w:val="Strong"/>
        </w:rPr>
      </w:pPr>
      <w:r>
        <w:rPr>
          <w:rStyle w:val="Strong"/>
        </w:rPr>
        <w:br w:type="page"/>
      </w:r>
    </w:p>
    <w:p w14:paraId="5049822A" w14:textId="13707A1A" w:rsidR="000F1E36" w:rsidRPr="00E9029D" w:rsidRDefault="005B5F79" w:rsidP="007E0E8D">
      <w:pPr>
        <w:spacing w:line="360" w:lineRule="auto"/>
        <w:jc w:val="both"/>
        <w:rPr>
          <w:rStyle w:val="Strong"/>
        </w:rPr>
      </w:pPr>
      <w:r>
        <w:rPr>
          <w:rStyle w:val="Strong"/>
        </w:rPr>
        <w:lastRenderedPageBreak/>
        <w:t xml:space="preserve">Updated </w:t>
      </w:r>
      <w:r w:rsidR="000F1E36" w:rsidRPr="00E9029D">
        <w:rPr>
          <w:rStyle w:val="Strong"/>
        </w:rPr>
        <w:t>References:</w:t>
      </w:r>
    </w:p>
    <w:p w14:paraId="1D809049" w14:textId="1B3BDBBE" w:rsidR="00C84180" w:rsidRPr="00C84180" w:rsidRDefault="00C84180" w:rsidP="007E0E8D">
      <w:pPr>
        <w:spacing w:line="360" w:lineRule="auto"/>
        <w:jc w:val="both"/>
      </w:pPr>
      <w:r w:rsidRPr="00C84180">
        <w:t>[1]</w:t>
      </w:r>
      <w:r>
        <w:t xml:space="preserve"> </w:t>
      </w:r>
      <w:r w:rsidRPr="00C84180">
        <w:t xml:space="preserve">S. </w:t>
      </w:r>
      <w:proofErr w:type="spellStart"/>
      <w:r w:rsidRPr="00C84180">
        <w:t>Wiecha</w:t>
      </w:r>
      <w:proofErr w:type="spellEnd"/>
      <w:r w:rsidRPr="00C84180">
        <w:t xml:space="preserve">, P. S. </w:t>
      </w:r>
      <w:proofErr w:type="spellStart"/>
      <w:r w:rsidRPr="00C84180">
        <w:t>Kasiak</w:t>
      </w:r>
      <w:proofErr w:type="spellEnd"/>
      <w:r w:rsidRPr="00C84180">
        <w:t xml:space="preserve">, I. </w:t>
      </w:r>
      <w:proofErr w:type="spellStart"/>
      <w:r w:rsidRPr="00C84180">
        <w:t>Cieśliński</w:t>
      </w:r>
      <w:proofErr w:type="spellEnd"/>
      <w:r w:rsidRPr="00C84180">
        <w:t xml:space="preserve">, M. Maciejczyk, A. </w:t>
      </w:r>
      <w:proofErr w:type="spellStart"/>
      <w:r w:rsidRPr="00C84180">
        <w:t>Mamcarz</w:t>
      </w:r>
      <w:proofErr w:type="spellEnd"/>
      <w:r w:rsidRPr="00C84180">
        <w:t xml:space="preserve">, and D. </w:t>
      </w:r>
      <w:proofErr w:type="spellStart"/>
      <w:r w:rsidRPr="00C84180">
        <w:t>Śliż</w:t>
      </w:r>
      <w:proofErr w:type="spellEnd"/>
      <w:r w:rsidRPr="00C84180">
        <w:t>, “</w:t>
      </w:r>
      <w:proofErr w:type="spellStart"/>
      <w:r w:rsidRPr="00C84180">
        <w:t>Modeling</w:t>
      </w:r>
      <w:proofErr w:type="spellEnd"/>
      <w:r w:rsidRPr="00C84180">
        <w:t xml:space="preserve"> Physiological Predictors of Running Velocity for Endurance Athletes,” </w:t>
      </w:r>
      <w:r w:rsidRPr="00C84180">
        <w:rPr>
          <w:i/>
          <w:iCs/>
        </w:rPr>
        <w:t>JCM</w:t>
      </w:r>
      <w:r w:rsidRPr="00C84180">
        <w:t xml:space="preserve">, vol. 11, no. 22, p. 6688, Nov. 2022, </w:t>
      </w:r>
      <w:proofErr w:type="spellStart"/>
      <w:r w:rsidRPr="00C84180">
        <w:t>doi</w:t>
      </w:r>
      <w:proofErr w:type="spellEnd"/>
      <w:r w:rsidRPr="00C84180">
        <w:t xml:space="preserve">: </w:t>
      </w:r>
      <w:hyperlink r:id="rId6" w:history="1">
        <w:r w:rsidRPr="00C84180">
          <w:rPr>
            <w:rStyle w:val="Hyperlink"/>
          </w:rPr>
          <w:t>10.3390/jcm11226688</w:t>
        </w:r>
      </w:hyperlink>
      <w:r w:rsidRPr="00C84180">
        <w:t>.</w:t>
      </w:r>
    </w:p>
    <w:p w14:paraId="7C080F1A" w14:textId="0D39AFF4" w:rsidR="00C84180" w:rsidRPr="00C84180" w:rsidRDefault="00C84180" w:rsidP="007E0E8D">
      <w:pPr>
        <w:spacing w:line="360" w:lineRule="auto"/>
        <w:jc w:val="both"/>
      </w:pPr>
      <w:r w:rsidRPr="00C84180">
        <w:t>[2]</w:t>
      </w:r>
      <w:r>
        <w:t xml:space="preserve"> </w:t>
      </w:r>
      <w:r w:rsidRPr="00C84180">
        <w:t xml:space="preserve">J. Esteve-Lanao, S. Del Rosso, E. Larumbe-Zabala, C. Cardona, A. Alcocer-Gamboa, and D. A. </w:t>
      </w:r>
      <w:proofErr w:type="spellStart"/>
      <w:r w:rsidRPr="00C84180">
        <w:t>Boullosa</w:t>
      </w:r>
      <w:proofErr w:type="spellEnd"/>
      <w:r w:rsidRPr="00C84180">
        <w:t xml:space="preserve">, “Predicting Recreational Runners’ Marathon Performance Time During Their Training Preparation,” </w:t>
      </w:r>
      <w:r w:rsidRPr="00C84180">
        <w:rPr>
          <w:i/>
          <w:iCs/>
        </w:rPr>
        <w:t>Journal of Strength &amp; Conditioning Research</w:t>
      </w:r>
      <w:r w:rsidRPr="00C84180">
        <w:t xml:space="preserve">, vol. 35, no. 11, pp. 3218–3224, Nov. 2021, </w:t>
      </w:r>
      <w:proofErr w:type="spellStart"/>
      <w:r w:rsidRPr="00C84180">
        <w:t>doi</w:t>
      </w:r>
      <w:proofErr w:type="spellEnd"/>
      <w:r w:rsidRPr="00C84180">
        <w:t xml:space="preserve">: </w:t>
      </w:r>
      <w:hyperlink r:id="rId7" w:history="1">
        <w:r w:rsidRPr="00C84180">
          <w:rPr>
            <w:rStyle w:val="Hyperlink"/>
          </w:rPr>
          <w:t>10.1519/JSC.0000000000003199</w:t>
        </w:r>
      </w:hyperlink>
      <w:r w:rsidRPr="00C84180">
        <w:t>.</w:t>
      </w:r>
    </w:p>
    <w:p w14:paraId="7A0F3A37" w14:textId="537003E2" w:rsidR="00C84180" w:rsidRPr="00C84180" w:rsidRDefault="00C84180" w:rsidP="007E0E8D">
      <w:pPr>
        <w:spacing w:line="360" w:lineRule="auto"/>
        <w:jc w:val="both"/>
      </w:pPr>
      <w:r w:rsidRPr="00C84180">
        <w:t>[3]</w:t>
      </w:r>
      <w:r>
        <w:t xml:space="preserve"> </w:t>
      </w:r>
      <w:r w:rsidRPr="00C84180">
        <w:t xml:space="preserve">M. </w:t>
      </w:r>
      <w:proofErr w:type="spellStart"/>
      <w:r w:rsidRPr="00C84180">
        <w:t>Thuany</w:t>
      </w:r>
      <w:proofErr w:type="spellEnd"/>
      <w:r w:rsidRPr="00C84180">
        <w:t xml:space="preserve"> </w:t>
      </w:r>
      <w:r w:rsidRPr="00C84180">
        <w:rPr>
          <w:i/>
          <w:iCs/>
        </w:rPr>
        <w:t>et al.</w:t>
      </w:r>
      <w:r w:rsidRPr="00C84180">
        <w:t xml:space="preserve">, “An analysis of the 6-h ultra-marathon race using a machine learning approach,” </w:t>
      </w:r>
      <w:r w:rsidRPr="00C84180">
        <w:rPr>
          <w:i/>
          <w:iCs/>
        </w:rPr>
        <w:t>Front. Sports Act. Living</w:t>
      </w:r>
      <w:r w:rsidRPr="00C84180">
        <w:t xml:space="preserve">, vol. 7, p. 1577470, Sep. 2025, </w:t>
      </w:r>
      <w:proofErr w:type="spellStart"/>
      <w:r w:rsidRPr="00C84180">
        <w:t>doi</w:t>
      </w:r>
      <w:proofErr w:type="spellEnd"/>
      <w:r w:rsidRPr="00C84180">
        <w:t xml:space="preserve">: </w:t>
      </w:r>
      <w:hyperlink r:id="rId8" w:history="1">
        <w:r w:rsidRPr="00C84180">
          <w:rPr>
            <w:rStyle w:val="Hyperlink"/>
          </w:rPr>
          <w:t>10.3389/fspor.2025.1577470</w:t>
        </w:r>
      </w:hyperlink>
      <w:r w:rsidRPr="00C84180">
        <w:t>.</w:t>
      </w:r>
    </w:p>
    <w:p w14:paraId="739203B6" w14:textId="5D90B8CE" w:rsidR="00C84180" w:rsidRPr="00C84180" w:rsidRDefault="00C84180" w:rsidP="007E0E8D">
      <w:pPr>
        <w:spacing w:line="360" w:lineRule="auto"/>
        <w:jc w:val="both"/>
      </w:pPr>
      <w:r w:rsidRPr="00C84180">
        <w:t>[4]</w:t>
      </w:r>
      <w:r>
        <w:t xml:space="preserve"> </w:t>
      </w:r>
      <w:r w:rsidRPr="00C84180">
        <w:t>J. Martínez-</w:t>
      </w:r>
      <w:proofErr w:type="spellStart"/>
      <w:r w:rsidRPr="00C84180">
        <w:t>Gramage</w:t>
      </w:r>
      <w:proofErr w:type="spellEnd"/>
      <w:r w:rsidRPr="00C84180">
        <w:t xml:space="preserve">, J. P. </w:t>
      </w:r>
      <w:proofErr w:type="spellStart"/>
      <w:r w:rsidRPr="00C84180">
        <w:t>Albiach</w:t>
      </w:r>
      <w:proofErr w:type="spellEnd"/>
      <w:r w:rsidRPr="00C84180">
        <w:t xml:space="preserve">, I. N. </w:t>
      </w:r>
      <w:proofErr w:type="spellStart"/>
      <w:r w:rsidRPr="00C84180">
        <w:t>Moltó</w:t>
      </w:r>
      <w:proofErr w:type="spellEnd"/>
      <w:r w:rsidRPr="00C84180">
        <w:t xml:space="preserve">, J. J. Amer-Cuenca, V. </w:t>
      </w:r>
      <w:proofErr w:type="spellStart"/>
      <w:r w:rsidRPr="00C84180">
        <w:t>Huesa</w:t>
      </w:r>
      <w:proofErr w:type="spellEnd"/>
      <w:r w:rsidRPr="00C84180">
        <w:t xml:space="preserve"> Moreno, and E. Segura-</w:t>
      </w:r>
      <w:proofErr w:type="spellStart"/>
      <w:r w:rsidRPr="00C84180">
        <w:t>Ortí</w:t>
      </w:r>
      <w:proofErr w:type="spellEnd"/>
      <w:r w:rsidRPr="00C84180">
        <w:t xml:space="preserve">, “A Random Forest Machine Learning Framework to Reduce Running Injuries in Young Triathletes,” </w:t>
      </w:r>
      <w:r w:rsidRPr="00C84180">
        <w:rPr>
          <w:i/>
          <w:iCs/>
        </w:rPr>
        <w:t>Sensors</w:t>
      </w:r>
      <w:r w:rsidRPr="00C84180">
        <w:t xml:space="preserve">, vol. 20, no. 21, p. 6388, Nov. 2020, </w:t>
      </w:r>
      <w:proofErr w:type="spellStart"/>
      <w:r w:rsidRPr="00C84180">
        <w:t>doi</w:t>
      </w:r>
      <w:proofErr w:type="spellEnd"/>
      <w:r w:rsidRPr="00C84180">
        <w:t xml:space="preserve">: </w:t>
      </w:r>
      <w:hyperlink r:id="rId9" w:history="1">
        <w:r w:rsidRPr="00C84180">
          <w:rPr>
            <w:rStyle w:val="Hyperlink"/>
          </w:rPr>
          <w:t>10.3390/s20216388</w:t>
        </w:r>
      </w:hyperlink>
      <w:r w:rsidRPr="00C84180">
        <w:t>.</w:t>
      </w:r>
    </w:p>
    <w:p w14:paraId="386496D9" w14:textId="11B3A1C7" w:rsidR="00C84180" w:rsidRPr="00C84180" w:rsidRDefault="00C84180" w:rsidP="007E0E8D">
      <w:pPr>
        <w:spacing w:line="360" w:lineRule="auto"/>
        <w:jc w:val="both"/>
      </w:pPr>
      <w:r w:rsidRPr="00C84180">
        <w:t>[5]</w:t>
      </w:r>
      <w:r>
        <w:t xml:space="preserve"> </w:t>
      </w:r>
      <w:r w:rsidRPr="00C84180">
        <w:t xml:space="preserve">A. </w:t>
      </w:r>
      <w:proofErr w:type="spellStart"/>
      <w:r w:rsidRPr="00C84180">
        <w:t>Karahanoğlu</w:t>
      </w:r>
      <w:proofErr w:type="spellEnd"/>
      <w:r w:rsidRPr="00C84180">
        <w:t xml:space="preserve">, R. Gouveia, J. </w:t>
      </w:r>
      <w:proofErr w:type="spellStart"/>
      <w:r w:rsidRPr="00C84180">
        <w:t>Reenalda</w:t>
      </w:r>
      <w:proofErr w:type="spellEnd"/>
      <w:r w:rsidRPr="00C84180">
        <w:t xml:space="preserve">, and G. Ludden, “How Are Sports-Trackers Used by Runners? Running-Related Data, Personal Goals, and Self-Tracking in Running,” </w:t>
      </w:r>
      <w:r w:rsidRPr="00C84180">
        <w:rPr>
          <w:i/>
          <w:iCs/>
        </w:rPr>
        <w:t>Sensors</w:t>
      </w:r>
      <w:r w:rsidRPr="00C84180">
        <w:t xml:space="preserve">, vol. 21, no. 11, p. 3687, May 2021, </w:t>
      </w:r>
      <w:proofErr w:type="spellStart"/>
      <w:r w:rsidRPr="00C84180">
        <w:t>doi</w:t>
      </w:r>
      <w:proofErr w:type="spellEnd"/>
      <w:r w:rsidRPr="00C84180">
        <w:t xml:space="preserve">: </w:t>
      </w:r>
      <w:hyperlink r:id="rId10" w:history="1">
        <w:r w:rsidRPr="00C84180">
          <w:rPr>
            <w:rStyle w:val="Hyperlink"/>
          </w:rPr>
          <w:t>10.3390/s21113687</w:t>
        </w:r>
      </w:hyperlink>
      <w:r w:rsidRPr="00C84180">
        <w:t>.</w:t>
      </w:r>
    </w:p>
    <w:p w14:paraId="276AC565" w14:textId="6B389D22" w:rsidR="00C84180" w:rsidRPr="00C84180" w:rsidRDefault="00C84180" w:rsidP="007E0E8D">
      <w:pPr>
        <w:spacing w:line="360" w:lineRule="auto"/>
        <w:jc w:val="both"/>
      </w:pPr>
      <w:r w:rsidRPr="00C84180">
        <w:t>[6]</w:t>
      </w:r>
      <w:r>
        <w:t xml:space="preserve"> </w:t>
      </w:r>
      <w:r w:rsidRPr="00C84180">
        <w:t xml:space="preserve">M. </w:t>
      </w:r>
      <w:proofErr w:type="spellStart"/>
      <w:r w:rsidRPr="00C84180">
        <w:t>Pobiruchin</w:t>
      </w:r>
      <w:proofErr w:type="spellEnd"/>
      <w:r w:rsidRPr="00C84180">
        <w:t xml:space="preserve">, J. </w:t>
      </w:r>
      <w:proofErr w:type="spellStart"/>
      <w:r w:rsidRPr="00C84180">
        <w:t>Suleder</w:t>
      </w:r>
      <w:proofErr w:type="spellEnd"/>
      <w:r w:rsidRPr="00C84180">
        <w:t xml:space="preserve">, R. </w:t>
      </w:r>
      <w:proofErr w:type="spellStart"/>
      <w:r w:rsidRPr="00C84180">
        <w:t>Zowalla</w:t>
      </w:r>
      <w:proofErr w:type="spellEnd"/>
      <w:r w:rsidRPr="00C84180">
        <w:t xml:space="preserve">, and M. Wiesner, “Accuracy and Adoption of Wearable Technology Used by Active Citizens: A Marathon Event Field Study,” </w:t>
      </w:r>
      <w:r w:rsidRPr="00C84180">
        <w:rPr>
          <w:i/>
          <w:iCs/>
        </w:rPr>
        <w:t xml:space="preserve">JMIR </w:t>
      </w:r>
      <w:proofErr w:type="spellStart"/>
      <w:r w:rsidRPr="00C84180">
        <w:rPr>
          <w:i/>
          <w:iCs/>
        </w:rPr>
        <w:t>Mhealth</w:t>
      </w:r>
      <w:proofErr w:type="spellEnd"/>
      <w:r w:rsidRPr="00C84180">
        <w:rPr>
          <w:i/>
          <w:iCs/>
        </w:rPr>
        <w:t xml:space="preserve"> </w:t>
      </w:r>
      <w:proofErr w:type="spellStart"/>
      <w:r w:rsidRPr="00C84180">
        <w:rPr>
          <w:i/>
          <w:iCs/>
        </w:rPr>
        <w:t>Uhealth</w:t>
      </w:r>
      <w:proofErr w:type="spellEnd"/>
      <w:r w:rsidRPr="00C84180">
        <w:t xml:space="preserve">, vol. 5, no. 2, p. e24, Feb. 2017, </w:t>
      </w:r>
      <w:proofErr w:type="spellStart"/>
      <w:r w:rsidRPr="00C84180">
        <w:t>doi</w:t>
      </w:r>
      <w:proofErr w:type="spellEnd"/>
      <w:r w:rsidRPr="00C84180">
        <w:t xml:space="preserve">: </w:t>
      </w:r>
      <w:hyperlink r:id="rId11" w:history="1">
        <w:r w:rsidRPr="00C84180">
          <w:rPr>
            <w:rStyle w:val="Hyperlink"/>
          </w:rPr>
          <w:t>10.2196/mhealth.6395</w:t>
        </w:r>
      </w:hyperlink>
      <w:r w:rsidRPr="00C84180">
        <w:t>.</w:t>
      </w:r>
    </w:p>
    <w:p w14:paraId="5AA666D9" w14:textId="35A07162" w:rsidR="00C84180" w:rsidRDefault="00C84180" w:rsidP="007E0E8D">
      <w:pPr>
        <w:spacing w:line="360" w:lineRule="auto"/>
        <w:jc w:val="both"/>
      </w:pPr>
      <w:r w:rsidRPr="00C84180">
        <w:t>[7]</w:t>
      </w:r>
      <w:r w:rsidR="007A27E4">
        <w:t xml:space="preserve"> </w:t>
      </w:r>
      <w:r w:rsidRPr="00C84180">
        <w:t xml:space="preserve">M. S. Sainin, “Regression-based Finish Time Prediction of 100km Trail Running using Structured Athlete Performance,” in </w:t>
      </w:r>
      <w:r w:rsidRPr="00C84180">
        <w:rPr>
          <w:i/>
          <w:iCs/>
        </w:rPr>
        <w:t>2025 International Conference on Advances in Machine Intelligence, and Cybersecurity Technologies (AMICT)</w:t>
      </w:r>
      <w:r w:rsidRPr="00C84180">
        <w:t xml:space="preserve">, Kota Kinabalu, Sabah, Malaysia: IEEE, Nov. 2025, pp. 290–295. </w:t>
      </w:r>
      <w:proofErr w:type="spellStart"/>
      <w:r w:rsidRPr="00C84180">
        <w:t>doi</w:t>
      </w:r>
      <w:proofErr w:type="spellEnd"/>
      <w:r w:rsidRPr="00C84180">
        <w:t xml:space="preserve">: </w:t>
      </w:r>
      <w:hyperlink r:id="rId12" w:history="1">
        <w:r w:rsidRPr="00C84180">
          <w:rPr>
            <w:rStyle w:val="Hyperlink"/>
          </w:rPr>
          <w:t>10.1109/AMICT65811.2025.11402768</w:t>
        </w:r>
      </w:hyperlink>
      <w:r w:rsidRPr="00C84180">
        <w:t>.</w:t>
      </w:r>
    </w:p>
    <w:p w14:paraId="527399AC" w14:textId="540CEFA7" w:rsidR="00FF6280" w:rsidRPr="00247E63" w:rsidRDefault="00FF6280" w:rsidP="007E0E8D">
      <w:pPr>
        <w:spacing w:line="360" w:lineRule="auto"/>
        <w:jc w:val="both"/>
      </w:pPr>
      <w:r>
        <w:t>[8]</w:t>
      </w:r>
      <w:r w:rsidR="00247E63">
        <w:t xml:space="preserve"> </w:t>
      </w:r>
      <w:r w:rsidR="00247E63" w:rsidRPr="00247E63">
        <w:t xml:space="preserve">J. W. Creswell and J. D. Creswell, </w:t>
      </w:r>
      <w:r w:rsidR="00247E63" w:rsidRPr="00247E63">
        <w:rPr>
          <w:i/>
          <w:iCs/>
        </w:rPr>
        <w:t>Research design: qualitative, quantitative, and mixed methods approaches</w:t>
      </w:r>
      <w:r w:rsidR="00247E63" w:rsidRPr="00247E63">
        <w:t>, Sixth edition. Los Angeles: SAGE, 2023.</w:t>
      </w:r>
    </w:p>
    <w:p w14:paraId="2D59C1B8" w14:textId="73C65A01" w:rsidR="00D66306" w:rsidRDefault="00FF6280" w:rsidP="00125276">
      <w:pPr>
        <w:spacing w:line="360" w:lineRule="auto"/>
        <w:jc w:val="both"/>
      </w:pPr>
      <w:r w:rsidRPr="00FF6280">
        <w:t>[</w:t>
      </w:r>
      <w:r>
        <w:t>9</w:t>
      </w:r>
      <w:r w:rsidRPr="00FF6280">
        <w:t>]</w:t>
      </w:r>
      <w:r>
        <w:t xml:space="preserve"> </w:t>
      </w:r>
      <w:r w:rsidRPr="00FF6280">
        <w:t xml:space="preserve">M. N. K. Saunders, P. Lewis, and A. Thornhill, </w:t>
      </w:r>
      <w:r w:rsidRPr="00FF6280">
        <w:rPr>
          <w:i/>
          <w:iCs/>
        </w:rPr>
        <w:t>Research methods for business students</w:t>
      </w:r>
      <w:r w:rsidRPr="00FF6280">
        <w:t>, Ninth edition. Harlow, England</w:t>
      </w:r>
      <w:r w:rsidRPr="00FF6280">
        <w:rPr>
          <w:rFonts w:ascii="Arial" w:hAnsi="Arial" w:cs="Arial"/>
        </w:rPr>
        <w:t> </w:t>
      </w:r>
      <w:r w:rsidRPr="00FF6280">
        <w:t>; New York: Pearson, 2023.</w:t>
      </w:r>
    </w:p>
    <w:p w14:paraId="60A4EC39" w14:textId="59ECE7D7" w:rsidR="00D66306" w:rsidRPr="00D66306" w:rsidRDefault="00D66306" w:rsidP="00125276">
      <w:pPr>
        <w:spacing w:line="360" w:lineRule="auto"/>
        <w:jc w:val="both"/>
      </w:pPr>
      <w:r w:rsidRPr="00D66306">
        <w:t>[10]</w:t>
      </w:r>
      <w:r>
        <w:t xml:space="preserve"> </w:t>
      </w:r>
      <w:r w:rsidRPr="00D66306">
        <w:t xml:space="preserve">C. Feely, B. Caulfield, A. Lawlor, and B. Smyth, “Providing Explainable Race-Time Predictions and Training Plan Recommendations to Marathon Runners,” in </w:t>
      </w:r>
      <w:r w:rsidRPr="00D66306">
        <w:rPr>
          <w:i/>
          <w:iCs/>
        </w:rPr>
        <w:t xml:space="preserve">Fourteenth ACM Conference on </w:t>
      </w:r>
      <w:r w:rsidRPr="00D66306">
        <w:rPr>
          <w:i/>
          <w:iCs/>
        </w:rPr>
        <w:lastRenderedPageBreak/>
        <w:t>Recommender Systems</w:t>
      </w:r>
      <w:r w:rsidRPr="00D66306">
        <w:t xml:space="preserve">, Virtual Event Brazil: ACM, Sep. 2020, pp. 539–544. </w:t>
      </w:r>
      <w:proofErr w:type="spellStart"/>
      <w:r w:rsidRPr="00D66306">
        <w:t>doi</w:t>
      </w:r>
      <w:proofErr w:type="spellEnd"/>
      <w:r w:rsidRPr="00D66306">
        <w:t xml:space="preserve">: </w:t>
      </w:r>
      <w:hyperlink r:id="rId13" w:history="1">
        <w:r w:rsidRPr="00D66306">
          <w:rPr>
            <w:rStyle w:val="Hyperlink"/>
          </w:rPr>
          <w:t>10.1145/3383313.3412220</w:t>
        </w:r>
      </w:hyperlink>
      <w:r w:rsidRPr="00D66306">
        <w:t>.</w:t>
      </w:r>
    </w:p>
    <w:p w14:paraId="56EB675B" w14:textId="095736E9" w:rsidR="00D66306" w:rsidRPr="00D66306" w:rsidRDefault="00D66306" w:rsidP="00125276">
      <w:pPr>
        <w:spacing w:line="360" w:lineRule="auto"/>
        <w:jc w:val="both"/>
      </w:pPr>
      <w:r w:rsidRPr="00D66306">
        <w:t>[11]</w:t>
      </w:r>
      <w:r>
        <w:t xml:space="preserve"> </w:t>
      </w:r>
      <w:r w:rsidRPr="00D66306">
        <w:t xml:space="preserve">D. Ruiz-Mayo, E. Pulido, and G. </w:t>
      </w:r>
      <w:proofErr w:type="spellStart"/>
      <w:r w:rsidRPr="00D66306">
        <w:t>Martınez</w:t>
      </w:r>
      <w:proofErr w:type="spellEnd"/>
      <w:r w:rsidRPr="00D66306">
        <w:t>-Munoz, “Marathon Performance Prediction of Amateur Runners based on Training Session Data”.</w:t>
      </w:r>
    </w:p>
    <w:p w14:paraId="490EC672" w14:textId="12429F3E" w:rsidR="00D66306" w:rsidRPr="00D66306" w:rsidRDefault="00D66306" w:rsidP="00125276">
      <w:pPr>
        <w:spacing w:line="360" w:lineRule="auto"/>
        <w:jc w:val="both"/>
      </w:pPr>
      <w:r w:rsidRPr="00D66306">
        <w:t>[12]</w:t>
      </w:r>
      <w:r>
        <w:t xml:space="preserve"> </w:t>
      </w:r>
      <w:r w:rsidRPr="00D66306">
        <w:t xml:space="preserve">L. Lerebourg, D. </w:t>
      </w:r>
      <w:proofErr w:type="spellStart"/>
      <w:r w:rsidRPr="00D66306">
        <w:t>Saboul</w:t>
      </w:r>
      <w:proofErr w:type="spellEnd"/>
      <w:r w:rsidRPr="00D66306">
        <w:t xml:space="preserve">, M. </w:t>
      </w:r>
      <w:proofErr w:type="spellStart"/>
      <w:r w:rsidRPr="00D66306">
        <w:t>Clémençon</w:t>
      </w:r>
      <w:proofErr w:type="spellEnd"/>
      <w:r w:rsidRPr="00D66306">
        <w:t xml:space="preserve">, and J. B. </w:t>
      </w:r>
      <w:proofErr w:type="spellStart"/>
      <w:r w:rsidRPr="00D66306">
        <w:t>Coquart</w:t>
      </w:r>
      <w:proofErr w:type="spellEnd"/>
      <w:r w:rsidRPr="00D66306">
        <w:t xml:space="preserve">, “Prediction of Marathon Performance using Artificial Intelligence,” </w:t>
      </w:r>
      <w:r w:rsidRPr="00D66306">
        <w:rPr>
          <w:i/>
          <w:iCs/>
        </w:rPr>
        <w:t>Int J Sports Med</w:t>
      </w:r>
      <w:r w:rsidRPr="00D66306">
        <w:t xml:space="preserve">, vol. 44, no. 05, pp. 352–360, May 2023, </w:t>
      </w:r>
      <w:proofErr w:type="spellStart"/>
      <w:r w:rsidRPr="00D66306">
        <w:t>doi</w:t>
      </w:r>
      <w:proofErr w:type="spellEnd"/>
      <w:r w:rsidRPr="00D66306">
        <w:t xml:space="preserve">: </w:t>
      </w:r>
      <w:hyperlink r:id="rId14" w:history="1">
        <w:r w:rsidRPr="00D66306">
          <w:rPr>
            <w:rStyle w:val="Hyperlink"/>
          </w:rPr>
          <w:t>10.1055/a-1993-2371</w:t>
        </w:r>
      </w:hyperlink>
      <w:r w:rsidRPr="00D66306">
        <w:t>.</w:t>
      </w:r>
    </w:p>
    <w:p w14:paraId="140411D1" w14:textId="191380E5" w:rsidR="00D66306" w:rsidRDefault="00D66306" w:rsidP="00125276">
      <w:pPr>
        <w:spacing w:line="360" w:lineRule="auto"/>
        <w:jc w:val="both"/>
      </w:pPr>
      <w:r w:rsidRPr="00D66306">
        <w:t>[1</w:t>
      </w:r>
      <w:r>
        <w:t>3</w:t>
      </w:r>
      <w:r w:rsidRPr="00D66306">
        <w:t>]</w:t>
      </w:r>
      <w:r>
        <w:t xml:space="preserve"> </w:t>
      </w:r>
      <w:r w:rsidRPr="00D66306">
        <w:t xml:space="preserve">S. Dash, “Win Your Race Goal: A Generalized Approach to Prediction of Running Performance,” </w:t>
      </w:r>
      <w:r w:rsidRPr="00D66306">
        <w:rPr>
          <w:i/>
          <w:iCs/>
        </w:rPr>
        <w:t>Sports Med Int Open</w:t>
      </w:r>
      <w:r w:rsidRPr="00D66306">
        <w:t xml:space="preserve">, vol. 08, no. CP, p. a-2401-6234, Oct. 2024, </w:t>
      </w:r>
      <w:proofErr w:type="spellStart"/>
      <w:r w:rsidRPr="00D66306">
        <w:t>doi</w:t>
      </w:r>
      <w:proofErr w:type="spellEnd"/>
      <w:r w:rsidRPr="00D66306">
        <w:t xml:space="preserve">: </w:t>
      </w:r>
      <w:hyperlink r:id="rId15" w:history="1">
        <w:r w:rsidRPr="00D66306">
          <w:rPr>
            <w:rStyle w:val="Hyperlink"/>
          </w:rPr>
          <w:t>10.1055/a-2401-6234</w:t>
        </w:r>
      </w:hyperlink>
      <w:r w:rsidRPr="00D66306">
        <w:t>.</w:t>
      </w:r>
    </w:p>
    <w:p w14:paraId="2ACF2C2A" w14:textId="103FD0A5" w:rsidR="00D66306" w:rsidRPr="00D66306" w:rsidRDefault="00D66306" w:rsidP="00125276">
      <w:pPr>
        <w:spacing w:line="360" w:lineRule="auto"/>
        <w:jc w:val="both"/>
      </w:pPr>
      <w:r w:rsidRPr="00D66306">
        <w:t>[1</w:t>
      </w:r>
      <w:r>
        <w:t>4</w:t>
      </w:r>
      <w:r w:rsidRPr="00D66306">
        <w:t>]</w:t>
      </w:r>
      <w:r>
        <w:t xml:space="preserve"> </w:t>
      </w:r>
      <w:r w:rsidRPr="00D66306">
        <w:t xml:space="preserve">H. T. El-Kassabi, K. Khalil, and M. A. </w:t>
      </w:r>
      <w:proofErr w:type="spellStart"/>
      <w:r w:rsidRPr="00D66306">
        <w:t>Serhani</w:t>
      </w:r>
      <w:proofErr w:type="spellEnd"/>
      <w:r w:rsidRPr="00D66306">
        <w:t xml:space="preserve">, “Deep Learning Approach for Forecasting Athletes’ Performance in Sports Tournaments,” in </w:t>
      </w:r>
      <w:r w:rsidRPr="00D66306">
        <w:rPr>
          <w:i/>
          <w:iCs/>
        </w:rPr>
        <w:t>Proceedings of the 13th International Conference on Intelligent Systems: Theories and Applications</w:t>
      </w:r>
      <w:r w:rsidRPr="00D66306">
        <w:t xml:space="preserve">, Rabat Morocco: ACM, Sep. 2020, pp. 1–6. </w:t>
      </w:r>
      <w:proofErr w:type="spellStart"/>
      <w:r w:rsidRPr="00D66306">
        <w:t>doi</w:t>
      </w:r>
      <w:proofErr w:type="spellEnd"/>
      <w:r w:rsidRPr="00D66306">
        <w:t xml:space="preserve">: </w:t>
      </w:r>
      <w:hyperlink r:id="rId16" w:history="1">
        <w:r w:rsidRPr="00D66306">
          <w:rPr>
            <w:rStyle w:val="Hyperlink"/>
          </w:rPr>
          <w:t>10.1145/3419604.3419786</w:t>
        </w:r>
      </w:hyperlink>
      <w:r w:rsidRPr="00D66306">
        <w:t>.</w:t>
      </w:r>
    </w:p>
    <w:p w14:paraId="241DEB0E" w14:textId="77777777" w:rsidR="00D66306" w:rsidRPr="00D66306" w:rsidRDefault="00D66306" w:rsidP="00D66306">
      <w:pPr>
        <w:jc w:val="both"/>
      </w:pPr>
    </w:p>
    <w:p w14:paraId="5324FAAA" w14:textId="77777777" w:rsidR="00D66306" w:rsidRPr="00FF6280" w:rsidRDefault="00D66306" w:rsidP="00FF6280">
      <w:pPr>
        <w:jc w:val="both"/>
      </w:pPr>
    </w:p>
    <w:p w14:paraId="0E098E30" w14:textId="77777777" w:rsidR="00C80F64" w:rsidRPr="00C84180" w:rsidRDefault="00C80F64" w:rsidP="00C84180">
      <w:pPr>
        <w:jc w:val="both"/>
      </w:pPr>
    </w:p>
    <w:p w14:paraId="78A76EE3" w14:textId="211CBAC0" w:rsidR="00413C43" w:rsidRPr="00C84180" w:rsidRDefault="00413C43" w:rsidP="00C84180"/>
    <w:sectPr w:rsidR="00413C43" w:rsidRPr="00C84180">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919BF" w14:textId="77777777" w:rsidR="00065584" w:rsidRDefault="00065584" w:rsidP="006716BF">
      <w:pPr>
        <w:spacing w:after="0" w:line="240" w:lineRule="auto"/>
      </w:pPr>
      <w:r>
        <w:separator/>
      </w:r>
    </w:p>
  </w:endnote>
  <w:endnote w:type="continuationSeparator" w:id="0">
    <w:p w14:paraId="5C96B013" w14:textId="77777777" w:rsidR="00065584" w:rsidRDefault="00065584" w:rsidP="00671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EndPr>
      <w:rPr>
        <w:noProof/>
      </w:rPr>
    </w:sdtEndPr>
    <w:sdtContent>
      <w:p w14:paraId="7ABD8F59" w14:textId="608B2B2C" w:rsidR="006716BF" w:rsidRDefault="006716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398BE5" w14:textId="77777777" w:rsidR="006716BF"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F2A5F" w14:textId="77777777" w:rsidR="00065584" w:rsidRDefault="00065584" w:rsidP="006716BF">
      <w:pPr>
        <w:spacing w:after="0" w:line="240" w:lineRule="auto"/>
      </w:pPr>
      <w:r>
        <w:separator/>
      </w:r>
    </w:p>
  </w:footnote>
  <w:footnote w:type="continuationSeparator" w:id="0">
    <w:p w14:paraId="7AA4E4FF" w14:textId="77777777" w:rsidR="00065584" w:rsidRDefault="00065584" w:rsidP="00671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50A875C" w:rsidR="006716BF" w:rsidRDefault="006716BF">
    <w:pPr>
      <w:pStyle w:val="Header"/>
    </w:pPr>
    <w:r>
      <w:t>Miguel Abela</w:t>
    </w:r>
    <w:r>
      <w:ptab w:relativeTo="margin" w:alignment="center" w:leader="none"/>
    </w:r>
    <w:r>
      <w:t>Research Design II</w:t>
    </w:r>
    <w:r w:rsidR="00F15DD0">
      <w:t xml:space="preserve"> – Milestone 0</w:t>
    </w:r>
    <w:r w:rsidR="005B5F79">
      <w:t>2</w:t>
    </w:r>
    <w:r>
      <w:ptab w:relativeTo="margin" w:alignment="right" w:leader="none"/>
    </w:r>
    <w:r>
      <w:t>SWD 6.3A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924C6"/>
    <w:rsid w:val="000E660E"/>
    <w:rsid w:val="000E66B1"/>
    <w:rsid w:val="000F1E36"/>
    <w:rsid w:val="001077A2"/>
    <w:rsid w:val="00113513"/>
    <w:rsid w:val="00125276"/>
    <w:rsid w:val="00137E3F"/>
    <w:rsid w:val="00146ED8"/>
    <w:rsid w:val="00165414"/>
    <w:rsid w:val="001B0977"/>
    <w:rsid w:val="001B19BA"/>
    <w:rsid w:val="00200BE9"/>
    <w:rsid w:val="0023355E"/>
    <w:rsid w:val="00236042"/>
    <w:rsid w:val="00245335"/>
    <w:rsid w:val="00247E63"/>
    <w:rsid w:val="00247FAE"/>
    <w:rsid w:val="00253A71"/>
    <w:rsid w:val="00285928"/>
    <w:rsid w:val="002D0BC9"/>
    <w:rsid w:val="002F40A1"/>
    <w:rsid w:val="003003C8"/>
    <w:rsid w:val="00305F13"/>
    <w:rsid w:val="00336F47"/>
    <w:rsid w:val="003560F1"/>
    <w:rsid w:val="00357723"/>
    <w:rsid w:val="003911BD"/>
    <w:rsid w:val="003A02EF"/>
    <w:rsid w:val="003A71FB"/>
    <w:rsid w:val="003A720D"/>
    <w:rsid w:val="003E1140"/>
    <w:rsid w:val="00401E56"/>
    <w:rsid w:val="004128A4"/>
    <w:rsid w:val="00413C43"/>
    <w:rsid w:val="004239E7"/>
    <w:rsid w:val="0043045D"/>
    <w:rsid w:val="004447CF"/>
    <w:rsid w:val="0044795A"/>
    <w:rsid w:val="004802EC"/>
    <w:rsid w:val="0049119A"/>
    <w:rsid w:val="004C4626"/>
    <w:rsid w:val="004E6126"/>
    <w:rsid w:val="00530FF2"/>
    <w:rsid w:val="00533485"/>
    <w:rsid w:val="0054292A"/>
    <w:rsid w:val="00566DB9"/>
    <w:rsid w:val="00576FF5"/>
    <w:rsid w:val="00583EA3"/>
    <w:rsid w:val="005A6CC0"/>
    <w:rsid w:val="005B1206"/>
    <w:rsid w:val="005B37EB"/>
    <w:rsid w:val="005B5F79"/>
    <w:rsid w:val="005D5F0D"/>
    <w:rsid w:val="005D771D"/>
    <w:rsid w:val="005E1948"/>
    <w:rsid w:val="005E1F53"/>
    <w:rsid w:val="006155EB"/>
    <w:rsid w:val="00615966"/>
    <w:rsid w:val="0063487F"/>
    <w:rsid w:val="00635B9B"/>
    <w:rsid w:val="006674F3"/>
    <w:rsid w:val="006716BF"/>
    <w:rsid w:val="00681504"/>
    <w:rsid w:val="0069467D"/>
    <w:rsid w:val="006B1366"/>
    <w:rsid w:val="006B1C07"/>
    <w:rsid w:val="006C57D9"/>
    <w:rsid w:val="007158E5"/>
    <w:rsid w:val="00727BDD"/>
    <w:rsid w:val="00730D62"/>
    <w:rsid w:val="00733137"/>
    <w:rsid w:val="00735DD1"/>
    <w:rsid w:val="00792111"/>
    <w:rsid w:val="007A071F"/>
    <w:rsid w:val="007A27E4"/>
    <w:rsid w:val="007B2077"/>
    <w:rsid w:val="007C2A53"/>
    <w:rsid w:val="007C7AC2"/>
    <w:rsid w:val="007E0E8D"/>
    <w:rsid w:val="00856AC3"/>
    <w:rsid w:val="00861270"/>
    <w:rsid w:val="008671AD"/>
    <w:rsid w:val="00887E06"/>
    <w:rsid w:val="008A0859"/>
    <w:rsid w:val="008A3B91"/>
    <w:rsid w:val="008F017B"/>
    <w:rsid w:val="00902049"/>
    <w:rsid w:val="00902290"/>
    <w:rsid w:val="00931FB0"/>
    <w:rsid w:val="00950DA5"/>
    <w:rsid w:val="00956FC1"/>
    <w:rsid w:val="0098536C"/>
    <w:rsid w:val="009C7284"/>
    <w:rsid w:val="00A10EAD"/>
    <w:rsid w:val="00A405BF"/>
    <w:rsid w:val="00A474B4"/>
    <w:rsid w:val="00A61573"/>
    <w:rsid w:val="00A63050"/>
    <w:rsid w:val="00A67A27"/>
    <w:rsid w:val="00A71107"/>
    <w:rsid w:val="00A91EB0"/>
    <w:rsid w:val="00A955A5"/>
    <w:rsid w:val="00AB7449"/>
    <w:rsid w:val="00AC0354"/>
    <w:rsid w:val="00AE4593"/>
    <w:rsid w:val="00B0769E"/>
    <w:rsid w:val="00B13E2E"/>
    <w:rsid w:val="00B537D7"/>
    <w:rsid w:val="00B55F9A"/>
    <w:rsid w:val="00BB3F66"/>
    <w:rsid w:val="00BD0393"/>
    <w:rsid w:val="00BD047C"/>
    <w:rsid w:val="00BE30C6"/>
    <w:rsid w:val="00C22655"/>
    <w:rsid w:val="00C268A7"/>
    <w:rsid w:val="00C273D7"/>
    <w:rsid w:val="00C32272"/>
    <w:rsid w:val="00C4799C"/>
    <w:rsid w:val="00C57FB8"/>
    <w:rsid w:val="00C6284B"/>
    <w:rsid w:val="00C760C4"/>
    <w:rsid w:val="00C76775"/>
    <w:rsid w:val="00C77DF3"/>
    <w:rsid w:val="00C80F64"/>
    <w:rsid w:val="00C84180"/>
    <w:rsid w:val="00CB33AC"/>
    <w:rsid w:val="00D1707D"/>
    <w:rsid w:val="00D3682B"/>
    <w:rsid w:val="00D4365D"/>
    <w:rsid w:val="00D66306"/>
    <w:rsid w:val="00DB3372"/>
    <w:rsid w:val="00DB6865"/>
    <w:rsid w:val="00DB7DCE"/>
    <w:rsid w:val="00DC4D17"/>
    <w:rsid w:val="00DD2D5E"/>
    <w:rsid w:val="00DE2D73"/>
    <w:rsid w:val="00E13171"/>
    <w:rsid w:val="00E77003"/>
    <w:rsid w:val="00E9029D"/>
    <w:rsid w:val="00E92D57"/>
    <w:rsid w:val="00EC2BD8"/>
    <w:rsid w:val="00EE3973"/>
    <w:rsid w:val="00F15DD0"/>
    <w:rsid w:val="00F171FD"/>
    <w:rsid w:val="00F45CFA"/>
    <w:rsid w:val="00F53879"/>
    <w:rsid w:val="00F76F80"/>
    <w:rsid w:val="00F906E2"/>
    <w:rsid w:val="00F931F0"/>
    <w:rsid w:val="00FA09C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spor.2025.1577470" TargetMode="External"/><Relationship Id="rId13" Type="http://schemas.openxmlformats.org/officeDocument/2006/relationships/hyperlink" Target="https://doi.org/10.1145/3383313.3412220" TargetMode="External"/><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519/JSC.0000000000003199" TargetMode="External"/><Relationship Id="rId12" Type="http://schemas.openxmlformats.org/officeDocument/2006/relationships/hyperlink" Target="https://doi.org/10.1109/AMICT65811.2025.11402768"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1145/3419604.3419786"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doi.org/10.3390/jcm11226688" TargetMode="External"/><Relationship Id="rId11" Type="http://schemas.openxmlformats.org/officeDocument/2006/relationships/hyperlink" Target="https://doi.org/10.2196/mhealth.6395" TargetMode="External"/><Relationship Id="rId5" Type="http://schemas.openxmlformats.org/officeDocument/2006/relationships/endnotes" Target="endnotes.xml"/><Relationship Id="rId15" Type="http://schemas.openxmlformats.org/officeDocument/2006/relationships/hyperlink" Target="https://doi.org/10.1055/a-2401-6234" TargetMode="External"/><Relationship Id="rId10" Type="http://schemas.openxmlformats.org/officeDocument/2006/relationships/hyperlink" Target="https://doi.org/10.3390/s21113687"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i.org/10.3390/s20216388" TargetMode="External"/><Relationship Id="rId14" Type="http://schemas.openxmlformats.org/officeDocument/2006/relationships/hyperlink" Target="https://doi.org/10.1055/a-1993-2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1989</TotalTime>
  <Pages>6</Pages>
  <Words>2168</Words>
  <Characters>12358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200</cp:revision>
  <dcterms:created xsi:type="dcterms:W3CDTF">2026-03-04T09:23:00Z</dcterms:created>
  <dcterms:modified xsi:type="dcterms:W3CDTF">2026-04-02T23:03:00Z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