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7B61" w14:textId="77777777" w:rsidR="00FD65CD" w:rsidRDefault="00FD65CD">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907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9070"/>
      </w:tblGrid>
      <w:tr w:rsidR="00FD65CD" w14:paraId="04144835" w14:textId="77777777">
        <w:trPr>
          <w:jc w:val="center"/>
        </w:trPr>
        <w:tc>
          <w:tcPr>
            <w:tcW w:w="9070" w:type="dxa"/>
            <w:vAlign w:val="center"/>
          </w:tcPr>
          <w:p w14:paraId="6F3FF7DA" w14:textId="77777777" w:rsidR="00FD65CD" w:rsidRDefault="00292620">
            <w:pPr>
              <w:spacing w:before="120"/>
              <w:jc w:val="center"/>
              <w:rPr>
                <w:rFonts w:ascii="Courier New" w:eastAsia="Courier New" w:hAnsi="Courier New" w:cs="Courier New"/>
              </w:rPr>
            </w:pPr>
            <w:r>
              <w:rPr>
                <w:noProof/>
              </w:rPr>
              <w:drawing>
                <wp:inline distT="0" distB="0" distL="0" distR="0" wp14:anchorId="3E151E82" wp14:editId="4B403ED0">
                  <wp:extent cx="3251000" cy="1516178"/>
                  <wp:effectExtent l="0" t="0" r="0" b="0"/>
                  <wp:docPr id="3" name="image3.png" descr="Serviço de Comunicação e Imagem | Instituto Superior de Engenharia de Lisboa"/>
                  <wp:cNvGraphicFramePr/>
                  <a:graphic xmlns:a="http://schemas.openxmlformats.org/drawingml/2006/main">
                    <a:graphicData uri="http://schemas.openxmlformats.org/drawingml/2006/picture">
                      <pic:pic xmlns:pic="http://schemas.openxmlformats.org/drawingml/2006/picture">
                        <pic:nvPicPr>
                          <pic:cNvPr id="0" name="image3.png" descr="Serviço de Comunicação e Imagem | Instituto Superior de Engenharia de Lisboa"/>
                          <pic:cNvPicPr preferRelativeResize="0"/>
                        </pic:nvPicPr>
                        <pic:blipFill>
                          <a:blip r:embed="rId7"/>
                          <a:srcRect/>
                          <a:stretch>
                            <a:fillRect/>
                          </a:stretch>
                        </pic:blipFill>
                        <pic:spPr>
                          <a:xfrm>
                            <a:off x="0" y="0"/>
                            <a:ext cx="3251000" cy="1516178"/>
                          </a:xfrm>
                          <a:prstGeom prst="rect">
                            <a:avLst/>
                          </a:prstGeom>
                          <a:ln/>
                        </pic:spPr>
                      </pic:pic>
                    </a:graphicData>
                  </a:graphic>
                </wp:inline>
              </w:drawing>
            </w:r>
          </w:p>
        </w:tc>
      </w:tr>
      <w:tr w:rsidR="00FD65CD" w14:paraId="666E3B1B" w14:textId="77777777">
        <w:trPr>
          <w:jc w:val="center"/>
        </w:trPr>
        <w:tc>
          <w:tcPr>
            <w:tcW w:w="9070" w:type="dxa"/>
            <w:vAlign w:val="center"/>
          </w:tcPr>
          <w:p w14:paraId="1922C863" w14:textId="77777777" w:rsidR="00FD65CD" w:rsidRDefault="00292620">
            <w:pPr>
              <w:spacing w:before="120"/>
              <w:jc w:val="center"/>
              <w:rPr>
                <w:rFonts w:ascii="Courier New" w:eastAsia="Courier New" w:hAnsi="Courier New" w:cs="Courier New"/>
              </w:rPr>
            </w:pPr>
            <w:r>
              <w:rPr>
                <w:b/>
                <w:sz w:val="28"/>
                <w:szCs w:val="28"/>
              </w:rPr>
              <w:t>I</w:t>
            </w:r>
            <w:r>
              <w:rPr>
                <w:sz w:val="28"/>
                <w:szCs w:val="28"/>
              </w:rPr>
              <w:t xml:space="preserve">nstituto </w:t>
            </w:r>
            <w:r>
              <w:rPr>
                <w:b/>
                <w:sz w:val="28"/>
                <w:szCs w:val="28"/>
              </w:rPr>
              <w:t>S</w:t>
            </w:r>
            <w:r>
              <w:rPr>
                <w:sz w:val="28"/>
                <w:szCs w:val="28"/>
              </w:rPr>
              <w:t xml:space="preserve">uperior de </w:t>
            </w:r>
            <w:r>
              <w:rPr>
                <w:b/>
                <w:sz w:val="28"/>
                <w:szCs w:val="28"/>
              </w:rPr>
              <w:t>E</w:t>
            </w:r>
            <w:r>
              <w:rPr>
                <w:sz w:val="28"/>
                <w:szCs w:val="28"/>
              </w:rPr>
              <w:t xml:space="preserve">ngenharia de </w:t>
            </w:r>
            <w:r>
              <w:rPr>
                <w:b/>
                <w:sz w:val="28"/>
                <w:szCs w:val="28"/>
              </w:rPr>
              <w:t>L</w:t>
            </w:r>
            <w:r>
              <w:rPr>
                <w:sz w:val="28"/>
                <w:szCs w:val="28"/>
              </w:rPr>
              <w:t>isboa</w:t>
            </w:r>
          </w:p>
        </w:tc>
      </w:tr>
      <w:tr w:rsidR="00FD65CD" w14:paraId="46A4277E" w14:textId="77777777">
        <w:trPr>
          <w:jc w:val="center"/>
        </w:trPr>
        <w:tc>
          <w:tcPr>
            <w:tcW w:w="9070" w:type="dxa"/>
            <w:vAlign w:val="center"/>
          </w:tcPr>
          <w:p w14:paraId="2DDE5D0B" w14:textId="77777777" w:rsidR="00FD65CD" w:rsidRDefault="00292620">
            <w:pPr>
              <w:jc w:val="center"/>
              <w:rPr>
                <w:sz w:val="32"/>
                <w:szCs w:val="32"/>
              </w:rPr>
            </w:pPr>
            <w:r>
              <w:rPr>
                <w:sz w:val="32"/>
                <w:szCs w:val="32"/>
              </w:rPr>
              <w:t>Licenciatura em Engenharia Informática e Multimédia</w:t>
            </w:r>
          </w:p>
        </w:tc>
      </w:tr>
      <w:tr w:rsidR="00FD65CD" w14:paraId="6BDBA98D" w14:textId="77777777">
        <w:trPr>
          <w:jc w:val="center"/>
        </w:trPr>
        <w:tc>
          <w:tcPr>
            <w:tcW w:w="9070" w:type="dxa"/>
            <w:vAlign w:val="center"/>
          </w:tcPr>
          <w:p w14:paraId="228BE4F7" w14:textId="77777777" w:rsidR="00FD65CD" w:rsidRDefault="00FD65CD">
            <w:pPr>
              <w:spacing w:before="240"/>
              <w:jc w:val="center"/>
              <w:rPr>
                <w:sz w:val="16"/>
                <w:szCs w:val="16"/>
              </w:rPr>
            </w:pPr>
          </w:p>
        </w:tc>
      </w:tr>
      <w:tr w:rsidR="00FD65CD" w14:paraId="75EB8047" w14:textId="77777777">
        <w:trPr>
          <w:jc w:val="center"/>
        </w:trPr>
        <w:tc>
          <w:tcPr>
            <w:tcW w:w="9070" w:type="dxa"/>
            <w:vAlign w:val="center"/>
          </w:tcPr>
          <w:p w14:paraId="65046D8C" w14:textId="02603FA8" w:rsidR="00FD65CD" w:rsidRDefault="00836F2E">
            <w:pPr>
              <w:spacing w:before="120" w:after="120" w:line="240" w:lineRule="auto"/>
              <w:jc w:val="center"/>
              <w:rPr>
                <w:sz w:val="44"/>
                <w:szCs w:val="44"/>
              </w:rPr>
            </w:pPr>
            <w:r>
              <w:rPr>
                <w:sz w:val="44"/>
                <w:szCs w:val="44"/>
              </w:rPr>
              <w:t>Modelação e Simulação de Sistemas Naturais</w:t>
            </w:r>
          </w:p>
        </w:tc>
      </w:tr>
      <w:tr w:rsidR="00FD65CD" w14:paraId="676E6A73" w14:textId="77777777">
        <w:trPr>
          <w:jc w:val="center"/>
        </w:trPr>
        <w:tc>
          <w:tcPr>
            <w:tcW w:w="9070" w:type="dxa"/>
            <w:vAlign w:val="center"/>
          </w:tcPr>
          <w:p w14:paraId="66A51DA0" w14:textId="1BE111A6" w:rsidR="00FD65CD" w:rsidRDefault="00292620">
            <w:pPr>
              <w:spacing w:before="120" w:after="120" w:line="240" w:lineRule="auto"/>
              <w:jc w:val="center"/>
              <w:rPr>
                <w:sz w:val="32"/>
                <w:szCs w:val="32"/>
              </w:rPr>
            </w:pPr>
            <w:r>
              <w:rPr>
                <w:sz w:val="32"/>
                <w:szCs w:val="32"/>
              </w:rPr>
              <w:t xml:space="preserve">Docente: Eng.º </w:t>
            </w:r>
            <w:r w:rsidR="00836F2E">
              <w:rPr>
                <w:sz w:val="32"/>
                <w:szCs w:val="32"/>
              </w:rPr>
              <w:t>Arnaldo Abrantes</w:t>
            </w:r>
          </w:p>
        </w:tc>
      </w:tr>
      <w:tr w:rsidR="00FD65CD" w14:paraId="3EE95A21" w14:textId="77777777">
        <w:trPr>
          <w:jc w:val="center"/>
        </w:trPr>
        <w:tc>
          <w:tcPr>
            <w:tcW w:w="9070" w:type="dxa"/>
            <w:vAlign w:val="center"/>
          </w:tcPr>
          <w:p w14:paraId="11F6AA20" w14:textId="77777777" w:rsidR="00FD65CD" w:rsidRDefault="00292620">
            <w:pPr>
              <w:spacing w:before="120" w:after="120" w:line="240" w:lineRule="auto"/>
              <w:jc w:val="center"/>
              <w:rPr>
                <w:sz w:val="32"/>
                <w:szCs w:val="32"/>
              </w:rPr>
            </w:pPr>
            <w:r>
              <w:rPr>
                <w:sz w:val="28"/>
                <w:szCs w:val="28"/>
              </w:rPr>
              <w:t>Semestre de Inverno 25/26</w:t>
            </w:r>
          </w:p>
        </w:tc>
      </w:tr>
      <w:tr w:rsidR="00FD65CD" w14:paraId="644D03C4" w14:textId="77777777">
        <w:trPr>
          <w:jc w:val="center"/>
        </w:trPr>
        <w:tc>
          <w:tcPr>
            <w:tcW w:w="9070" w:type="dxa"/>
            <w:vAlign w:val="center"/>
          </w:tcPr>
          <w:p w14:paraId="193368ED" w14:textId="77777777" w:rsidR="00FD65CD" w:rsidRDefault="00FD65CD">
            <w:pPr>
              <w:spacing w:before="120" w:after="120" w:line="240" w:lineRule="auto"/>
              <w:rPr>
                <w:sz w:val="16"/>
                <w:szCs w:val="16"/>
              </w:rPr>
            </w:pPr>
          </w:p>
        </w:tc>
      </w:tr>
      <w:tr w:rsidR="00FD65CD" w14:paraId="1C0CE82C" w14:textId="77777777">
        <w:trPr>
          <w:jc w:val="center"/>
        </w:trPr>
        <w:tc>
          <w:tcPr>
            <w:tcW w:w="9070" w:type="dxa"/>
            <w:vAlign w:val="center"/>
          </w:tcPr>
          <w:p w14:paraId="799674D4" w14:textId="4CA393C1" w:rsidR="00FD65CD" w:rsidRDefault="00292620">
            <w:pPr>
              <w:spacing w:before="120" w:after="120" w:line="240" w:lineRule="auto"/>
              <w:jc w:val="center"/>
              <w:rPr>
                <w:sz w:val="8"/>
                <w:szCs w:val="8"/>
              </w:rPr>
            </w:pPr>
            <w:r>
              <w:rPr>
                <w:b/>
                <w:sz w:val="36"/>
                <w:szCs w:val="36"/>
              </w:rPr>
              <w:t xml:space="preserve">1º Trabalho Prático – Parte </w:t>
            </w:r>
            <w:r w:rsidR="00836F2E">
              <w:rPr>
                <w:b/>
                <w:sz w:val="36"/>
                <w:szCs w:val="36"/>
              </w:rPr>
              <w:t>A</w:t>
            </w:r>
          </w:p>
        </w:tc>
      </w:tr>
      <w:tr w:rsidR="00FD65CD" w14:paraId="7517173E" w14:textId="77777777">
        <w:trPr>
          <w:trHeight w:val="4751"/>
          <w:jc w:val="center"/>
        </w:trPr>
        <w:tc>
          <w:tcPr>
            <w:tcW w:w="9070" w:type="dxa"/>
            <w:vAlign w:val="center"/>
          </w:tcPr>
          <w:p w14:paraId="36339CE7" w14:textId="77777777" w:rsidR="00FD65CD" w:rsidRDefault="00FD65CD">
            <w:pPr>
              <w:spacing w:before="120" w:after="120" w:line="240" w:lineRule="auto"/>
              <w:rPr>
                <w:sz w:val="28"/>
                <w:szCs w:val="28"/>
              </w:rPr>
            </w:pPr>
          </w:p>
        </w:tc>
      </w:tr>
      <w:tr w:rsidR="00FD65CD" w14:paraId="6234C687" w14:textId="77777777">
        <w:trPr>
          <w:jc w:val="center"/>
        </w:trPr>
        <w:tc>
          <w:tcPr>
            <w:tcW w:w="9070" w:type="dxa"/>
            <w:vAlign w:val="center"/>
          </w:tcPr>
          <w:p w14:paraId="11E390C0" w14:textId="77777777" w:rsidR="00FD65CD" w:rsidRDefault="00292620">
            <w:pPr>
              <w:jc w:val="right"/>
              <w:rPr>
                <w:b/>
              </w:rPr>
            </w:pPr>
            <w:r>
              <w:rPr>
                <w:b/>
              </w:rPr>
              <w:t>Trabalho realizado por:</w:t>
            </w:r>
          </w:p>
        </w:tc>
      </w:tr>
      <w:tr w:rsidR="00FD65CD" w14:paraId="1A7D3270" w14:textId="77777777">
        <w:trPr>
          <w:trHeight w:val="660"/>
          <w:jc w:val="center"/>
        </w:trPr>
        <w:tc>
          <w:tcPr>
            <w:tcW w:w="9070" w:type="dxa"/>
            <w:vAlign w:val="center"/>
          </w:tcPr>
          <w:p w14:paraId="1DB10C66" w14:textId="310590E4" w:rsidR="00FD65CD" w:rsidRDefault="00292620">
            <w:pPr>
              <w:jc w:val="right"/>
            </w:pPr>
            <w:r>
              <w:t>Miguel Cordeiro 49765 LEIM3</w:t>
            </w:r>
            <w:r w:rsidR="00836F2E">
              <w:t>1</w:t>
            </w:r>
            <w:r>
              <w:t xml:space="preserve">D Grupo </w:t>
            </w:r>
            <w:r w:rsidR="00836F2E">
              <w:t>x</w:t>
            </w:r>
          </w:p>
          <w:p w14:paraId="2C35795A" w14:textId="20303AF6" w:rsidR="00FD65CD" w:rsidRDefault="00836F2E">
            <w:pPr>
              <w:jc w:val="right"/>
            </w:pPr>
            <w:r>
              <w:t>João Valente 51879</w:t>
            </w:r>
            <w:r w:rsidR="00292620">
              <w:t xml:space="preserve"> LEIM3</w:t>
            </w:r>
            <w:r>
              <w:t>1</w:t>
            </w:r>
            <w:r w:rsidR="00292620">
              <w:t xml:space="preserve">D Grupo </w:t>
            </w:r>
            <w:r>
              <w:t>x</w:t>
            </w:r>
          </w:p>
        </w:tc>
      </w:tr>
      <w:tr w:rsidR="00FD65CD" w14:paraId="5D0B6F11" w14:textId="77777777">
        <w:trPr>
          <w:jc w:val="center"/>
        </w:trPr>
        <w:tc>
          <w:tcPr>
            <w:tcW w:w="9070" w:type="dxa"/>
            <w:vAlign w:val="center"/>
          </w:tcPr>
          <w:p w14:paraId="5004A3C4" w14:textId="77777777" w:rsidR="00FD65CD" w:rsidRDefault="00FD65CD">
            <w:pPr>
              <w:spacing w:before="240"/>
              <w:jc w:val="right"/>
            </w:pPr>
          </w:p>
        </w:tc>
      </w:tr>
      <w:tr w:rsidR="00FD65CD" w14:paraId="0B2943EF" w14:textId="77777777">
        <w:trPr>
          <w:trHeight w:val="268"/>
          <w:jc w:val="center"/>
        </w:trPr>
        <w:tc>
          <w:tcPr>
            <w:tcW w:w="9070" w:type="dxa"/>
            <w:vAlign w:val="center"/>
          </w:tcPr>
          <w:p w14:paraId="1AB0C95A" w14:textId="7BB8E657" w:rsidR="00FD65CD" w:rsidRDefault="00292620">
            <w:pPr>
              <w:spacing w:before="120"/>
              <w:jc w:val="center"/>
            </w:pPr>
            <w:r>
              <w:lastRenderedPageBreak/>
              <w:t xml:space="preserve">Lisboa, </w:t>
            </w:r>
            <w:r w:rsidR="00836F2E">
              <w:t>29</w:t>
            </w:r>
            <w:r>
              <w:t xml:space="preserve"> de Setembro de 2025</w:t>
            </w:r>
          </w:p>
        </w:tc>
      </w:tr>
    </w:tbl>
    <w:p w14:paraId="491FF12E" w14:textId="77777777" w:rsidR="00FD65CD" w:rsidRDefault="00FD65CD">
      <w:pPr>
        <w:spacing w:before="120"/>
        <w:jc w:val="center"/>
        <w:rPr>
          <w:rFonts w:ascii="Courier New" w:eastAsia="Courier New" w:hAnsi="Courier New" w:cs="Courier New"/>
        </w:rPr>
        <w:sectPr w:rsidR="00FD65CD">
          <w:footerReference w:type="even" r:id="rId8"/>
          <w:footerReference w:type="default" r:id="rId9"/>
          <w:pgSz w:w="11906" w:h="16838"/>
          <w:pgMar w:top="1134" w:right="1418" w:bottom="1134" w:left="1418" w:header="567" w:footer="567" w:gutter="0"/>
          <w:pgNumType w:start="1"/>
          <w:cols w:space="720"/>
        </w:sectPr>
      </w:pPr>
    </w:p>
    <w:p w14:paraId="697444E1" w14:textId="77777777" w:rsidR="00FD65CD" w:rsidRDefault="00292620">
      <w:pPr>
        <w:spacing w:before="240" w:after="360"/>
        <w:rPr>
          <w:rFonts w:ascii="Arial" w:eastAsia="Arial" w:hAnsi="Arial" w:cs="Arial"/>
          <w:b/>
          <w:sz w:val="32"/>
          <w:szCs w:val="32"/>
        </w:rPr>
      </w:pPr>
      <w:r>
        <w:rPr>
          <w:rFonts w:ascii="Arial" w:eastAsia="Arial" w:hAnsi="Arial" w:cs="Arial"/>
          <w:b/>
          <w:sz w:val="32"/>
          <w:szCs w:val="32"/>
        </w:rPr>
        <w:t xml:space="preserve">Índice </w:t>
      </w:r>
    </w:p>
    <w:sdt>
      <w:sdtPr>
        <w:id w:val="1384763276"/>
        <w:docPartObj>
          <w:docPartGallery w:val="Table of Contents"/>
          <w:docPartUnique/>
        </w:docPartObj>
      </w:sdtPr>
      <w:sdtEndPr/>
      <w:sdtContent>
        <w:p w14:paraId="2C835D68" w14:textId="77777777" w:rsidR="00FD65CD" w:rsidRDefault="00292620">
          <w:pPr>
            <w:pBdr>
              <w:top w:val="nil"/>
              <w:left w:val="nil"/>
              <w:bottom w:val="nil"/>
              <w:right w:val="nil"/>
              <w:between w:val="nil"/>
            </w:pBdr>
            <w:tabs>
              <w:tab w:val="left" w:pos="480"/>
              <w:tab w:val="right" w:pos="9060"/>
            </w:tabs>
            <w:rPr>
              <w:rFonts w:ascii="Calibri" w:eastAsia="Calibri" w:hAnsi="Calibri" w:cs="Calibri"/>
              <w:color w:val="000000"/>
            </w:rPr>
          </w:pPr>
          <w:r>
            <w:fldChar w:fldCharType="begin"/>
          </w:r>
          <w:r>
            <w:instrText xml:space="preserve"> TOC \h \u \z \t "Heading 1,1,Heading 2,2,Heading 3,3,Heading 4,4,Heading 5,5,"</w:instrText>
          </w:r>
          <w:r>
            <w:fldChar w:fldCharType="separate"/>
          </w:r>
          <w:hyperlink w:anchor="_filxijea546l">
            <w:r>
              <w:rPr>
                <w:color w:val="000000"/>
              </w:rPr>
              <w:t>1.</w:t>
            </w:r>
          </w:hyperlink>
          <w:hyperlink w:anchor="_filxijea546l">
            <w:r>
              <w:rPr>
                <w:rFonts w:ascii="Calibri" w:eastAsia="Calibri" w:hAnsi="Calibri" w:cs="Calibri"/>
                <w:color w:val="000000"/>
              </w:rPr>
              <w:tab/>
            </w:r>
          </w:hyperlink>
          <w:r>
            <w:fldChar w:fldCharType="begin"/>
          </w:r>
          <w:r>
            <w:instrText xml:space="preserve"> PAGEREF _filxijea546l \h </w:instrText>
          </w:r>
          <w:r>
            <w:fldChar w:fldCharType="separate"/>
          </w:r>
          <w:r>
            <w:rPr>
              <w:color w:val="000000"/>
            </w:rPr>
            <w:t>Introdução</w:t>
          </w:r>
          <w:r>
            <w:rPr>
              <w:color w:val="000000"/>
            </w:rPr>
            <w:tab/>
            <w:t>5</w:t>
          </w:r>
          <w:r>
            <w:fldChar w:fldCharType="end"/>
          </w:r>
        </w:p>
        <w:p w14:paraId="46A32750" w14:textId="77777777" w:rsidR="00FD65CD" w:rsidRDefault="00292620">
          <w:pPr>
            <w:pBdr>
              <w:top w:val="nil"/>
              <w:left w:val="nil"/>
              <w:bottom w:val="nil"/>
              <w:right w:val="nil"/>
              <w:between w:val="nil"/>
            </w:pBdr>
            <w:tabs>
              <w:tab w:val="left" w:pos="480"/>
              <w:tab w:val="right" w:pos="9060"/>
            </w:tabs>
            <w:rPr>
              <w:rFonts w:ascii="Calibri" w:eastAsia="Calibri" w:hAnsi="Calibri" w:cs="Calibri"/>
              <w:color w:val="000000"/>
            </w:rPr>
          </w:pPr>
          <w:hyperlink w:anchor="_oboq9kqrun83">
            <w:r>
              <w:rPr>
                <w:color w:val="000000"/>
              </w:rPr>
              <w:t>2.</w:t>
            </w:r>
          </w:hyperlink>
          <w:hyperlink w:anchor="_oboq9kqrun83">
            <w:r>
              <w:rPr>
                <w:rFonts w:ascii="Calibri" w:eastAsia="Calibri" w:hAnsi="Calibri" w:cs="Calibri"/>
                <w:color w:val="000000"/>
              </w:rPr>
              <w:tab/>
            </w:r>
          </w:hyperlink>
          <w:r>
            <w:fldChar w:fldCharType="begin"/>
          </w:r>
          <w:r>
            <w:instrText xml:space="preserve"> PAGEREF _oboq9kqrun83 \h </w:instrText>
          </w:r>
          <w:r>
            <w:fldChar w:fldCharType="separate"/>
          </w:r>
          <w:r>
            <w:rPr>
              <w:color w:val="000000"/>
            </w:rPr>
            <w:t>Desenvolvimento</w:t>
          </w:r>
          <w:r>
            <w:rPr>
              <w:color w:val="000000"/>
            </w:rPr>
            <w:tab/>
            <w:t>6</w:t>
          </w:r>
          <w:r>
            <w:fldChar w:fldCharType="end"/>
          </w:r>
        </w:p>
        <w:p w14:paraId="7C27FB4E" w14:textId="77777777" w:rsidR="00FD65CD" w:rsidRDefault="00292620">
          <w:pPr>
            <w:pBdr>
              <w:top w:val="nil"/>
              <w:left w:val="nil"/>
              <w:bottom w:val="nil"/>
              <w:right w:val="nil"/>
              <w:between w:val="nil"/>
            </w:pBdr>
            <w:tabs>
              <w:tab w:val="left" w:pos="960"/>
              <w:tab w:val="right" w:leader="dot" w:pos="9060"/>
            </w:tabs>
            <w:ind w:left="240"/>
            <w:rPr>
              <w:rFonts w:ascii="Calibri" w:eastAsia="Calibri" w:hAnsi="Calibri" w:cs="Calibri"/>
              <w:color w:val="000000"/>
            </w:rPr>
          </w:pPr>
          <w:hyperlink w:anchor="_1oesv82gjgcj">
            <w:r>
              <w:rPr>
                <w:color w:val="000000"/>
              </w:rPr>
              <w:t>2.1.</w:t>
            </w:r>
          </w:hyperlink>
          <w:hyperlink w:anchor="_1oesv82gjgcj">
            <w:r>
              <w:rPr>
                <w:rFonts w:ascii="Calibri" w:eastAsia="Calibri" w:hAnsi="Calibri" w:cs="Calibri"/>
                <w:color w:val="000000"/>
              </w:rPr>
              <w:tab/>
            </w:r>
          </w:hyperlink>
          <w:r>
            <w:fldChar w:fldCharType="begin"/>
          </w:r>
          <w:r>
            <w:instrText xml:space="preserve"> PAGEREF _1oesv82gjgcj \h </w:instrText>
          </w:r>
          <w:r>
            <w:fldChar w:fldCharType="separate"/>
          </w:r>
          <w:r>
            <w:rPr>
              <w:color w:val="000000"/>
            </w:rPr>
            <w:t>Criação de uma LAN simples</w:t>
          </w:r>
          <w:r>
            <w:rPr>
              <w:color w:val="000000"/>
            </w:rPr>
            <w:tab/>
            <w:t>6</w:t>
          </w:r>
          <w:r>
            <w:fldChar w:fldCharType="end"/>
          </w:r>
        </w:p>
        <w:p w14:paraId="24E0D7F9" w14:textId="77777777" w:rsidR="00FD65CD" w:rsidRDefault="00292620">
          <w:pPr>
            <w:pBdr>
              <w:top w:val="nil"/>
              <w:left w:val="nil"/>
              <w:bottom w:val="nil"/>
              <w:right w:val="nil"/>
              <w:between w:val="nil"/>
            </w:pBdr>
            <w:tabs>
              <w:tab w:val="left" w:pos="960"/>
              <w:tab w:val="right" w:leader="dot" w:pos="9060"/>
            </w:tabs>
            <w:ind w:left="240"/>
            <w:rPr>
              <w:rFonts w:ascii="Calibri" w:eastAsia="Calibri" w:hAnsi="Calibri" w:cs="Calibri"/>
              <w:color w:val="000000"/>
            </w:rPr>
          </w:pPr>
          <w:hyperlink w:anchor="_qcujjmb9oe8p">
            <w:r>
              <w:rPr>
                <w:color w:val="000000"/>
              </w:rPr>
              <w:t>2.2.</w:t>
            </w:r>
          </w:hyperlink>
          <w:hyperlink w:anchor="_qcujjmb9oe8p">
            <w:r>
              <w:rPr>
                <w:rFonts w:ascii="Calibri" w:eastAsia="Calibri" w:hAnsi="Calibri" w:cs="Calibri"/>
                <w:color w:val="000000"/>
              </w:rPr>
              <w:tab/>
            </w:r>
          </w:hyperlink>
          <w:r>
            <w:fldChar w:fldCharType="begin"/>
          </w:r>
          <w:r>
            <w:instrText xml:space="preserve"> PAGEREF _qcujjmb9oe8p \h </w:instrText>
          </w:r>
          <w:r>
            <w:fldChar w:fldCharType="separate"/>
          </w:r>
          <w:r>
            <w:rPr>
              <w:color w:val="000000"/>
            </w:rPr>
            <w:t>Introdução do router e divisão da rede</w:t>
          </w:r>
          <w:r>
            <w:rPr>
              <w:color w:val="000000"/>
            </w:rPr>
            <w:tab/>
            <w:t>7</w:t>
          </w:r>
          <w:r>
            <w:fldChar w:fldCharType="end"/>
          </w:r>
        </w:p>
        <w:p w14:paraId="60CA3004" w14:textId="77777777" w:rsidR="00FD65CD" w:rsidRDefault="00292620">
          <w:pPr>
            <w:pBdr>
              <w:top w:val="nil"/>
              <w:left w:val="nil"/>
              <w:bottom w:val="nil"/>
              <w:right w:val="nil"/>
              <w:between w:val="nil"/>
            </w:pBdr>
            <w:tabs>
              <w:tab w:val="left" w:pos="960"/>
              <w:tab w:val="right" w:leader="dot" w:pos="9060"/>
            </w:tabs>
            <w:ind w:left="240"/>
            <w:rPr>
              <w:rFonts w:ascii="Calibri" w:eastAsia="Calibri" w:hAnsi="Calibri" w:cs="Calibri"/>
              <w:color w:val="000000"/>
            </w:rPr>
          </w:pPr>
          <w:hyperlink w:anchor="_wld8zalb3ywj">
            <w:r>
              <w:rPr>
                <w:color w:val="000000"/>
              </w:rPr>
              <w:t>2.3.</w:t>
            </w:r>
          </w:hyperlink>
          <w:hyperlink w:anchor="_wld8zalb3ywj">
            <w:r>
              <w:rPr>
                <w:rFonts w:ascii="Calibri" w:eastAsia="Calibri" w:hAnsi="Calibri" w:cs="Calibri"/>
                <w:color w:val="000000"/>
              </w:rPr>
              <w:tab/>
            </w:r>
          </w:hyperlink>
          <w:r>
            <w:fldChar w:fldCharType="begin"/>
          </w:r>
          <w:r>
            <w:instrText xml:space="preserve"> PAGEREF _wld8zalb3ywj \h </w:instrText>
          </w:r>
          <w:r>
            <w:fldChar w:fldCharType="separate"/>
          </w:r>
          <w:r>
            <w:rPr>
              <w:color w:val="000000"/>
            </w:rPr>
            <w:t>At</w:t>
          </w:r>
          <w:r>
            <w:rPr>
              <w:color w:val="000000"/>
            </w:rPr>
            <w:t>ribuição de endereços IP e configuração de gateways</w:t>
          </w:r>
          <w:r>
            <w:rPr>
              <w:color w:val="000000"/>
            </w:rPr>
            <w:tab/>
            <w:t>8</w:t>
          </w:r>
          <w:r>
            <w:fldChar w:fldCharType="end"/>
          </w:r>
        </w:p>
        <w:p w14:paraId="47A0EB02" w14:textId="77777777" w:rsidR="00FD65CD" w:rsidRDefault="00292620">
          <w:pPr>
            <w:pBdr>
              <w:top w:val="nil"/>
              <w:left w:val="nil"/>
              <w:bottom w:val="nil"/>
              <w:right w:val="nil"/>
              <w:between w:val="nil"/>
            </w:pBdr>
            <w:tabs>
              <w:tab w:val="left" w:pos="960"/>
              <w:tab w:val="right" w:leader="dot" w:pos="9060"/>
            </w:tabs>
            <w:ind w:left="240"/>
            <w:rPr>
              <w:rFonts w:ascii="Calibri" w:eastAsia="Calibri" w:hAnsi="Calibri" w:cs="Calibri"/>
              <w:color w:val="000000"/>
            </w:rPr>
          </w:pPr>
          <w:hyperlink w:anchor="_p2j286l4tr9t">
            <w:r>
              <w:rPr>
                <w:color w:val="000000"/>
              </w:rPr>
              <w:t>2.4.</w:t>
            </w:r>
          </w:hyperlink>
          <w:hyperlink w:anchor="_p2j286l4tr9t">
            <w:r>
              <w:rPr>
                <w:rFonts w:ascii="Calibri" w:eastAsia="Calibri" w:hAnsi="Calibri" w:cs="Calibri"/>
                <w:color w:val="000000"/>
              </w:rPr>
              <w:tab/>
            </w:r>
          </w:hyperlink>
          <w:r>
            <w:fldChar w:fldCharType="begin"/>
          </w:r>
          <w:r>
            <w:instrText xml:space="preserve"> PAGEREF _p2j286l4tr9t \h </w:instrText>
          </w:r>
          <w:r>
            <w:fldChar w:fldCharType="separate"/>
          </w:r>
          <w:r>
            <w:rPr>
              <w:color w:val="000000"/>
            </w:rPr>
            <w:t>Testes de conectividade entre sub-redes</w:t>
          </w:r>
          <w:r>
            <w:rPr>
              <w:color w:val="000000"/>
            </w:rPr>
            <w:tab/>
            <w:t>9</w:t>
          </w:r>
          <w:r>
            <w:fldChar w:fldCharType="end"/>
          </w:r>
        </w:p>
        <w:p w14:paraId="0364989A" w14:textId="77777777" w:rsidR="00FD65CD" w:rsidRDefault="00292620">
          <w:pPr>
            <w:pBdr>
              <w:top w:val="nil"/>
              <w:left w:val="nil"/>
              <w:bottom w:val="nil"/>
              <w:right w:val="nil"/>
              <w:between w:val="nil"/>
            </w:pBdr>
            <w:tabs>
              <w:tab w:val="left" w:pos="480"/>
              <w:tab w:val="right" w:pos="9060"/>
            </w:tabs>
            <w:rPr>
              <w:rFonts w:ascii="Calibri" w:eastAsia="Calibri" w:hAnsi="Calibri" w:cs="Calibri"/>
              <w:color w:val="000000"/>
            </w:rPr>
          </w:pPr>
          <w:hyperlink w:anchor="_wxapq0ipuh2r">
            <w:r>
              <w:rPr>
                <w:color w:val="000000"/>
              </w:rPr>
              <w:t>3.</w:t>
            </w:r>
          </w:hyperlink>
          <w:hyperlink w:anchor="_wxapq0ipuh2r">
            <w:r>
              <w:rPr>
                <w:rFonts w:ascii="Calibri" w:eastAsia="Calibri" w:hAnsi="Calibri" w:cs="Calibri"/>
                <w:color w:val="000000"/>
              </w:rPr>
              <w:tab/>
            </w:r>
          </w:hyperlink>
          <w:r>
            <w:fldChar w:fldCharType="begin"/>
          </w:r>
          <w:r>
            <w:instrText xml:space="preserve"> PAGEREF _wxapq0ipuh2r \h </w:instrText>
          </w:r>
          <w:r>
            <w:fldChar w:fldCharType="separate"/>
          </w:r>
          <w:r>
            <w:rPr>
              <w:color w:val="000000"/>
            </w:rPr>
            <w:t>Conclusões</w:t>
          </w:r>
          <w:r>
            <w:rPr>
              <w:color w:val="000000"/>
            </w:rPr>
            <w:tab/>
            <w:t>13</w:t>
          </w:r>
          <w:r>
            <w:fldChar w:fldCharType="end"/>
          </w:r>
        </w:p>
        <w:p w14:paraId="453EFC80" w14:textId="77777777" w:rsidR="00FD65CD" w:rsidRDefault="00292620">
          <w:pPr>
            <w:pBdr>
              <w:top w:val="nil"/>
              <w:left w:val="nil"/>
              <w:bottom w:val="nil"/>
              <w:right w:val="nil"/>
              <w:between w:val="nil"/>
            </w:pBdr>
            <w:tabs>
              <w:tab w:val="left" w:pos="480"/>
              <w:tab w:val="right" w:pos="9060"/>
            </w:tabs>
            <w:rPr>
              <w:rFonts w:ascii="Calibri" w:eastAsia="Calibri" w:hAnsi="Calibri" w:cs="Calibri"/>
              <w:color w:val="000000"/>
            </w:rPr>
          </w:pPr>
          <w:hyperlink w:anchor="_l3xe9m1uc5yq">
            <w:r>
              <w:rPr>
                <w:color w:val="000000"/>
              </w:rPr>
              <w:t>4.</w:t>
            </w:r>
          </w:hyperlink>
          <w:hyperlink w:anchor="_l3xe9m1uc5yq">
            <w:r>
              <w:rPr>
                <w:rFonts w:ascii="Calibri" w:eastAsia="Calibri" w:hAnsi="Calibri" w:cs="Calibri"/>
                <w:color w:val="000000"/>
              </w:rPr>
              <w:tab/>
            </w:r>
          </w:hyperlink>
          <w:r>
            <w:fldChar w:fldCharType="begin"/>
          </w:r>
          <w:r>
            <w:instrText xml:space="preserve"> PAGEREF _l3xe9m1uc5yq \h </w:instrText>
          </w:r>
          <w:r>
            <w:fldChar w:fldCharType="separate"/>
          </w:r>
          <w:r>
            <w:rPr>
              <w:color w:val="000000"/>
            </w:rPr>
            <w:t>Bibliografia</w:t>
          </w:r>
          <w:r>
            <w:rPr>
              <w:color w:val="000000"/>
            </w:rPr>
            <w:tab/>
            <w:t>14</w:t>
          </w:r>
          <w:r>
            <w:fldChar w:fldCharType="end"/>
          </w:r>
          <w:r>
            <w:fldChar w:fldCharType="end"/>
          </w:r>
        </w:p>
      </w:sdtContent>
    </w:sdt>
    <w:p w14:paraId="1C6988F4" w14:textId="77777777" w:rsidR="00FD65CD" w:rsidRDefault="00FD65CD">
      <w:pPr>
        <w:sectPr w:rsidR="00FD65CD">
          <w:headerReference w:type="default" r:id="rId10"/>
          <w:footerReference w:type="default" r:id="rId11"/>
          <w:type w:val="continuous"/>
          <w:pgSz w:w="11906" w:h="16838"/>
          <w:pgMar w:top="1134" w:right="1418" w:bottom="1134" w:left="1418" w:header="567" w:footer="567" w:gutter="0"/>
          <w:pgNumType w:start="1"/>
          <w:cols w:space="720"/>
        </w:sectPr>
      </w:pPr>
    </w:p>
    <w:p w14:paraId="17B7B2F0" w14:textId="77777777" w:rsidR="00FD65CD" w:rsidRDefault="00292620">
      <w:pPr>
        <w:spacing w:line="240" w:lineRule="auto"/>
        <w:jc w:val="left"/>
        <w:rPr>
          <w:rFonts w:ascii="Arial" w:eastAsia="Arial" w:hAnsi="Arial" w:cs="Arial"/>
          <w:b/>
          <w:sz w:val="32"/>
          <w:szCs w:val="32"/>
        </w:rPr>
      </w:pPr>
      <w:r>
        <w:br w:type="page"/>
      </w:r>
    </w:p>
    <w:p w14:paraId="7D5860CC" w14:textId="77777777" w:rsidR="00FD65CD" w:rsidRDefault="00292620">
      <w:pPr>
        <w:spacing w:before="240" w:after="360"/>
        <w:rPr>
          <w:rFonts w:ascii="Arial" w:eastAsia="Arial" w:hAnsi="Arial" w:cs="Arial"/>
          <w:b/>
          <w:sz w:val="32"/>
          <w:szCs w:val="32"/>
        </w:rPr>
      </w:pPr>
      <w:r>
        <w:lastRenderedPageBreak/>
        <w:br/>
      </w:r>
      <w:r>
        <w:rPr>
          <w:rFonts w:ascii="Arial" w:eastAsia="Arial" w:hAnsi="Arial" w:cs="Arial"/>
          <w:b/>
          <w:sz w:val="32"/>
          <w:szCs w:val="32"/>
        </w:rPr>
        <w:t>Índice de figuras</w:t>
      </w:r>
    </w:p>
    <w:bookmarkStart w:id="0" w:name="_5jd5zunsmeg2" w:colFirst="0" w:colLast="0" w:displacedByCustomXml="next"/>
    <w:bookmarkEnd w:id="0" w:displacedByCustomXml="next"/>
    <w:sdt>
      <w:sdtPr>
        <w:id w:val="114282402"/>
        <w:docPartObj>
          <w:docPartGallery w:val="Table of Contents"/>
          <w:docPartUnique/>
        </w:docPartObj>
      </w:sdtPr>
      <w:sdtEndPr/>
      <w:sdtContent>
        <w:p w14:paraId="42867A7B"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o87lv4b89xwi">
            <w:r>
              <w:rPr>
                <w:color w:val="000000"/>
              </w:rPr>
              <w:t>Figura 1 – Configuração da LAN A e teste de conectividade local.</w:t>
            </w:r>
            <w:r>
              <w:rPr>
                <w:color w:val="000000"/>
              </w:rPr>
              <w:tab/>
              <w:t>7</w:t>
            </w:r>
          </w:hyperlink>
        </w:p>
        <w:p w14:paraId="3C158AA3"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pdx3yx216tqk">
            <w:r>
              <w:rPr>
                <w:color w:val="000000"/>
              </w:rPr>
              <w:t>Figura 2 – Topologia da re</w:t>
            </w:r>
            <w:r>
              <w:rPr>
                <w:color w:val="000000"/>
              </w:rPr>
              <w:t>de com duas LANs interligadas por um router.</w:t>
            </w:r>
            <w:r>
              <w:rPr>
                <w:color w:val="000000"/>
              </w:rPr>
              <w:tab/>
              <w:t>8</w:t>
            </w:r>
          </w:hyperlink>
        </w:p>
        <w:p w14:paraId="217473C5"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ccd0jqjpvx8c">
            <w:r>
              <w:rPr>
                <w:color w:val="000000"/>
              </w:rPr>
              <w:t>Figura 3 – Visualização das rotas configuradas no router R1.</w:t>
            </w:r>
            <w:r>
              <w:rPr>
                <w:color w:val="000000"/>
              </w:rPr>
              <w:tab/>
              <w:t>9</w:t>
            </w:r>
          </w:hyperlink>
        </w:p>
        <w:p w14:paraId="0B8A1D45"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6m8vxh3y9zj9">
            <w:r>
              <w:rPr>
                <w:color w:val="000000"/>
              </w:rPr>
              <w:t>Figura 4 - Ping de PC0 (LAN B) para PC1 (LAN A).</w:t>
            </w:r>
            <w:r>
              <w:rPr>
                <w:color w:val="000000"/>
              </w:rPr>
              <w:tab/>
              <w:t>10</w:t>
            </w:r>
          </w:hyperlink>
        </w:p>
        <w:p w14:paraId="4C91853B"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52ezwzun58li">
            <w:r>
              <w:rPr>
                <w:color w:val="000000"/>
              </w:rPr>
              <w:t>Figura 5 - Ping de PC1 (LAN A) para PC0 (LAN B).</w:t>
            </w:r>
            <w:r>
              <w:rPr>
                <w:color w:val="000000"/>
              </w:rPr>
              <w:tab/>
              <w:t>11</w:t>
            </w:r>
          </w:hyperlink>
        </w:p>
        <w:p w14:paraId="05B105E0"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5rkvsgviqy2p">
            <w:r>
              <w:rPr>
                <w:color w:val="000000"/>
              </w:rPr>
              <w:t>Figure 6 - Demonstração do comando arp -a</w:t>
            </w:r>
            <w:r>
              <w:rPr>
                <w:color w:val="000000"/>
              </w:rPr>
              <w:tab/>
              <w:t>12</w:t>
            </w:r>
          </w:hyperlink>
        </w:p>
        <w:p w14:paraId="733B02E4" w14:textId="77777777" w:rsidR="00FD65CD" w:rsidRDefault="00292620">
          <w:r>
            <w:fldChar w:fldCharType="end"/>
          </w:r>
        </w:p>
      </w:sdtContent>
    </w:sdt>
    <w:p w14:paraId="39EADE96" w14:textId="77777777" w:rsidR="00FD65CD" w:rsidRDefault="00292620">
      <w:pPr>
        <w:spacing w:line="240" w:lineRule="auto"/>
        <w:jc w:val="left"/>
      </w:pPr>
      <w:r>
        <w:br w:type="page"/>
      </w:r>
    </w:p>
    <w:p w14:paraId="026A00C7" w14:textId="77777777" w:rsidR="00FD65CD" w:rsidRDefault="00FD65CD">
      <w:pPr>
        <w:spacing w:line="240" w:lineRule="auto"/>
        <w:jc w:val="left"/>
      </w:pPr>
    </w:p>
    <w:p w14:paraId="37AC956E" w14:textId="77777777" w:rsidR="00FD65CD" w:rsidRDefault="00292620">
      <w:pPr>
        <w:spacing w:line="240" w:lineRule="auto"/>
        <w:jc w:val="left"/>
        <w:rPr>
          <w:rFonts w:ascii="Arial" w:eastAsia="Arial" w:hAnsi="Arial" w:cs="Arial"/>
          <w:b/>
          <w:sz w:val="32"/>
          <w:szCs w:val="32"/>
        </w:rPr>
      </w:pPr>
      <w:r>
        <w:rPr>
          <w:rFonts w:ascii="Arial" w:eastAsia="Arial" w:hAnsi="Arial" w:cs="Arial"/>
          <w:b/>
          <w:sz w:val="32"/>
          <w:szCs w:val="32"/>
        </w:rPr>
        <w:t>Índice de Tabelas</w:t>
      </w:r>
    </w:p>
    <w:p w14:paraId="72ED6D35" w14:textId="77777777" w:rsidR="00FD65CD" w:rsidRDefault="00FD65CD">
      <w:pPr>
        <w:rPr>
          <w:rFonts w:ascii="Arial" w:eastAsia="Arial" w:hAnsi="Arial" w:cs="Arial"/>
          <w:b/>
          <w:sz w:val="32"/>
          <w:szCs w:val="32"/>
        </w:rPr>
      </w:pPr>
    </w:p>
    <w:sdt>
      <w:sdtPr>
        <w:id w:val="-1467683789"/>
        <w:docPartObj>
          <w:docPartGallery w:val="Table of Contents"/>
          <w:docPartUnique/>
        </w:docPartObj>
      </w:sdtPr>
      <w:sdtEndPr/>
      <w:sdtContent>
        <w:p w14:paraId="19838FB4"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xr0b0v9nncx9">
            <w:r>
              <w:rPr>
                <w:color w:val="000000"/>
              </w:rPr>
              <w:t>Tabela 1 – Sub-redes configuradas e respetivos gateways e interfaces.</w:t>
            </w:r>
            <w:r>
              <w:rPr>
                <w:color w:val="000000"/>
              </w:rPr>
              <w:tab/>
              <w:t>7</w:t>
            </w:r>
          </w:hyperlink>
        </w:p>
        <w:p w14:paraId="672CB332" w14:textId="77777777" w:rsidR="00FD65CD" w:rsidRDefault="00292620">
          <w:pPr>
            <w:pBdr>
              <w:top w:val="nil"/>
              <w:left w:val="nil"/>
              <w:bottom w:val="nil"/>
              <w:right w:val="nil"/>
              <w:between w:val="nil"/>
            </w:pBdr>
            <w:tabs>
              <w:tab w:val="right" w:pos="9060"/>
            </w:tabs>
            <w:ind w:left="480" w:hanging="480"/>
            <w:rPr>
              <w:rFonts w:ascii="Calibri" w:eastAsia="Calibri" w:hAnsi="Calibri" w:cs="Calibri"/>
              <w:color w:val="000000"/>
            </w:rPr>
          </w:pPr>
          <w:hyperlink w:anchor="_3x1bwhg1txjj">
            <w:r>
              <w:rPr>
                <w:color w:val="000000"/>
              </w:rPr>
              <w:t>Tabela 2 - Parâmetros</w:t>
            </w:r>
            <w:r>
              <w:rPr>
                <w:color w:val="000000"/>
              </w:rPr>
              <w:t xml:space="preserve"> de rede atribuídos a cada dispositivo.</w:t>
            </w:r>
            <w:r>
              <w:rPr>
                <w:color w:val="000000"/>
              </w:rPr>
              <w:tab/>
              <w:t>9</w:t>
            </w:r>
          </w:hyperlink>
        </w:p>
        <w:p w14:paraId="38E377F4" w14:textId="77777777" w:rsidR="00FD65CD" w:rsidRDefault="00292620">
          <w:pPr>
            <w:rPr>
              <w:rFonts w:ascii="Arial" w:eastAsia="Arial" w:hAnsi="Arial" w:cs="Arial"/>
              <w:b/>
              <w:sz w:val="32"/>
              <w:szCs w:val="32"/>
            </w:rPr>
          </w:pPr>
          <w:r>
            <w:fldChar w:fldCharType="end"/>
          </w:r>
        </w:p>
      </w:sdtContent>
    </w:sdt>
    <w:p w14:paraId="097DAFF9" w14:textId="77777777" w:rsidR="00FD65CD" w:rsidRDefault="00FD65CD">
      <w:pPr>
        <w:rPr>
          <w:rFonts w:ascii="Arial" w:eastAsia="Arial" w:hAnsi="Arial" w:cs="Arial"/>
          <w:b/>
          <w:sz w:val="32"/>
          <w:szCs w:val="32"/>
        </w:rPr>
      </w:pPr>
    </w:p>
    <w:p w14:paraId="35D49F40" w14:textId="77777777" w:rsidR="00FD65CD" w:rsidRDefault="00FD65CD">
      <w:pPr>
        <w:rPr>
          <w:rFonts w:ascii="Arial" w:eastAsia="Arial" w:hAnsi="Arial" w:cs="Arial"/>
          <w:b/>
          <w:sz w:val="32"/>
          <w:szCs w:val="32"/>
        </w:rPr>
      </w:pPr>
    </w:p>
    <w:p w14:paraId="38EE3224" w14:textId="77777777" w:rsidR="00FD65CD" w:rsidRDefault="00FD65CD">
      <w:pPr>
        <w:rPr>
          <w:rFonts w:ascii="Arial" w:eastAsia="Arial" w:hAnsi="Arial" w:cs="Arial"/>
          <w:b/>
          <w:sz w:val="32"/>
          <w:szCs w:val="32"/>
        </w:rPr>
      </w:pPr>
    </w:p>
    <w:p w14:paraId="25066B64" w14:textId="77777777" w:rsidR="00FD65CD" w:rsidRDefault="00FD65CD">
      <w:pPr>
        <w:rPr>
          <w:rFonts w:ascii="Arial" w:eastAsia="Arial" w:hAnsi="Arial" w:cs="Arial"/>
          <w:b/>
          <w:sz w:val="32"/>
          <w:szCs w:val="32"/>
        </w:rPr>
      </w:pPr>
    </w:p>
    <w:p w14:paraId="0252ACC7" w14:textId="77777777" w:rsidR="00FD65CD" w:rsidRDefault="00FD65CD">
      <w:pPr>
        <w:rPr>
          <w:rFonts w:ascii="Arial" w:eastAsia="Arial" w:hAnsi="Arial" w:cs="Arial"/>
          <w:b/>
          <w:sz w:val="32"/>
          <w:szCs w:val="32"/>
        </w:rPr>
      </w:pPr>
    </w:p>
    <w:p w14:paraId="38BB12C7" w14:textId="77777777" w:rsidR="00FD65CD" w:rsidRDefault="00FD65CD">
      <w:pPr>
        <w:rPr>
          <w:rFonts w:ascii="Arial" w:eastAsia="Arial" w:hAnsi="Arial" w:cs="Arial"/>
          <w:b/>
          <w:sz w:val="32"/>
          <w:szCs w:val="32"/>
        </w:rPr>
      </w:pPr>
    </w:p>
    <w:p w14:paraId="7BCC36E1" w14:textId="77777777" w:rsidR="00FD65CD" w:rsidRDefault="00FD65CD">
      <w:pPr>
        <w:rPr>
          <w:rFonts w:ascii="Arial" w:eastAsia="Arial" w:hAnsi="Arial" w:cs="Arial"/>
          <w:b/>
          <w:sz w:val="32"/>
          <w:szCs w:val="32"/>
        </w:rPr>
      </w:pPr>
    </w:p>
    <w:p w14:paraId="64625DBB" w14:textId="77777777" w:rsidR="00FD65CD" w:rsidRDefault="00FD65CD">
      <w:pPr>
        <w:rPr>
          <w:rFonts w:ascii="Arial" w:eastAsia="Arial" w:hAnsi="Arial" w:cs="Arial"/>
          <w:b/>
          <w:sz w:val="32"/>
          <w:szCs w:val="32"/>
        </w:rPr>
      </w:pPr>
    </w:p>
    <w:p w14:paraId="2CB2C2D9" w14:textId="77777777" w:rsidR="00FD65CD" w:rsidRDefault="00FD65CD">
      <w:pPr>
        <w:rPr>
          <w:rFonts w:ascii="Arial" w:eastAsia="Arial" w:hAnsi="Arial" w:cs="Arial"/>
          <w:b/>
          <w:sz w:val="32"/>
          <w:szCs w:val="32"/>
        </w:rPr>
      </w:pPr>
    </w:p>
    <w:p w14:paraId="60E9D898" w14:textId="77777777" w:rsidR="00FD65CD" w:rsidRDefault="00FD65CD">
      <w:pPr>
        <w:rPr>
          <w:rFonts w:ascii="Arial" w:eastAsia="Arial" w:hAnsi="Arial" w:cs="Arial"/>
          <w:b/>
          <w:sz w:val="32"/>
          <w:szCs w:val="32"/>
        </w:rPr>
      </w:pPr>
    </w:p>
    <w:p w14:paraId="0627304A" w14:textId="77777777" w:rsidR="00FD65CD" w:rsidRDefault="00FD65CD">
      <w:pPr>
        <w:rPr>
          <w:rFonts w:ascii="Arial" w:eastAsia="Arial" w:hAnsi="Arial" w:cs="Arial"/>
          <w:b/>
          <w:sz w:val="32"/>
          <w:szCs w:val="32"/>
        </w:rPr>
      </w:pPr>
    </w:p>
    <w:p w14:paraId="28743E08" w14:textId="77777777" w:rsidR="00FD65CD" w:rsidRDefault="00FD65CD">
      <w:pPr>
        <w:rPr>
          <w:rFonts w:ascii="Arial" w:eastAsia="Arial" w:hAnsi="Arial" w:cs="Arial"/>
          <w:b/>
          <w:sz w:val="32"/>
          <w:szCs w:val="32"/>
        </w:rPr>
      </w:pPr>
    </w:p>
    <w:p w14:paraId="0E7C86C3" w14:textId="77777777" w:rsidR="00FD65CD" w:rsidRDefault="00FD65CD">
      <w:pPr>
        <w:rPr>
          <w:rFonts w:ascii="Arial" w:eastAsia="Arial" w:hAnsi="Arial" w:cs="Arial"/>
          <w:b/>
          <w:sz w:val="32"/>
          <w:szCs w:val="32"/>
        </w:rPr>
      </w:pPr>
    </w:p>
    <w:p w14:paraId="5A4A8FC0" w14:textId="77777777" w:rsidR="00FD65CD" w:rsidRDefault="00FD65CD">
      <w:pPr>
        <w:rPr>
          <w:rFonts w:ascii="Arial" w:eastAsia="Arial" w:hAnsi="Arial" w:cs="Arial"/>
          <w:b/>
          <w:sz w:val="32"/>
          <w:szCs w:val="32"/>
        </w:rPr>
      </w:pPr>
    </w:p>
    <w:p w14:paraId="79799954" w14:textId="77777777" w:rsidR="00FD65CD" w:rsidRDefault="00FD65CD">
      <w:pPr>
        <w:rPr>
          <w:rFonts w:ascii="Arial" w:eastAsia="Arial" w:hAnsi="Arial" w:cs="Arial"/>
          <w:b/>
          <w:sz w:val="32"/>
          <w:szCs w:val="32"/>
        </w:rPr>
      </w:pPr>
    </w:p>
    <w:p w14:paraId="48FC30E3" w14:textId="77777777" w:rsidR="00FD65CD" w:rsidRDefault="00FD65CD">
      <w:pPr>
        <w:rPr>
          <w:rFonts w:ascii="Arial" w:eastAsia="Arial" w:hAnsi="Arial" w:cs="Arial"/>
          <w:b/>
          <w:sz w:val="32"/>
          <w:szCs w:val="32"/>
        </w:rPr>
      </w:pPr>
    </w:p>
    <w:p w14:paraId="0DEC5A98" w14:textId="77777777" w:rsidR="00FD65CD" w:rsidRDefault="00FD65CD">
      <w:pPr>
        <w:rPr>
          <w:rFonts w:ascii="Arial" w:eastAsia="Arial" w:hAnsi="Arial" w:cs="Arial"/>
          <w:b/>
          <w:sz w:val="32"/>
          <w:szCs w:val="32"/>
        </w:rPr>
      </w:pPr>
    </w:p>
    <w:p w14:paraId="3F5C42CC" w14:textId="77777777" w:rsidR="00FD65CD" w:rsidRDefault="00FD65CD">
      <w:pPr>
        <w:rPr>
          <w:rFonts w:ascii="Arial" w:eastAsia="Arial" w:hAnsi="Arial" w:cs="Arial"/>
          <w:b/>
          <w:sz w:val="32"/>
          <w:szCs w:val="32"/>
        </w:rPr>
      </w:pPr>
    </w:p>
    <w:p w14:paraId="517B742F" w14:textId="77777777" w:rsidR="00FD65CD" w:rsidRDefault="00FD65CD">
      <w:pPr>
        <w:rPr>
          <w:rFonts w:ascii="Arial" w:eastAsia="Arial" w:hAnsi="Arial" w:cs="Arial"/>
          <w:b/>
          <w:sz w:val="32"/>
          <w:szCs w:val="32"/>
        </w:rPr>
      </w:pPr>
    </w:p>
    <w:p w14:paraId="08251462" w14:textId="77777777" w:rsidR="00FD65CD" w:rsidRDefault="00FD65CD">
      <w:pPr>
        <w:rPr>
          <w:rFonts w:ascii="Arial" w:eastAsia="Arial" w:hAnsi="Arial" w:cs="Arial"/>
          <w:b/>
          <w:sz w:val="32"/>
          <w:szCs w:val="32"/>
        </w:rPr>
      </w:pPr>
    </w:p>
    <w:p w14:paraId="118B96E5" w14:textId="77777777" w:rsidR="00FD65CD" w:rsidRDefault="00FD65CD">
      <w:pPr>
        <w:rPr>
          <w:rFonts w:ascii="Arial" w:eastAsia="Arial" w:hAnsi="Arial" w:cs="Arial"/>
          <w:b/>
          <w:sz w:val="32"/>
          <w:szCs w:val="32"/>
        </w:rPr>
      </w:pPr>
    </w:p>
    <w:p w14:paraId="332897DF" w14:textId="77777777" w:rsidR="00FD65CD" w:rsidRDefault="00FD65CD">
      <w:pPr>
        <w:spacing w:line="240" w:lineRule="auto"/>
        <w:jc w:val="left"/>
      </w:pPr>
    </w:p>
    <w:p w14:paraId="37572732" w14:textId="77777777" w:rsidR="00FD65CD" w:rsidRDefault="00292620">
      <w:pPr>
        <w:pStyle w:val="Ttulo1"/>
        <w:numPr>
          <w:ilvl w:val="0"/>
          <w:numId w:val="2"/>
        </w:numPr>
        <w:spacing w:before="0"/>
        <w:ind w:left="357" w:hanging="357"/>
      </w:pPr>
      <w:bookmarkStart w:id="1" w:name="_filxijea546l" w:colFirst="0" w:colLast="0"/>
      <w:bookmarkEnd w:id="1"/>
      <w:r>
        <w:lastRenderedPageBreak/>
        <w:t xml:space="preserve">Introdução </w:t>
      </w:r>
    </w:p>
    <w:p w14:paraId="25877332" w14:textId="77777777" w:rsidR="00FD65CD" w:rsidRDefault="00292620">
      <w:r>
        <w:t xml:space="preserve"> </w:t>
      </w:r>
      <w:r>
        <w:t>O projeto em questão tem como objetivo o desenvolvimento de uma aplicação em Java,  capaz de controlar um robot Lego EV3 através de uma interface gráfica (GUI). A aplicação deverá permitir introduzir parâmetros numéricos de tipo inteiro (raio, ângulo e dis</w:t>
      </w:r>
      <w:r>
        <w:t>tância), controlar os movimentos básicos (reta, curvas e paragem), assim como a execução de movimentos aleatórios, apresentando em consola o histórico das ações realizadas.</w:t>
      </w:r>
    </w:p>
    <w:p w14:paraId="585B0A52" w14:textId="77777777" w:rsidR="00FD65CD" w:rsidRDefault="00292620">
      <w:pPr>
        <w:spacing w:before="240" w:after="240"/>
      </w:pPr>
      <w:r>
        <w:t xml:space="preserve"> No contexto da primeira aula prática de Fundamentos de Sistemas Operativos, os pri</w:t>
      </w:r>
      <w:r>
        <w:t>ncipais objetivos passam por:</w:t>
      </w:r>
    </w:p>
    <w:p w14:paraId="37A7DEBB" w14:textId="77777777" w:rsidR="00FD65CD" w:rsidRDefault="00292620">
      <w:pPr>
        <w:numPr>
          <w:ilvl w:val="0"/>
          <w:numId w:val="1"/>
        </w:numPr>
        <w:spacing w:before="240"/>
        <w:jc w:val="left"/>
      </w:pPr>
      <w:r>
        <w:t>Instalação e configuração do WindowBuilder no Eclipse;</w:t>
      </w:r>
    </w:p>
    <w:p w14:paraId="3E1877D6" w14:textId="77777777" w:rsidR="00FD65CD" w:rsidRDefault="00292620">
      <w:pPr>
        <w:numPr>
          <w:ilvl w:val="0"/>
          <w:numId w:val="1"/>
        </w:numPr>
        <w:jc w:val="left"/>
      </w:pPr>
      <w:r>
        <w:t>Desenvolvimento inicial de interfaces gráficas em Java Swing com recurso ao editor visual;</w:t>
      </w:r>
    </w:p>
    <w:p w14:paraId="4BBA26A8" w14:textId="77777777" w:rsidR="00FD65CD" w:rsidRDefault="00292620">
      <w:pPr>
        <w:numPr>
          <w:ilvl w:val="0"/>
          <w:numId w:val="1"/>
        </w:numPr>
        <w:spacing w:after="240"/>
        <w:jc w:val="left"/>
      </w:pPr>
      <w:r>
        <w:t>Preparação do ambiente de trabalho para o posterior desenho de diagramas e imple</w:t>
      </w:r>
      <w:r>
        <w:t>mentação das tarefas Java associadas ao controlo do robot.</w:t>
      </w:r>
    </w:p>
    <w:p w14:paraId="3F69D3AC" w14:textId="77777777" w:rsidR="00FD65CD" w:rsidRDefault="00FD65CD"/>
    <w:p w14:paraId="59EA42C0" w14:textId="77777777" w:rsidR="00FD65CD" w:rsidRDefault="00292620">
      <w:pPr>
        <w:ind w:left="720"/>
      </w:pPr>
      <w:r>
        <w:br/>
      </w:r>
      <w:r>
        <w:br/>
      </w:r>
      <w:r>
        <w:br/>
      </w:r>
      <w:r>
        <w:br/>
      </w:r>
      <w:r>
        <w:br/>
      </w:r>
      <w:r>
        <w:br/>
      </w:r>
      <w:r>
        <w:br/>
      </w:r>
      <w:r>
        <w:br/>
      </w:r>
      <w:r>
        <w:br/>
      </w:r>
      <w:r>
        <w:br/>
      </w:r>
      <w:r>
        <w:br/>
      </w:r>
      <w:r>
        <w:br/>
      </w:r>
      <w:r>
        <w:br/>
      </w:r>
      <w:r>
        <w:br/>
      </w:r>
      <w:r>
        <w:br/>
      </w:r>
    </w:p>
    <w:p w14:paraId="0B0FB4B7" w14:textId="77777777" w:rsidR="00FD65CD" w:rsidRDefault="00FD65CD">
      <w:pPr>
        <w:pBdr>
          <w:top w:val="nil"/>
          <w:left w:val="nil"/>
          <w:bottom w:val="nil"/>
          <w:right w:val="nil"/>
          <w:between w:val="nil"/>
        </w:pBdr>
        <w:ind w:left="720"/>
        <w:rPr>
          <w:color w:val="000000"/>
        </w:rPr>
      </w:pPr>
    </w:p>
    <w:p w14:paraId="749498B5" w14:textId="77777777" w:rsidR="00FD65CD" w:rsidRDefault="00FD65CD"/>
    <w:p w14:paraId="03B35BDB" w14:textId="77777777" w:rsidR="00FD65CD" w:rsidRDefault="00292620">
      <w:pPr>
        <w:pStyle w:val="Ttulo1"/>
        <w:numPr>
          <w:ilvl w:val="0"/>
          <w:numId w:val="2"/>
        </w:numPr>
        <w:spacing w:before="0"/>
        <w:ind w:left="357" w:hanging="357"/>
      </w:pPr>
      <w:bookmarkStart w:id="2" w:name="_oboq9kqrun83" w:colFirst="0" w:colLast="0"/>
      <w:bookmarkEnd w:id="2"/>
      <w:r>
        <w:lastRenderedPageBreak/>
        <w:t>Desenvolvimento</w:t>
      </w:r>
    </w:p>
    <w:p w14:paraId="12D79D07" w14:textId="77777777" w:rsidR="00FD65CD" w:rsidRDefault="00292620">
      <w:pPr>
        <w:spacing w:before="240" w:after="240"/>
        <w:jc w:val="center"/>
      </w:pPr>
      <w:r>
        <w:t xml:space="preserve"> No decorrer desta primeira aula prática foi realizada a construção da interface gráfica da aplicação recorrendo à biblioteca Java Swing e ao editor gráfico WindowBuilder integrado no Eclipse. </w:t>
      </w:r>
      <w:r>
        <w:br/>
      </w:r>
      <w:r>
        <w:rPr>
          <w:noProof/>
        </w:rPr>
        <w:drawing>
          <wp:inline distT="114300" distB="114300" distL="114300" distR="114300" wp14:anchorId="7AB68661" wp14:editId="474E28C1">
            <wp:extent cx="4105275" cy="4638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05275" cy="4638675"/>
                    </a:xfrm>
                    <a:prstGeom prst="rect">
                      <a:avLst/>
                    </a:prstGeom>
                    <a:ln/>
                  </pic:spPr>
                </pic:pic>
              </a:graphicData>
            </a:graphic>
          </wp:inline>
        </w:drawing>
      </w:r>
    </w:p>
    <w:p w14:paraId="74AFDF6B" w14:textId="77777777" w:rsidR="00FD65CD" w:rsidRDefault="00292620">
      <w:pPr>
        <w:spacing w:before="240" w:after="240"/>
      </w:pPr>
      <w:r>
        <w:t xml:space="preserve"> O desenho da interface foi orientado pelos requisitos do en</w:t>
      </w:r>
      <w:r>
        <w:t>unciado, tendo os campos de introdução de valores (raio, ângulo, distância e nome do robot), uma caixa de seleção para estabelecer a ligação ao robot, botões de controlo de movimento (Frente, Esquerda, Direita, Trás e Parar), um seletor numérico para defin</w:t>
      </w:r>
      <w:r>
        <w:t>ir a quantidade de movimentos aleatórios e, por fim, uma consola para apresentação de mensagens de estado.</w:t>
      </w:r>
      <w:r>
        <w:br/>
      </w:r>
    </w:p>
    <w:p w14:paraId="1A1B0FD3" w14:textId="77777777" w:rsidR="00FD65CD" w:rsidRDefault="00292620">
      <w:pPr>
        <w:spacing w:before="240" w:after="240"/>
        <w:jc w:val="center"/>
      </w:pPr>
      <w:r>
        <w:rPr>
          <w:noProof/>
        </w:rPr>
        <w:lastRenderedPageBreak/>
        <w:drawing>
          <wp:inline distT="114300" distB="114300" distL="114300" distR="114300" wp14:anchorId="1C7E5526" wp14:editId="35954EE6">
            <wp:extent cx="5321138" cy="3571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21138" cy="3571975"/>
                    </a:xfrm>
                    <a:prstGeom prst="rect">
                      <a:avLst/>
                    </a:prstGeom>
                    <a:ln/>
                  </pic:spPr>
                </pic:pic>
              </a:graphicData>
            </a:graphic>
          </wp:inline>
        </w:drawing>
      </w:r>
      <w:r>
        <w:br/>
        <w:t xml:space="preserve"> A implementação destes elementos foi centralizada na classe GUI_tp1.java, que recorreu a um GridBagLayout de modo a permitir a disposição organiz</w:t>
      </w:r>
      <w:r>
        <w:t>ada e flexível dos componentes. Os dados introduzidos pelo utilizador são armazenados numa estrutura própria, definida na classe BaseDados.java, que assegura a partilha e persistência da informação necessária ao funcionamento da aplicação.</w:t>
      </w:r>
    </w:p>
    <w:p w14:paraId="1B3AC02F" w14:textId="77777777" w:rsidR="00FD65CD" w:rsidRDefault="00292620">
      <w:pPr>
        <w:spacing w:before="240" w:after="240"/>
      </w:pPr>
      <w:r>
        <w:t>Foi também explo</w:t>
      </w:r>
      <w:r>
        <w:t>rado o mecanismo de tratamento de eventos associado aos componentes gráficos, através da implementação de métodos actionPerformed. Este recurso possibilitou que cada interação do utilizador fosse processada pela aplicação e traduzida em ações concretas, ao</w:t>
      </w:r>
      <w:r>
        <w:t xml:space="preserve"> mesmo tempo que eram registados logs informativos na consola criada.</w:t>
      </w:r>
    </w:p>
    <w:p w14:paraId="37EB9D32" w14:textId="77777777" w:rsidR="00FD65CD" w:rsidRDefault="00292620">
      <w:pPr>
        <w:spacing w:before="240" w:after="240"/>
      </w:pPr>
      <w:r>
        <w:t>Com esta abordagem, a consola implementada em JTextArea assume-se como um registo contínuo das interações realizadas, funcionando tanto como instrumento de monitorização do comportamento</w:t>
      </w:r>
      <w:r>
        <w:t xml:space="preserve"> da aplicação em tempo real como ferramenta de apoio à deteção de erros durante o processo de desenvolvimento.</w:t>
      </w:r>
    </w:p>
    <w:p w14:paraId="64FA6400" w14:textId="77777777" w:rsidR="00FD65CD" w:rsidRDefault="00FD65CD">
      <w:pPr>
        <w:ind w:left="720"/>
      </w:pPr>
    </w:p>
    <w:p w14:paraId="74DB2FDC" w14:textId="77777777" w:rsidR="00FD65CD" w:rsidRDefault="00FD65CD"/>
    <w:p w14:paraId="17C7FF4A" w14:textId="77777777" w:rsidR="00FD65CD" w:rsidRDefault="00FD65CD"/>
    <w:p w14:paraId="6E9970CE" w14:textId="77777777" w:rsidR="00FD65CD" w:rsidRDefault="00FD65CD"/>
    <w:p w14:paraId="0F896E26" w14:textId="77777777" w:rsidR="00FD65CD" w:rsidRDefault="00FD65CD"/>
    <w:p w14:paraId="26535D15" w14:textId="77777777" w:rsidR="00FD65CD" w:rsidRDefault="00FD65CD">
      <w:pPr>
        <w:pBdr>
          <w:top w:val="nil"/>
          <w:left w:val="nil"/>
          <w:bottom w:val="nil"/>
          <w:right w:val="nil"/>
          <w:between w:val="nil"/>
        </w:pBdr>
        <w:spacing w:after="360"/>
        <w:ind w:left="357"/>
        <w:rPr>
          <w:i/>
          <w:color w:val="000000"/>
          <w:sz w:val="20"/>
          <w:szCs w:val="20"/>
        </w:rPr>
      </w:pPr>
    </w:p>
    <w:p w14:paraId="6726A7B9" w14:textId="77777777" w:rsidR="00FD65CD" w:rsidRDefault="00292620">
      <w:pPr>
        <w:pStyle w:val="Ttulo1"/>
        <w:numPr>
          <w:ilvl w:val="0"/>
          <w:numId w:val="3"/>
        </w:numPr>
        <w:spacing w:before="0"/>
        <w:ind w:left="357" w:hanging="357"/>
      </w:pPr>
      <w:bookmarkStart w:id="3" w:name="_wxapq0ipuh2r" w:colFirst="0" w:colLast="0"/>
      <w:bookmarkEnd w:id="3"/>
      <w:r>
        <w:lastRenderedPageBreak/>
        <w:t>Conclusões</w:t>
      </w:r>
    </w:p>
    <w:p w14:paraId="50FD4DC8" w14:textId="77777777" w:rsidR="00FD65CD" w:rsidRDefault="00292620">
      <w:r>
        <w:t xml:space="preserve"> A realização desta primeira aula prática permitiu consolidar diferentes conceitos fundamentais no âmbito da unidade curricular. Em primeiro lugar, foi feita uma introdução ao papel dos sistemas operativos no contexto da execução de programas. Seguidamente</w:t>
      </w:r>
      <w:r>
        <w:t>, foi explorada a criação de interfaces gráficas em Java, através da utilização de JPanel e do editor gráfico WindowBuilder, adquirindo competências no desenho e organização de componentes media.</w:t>
      </w:r>
    </w:p>
    <w:p w14:paraId="209DC8E0" w14:textId="77777777" w:rsidR="00FD65CD" w:rsidRDefault="00292620">
      <w:pPr>
        <w:spacing w:before="240" w:after="240"/>
      </w:pPr>
      <w:r>
        <w:t xml:space="preserve">Foi tambem abordada a utilização do método actionPerformed, </w:t>
      </w:r>
      <w:r>
        <w:t>que possibilitou a ligação entre a interface e o código da aplicação, assegurando a interação entre os vários elementos da GUI e as ações associadas.</w:t>
      </w:r>
    </w:p>
    <w:p w14:paraId="602FFD55" w14:textId="77777777" w:rsidR="00FD65CD" w:rsidRDefault="00292620">
      <w:pPr>
        <w:spacing w:before="240" w:after="240"/>
      </w:pPr>
      <w:r>
        <w:t>Foi efetuada a aplicação de processos Java no Eclipse a partir de um programa executável, com recurso às b</w:t>
      </w:r>
      <w:r>
        <w:t>ibliotecas externas “bluecove-2.1.1-SNAPSHOT.jar” e “RobotLegoEV3.jar”, preparando o ambiente de trabalho para o controlo do robot em etapas posteriores.</w:t>
      </w:r>
    </w:p>
    <w:p w14:paraId="2C169C6B" w14:textId="77777777" w:rsidR="00FD65CD" w:rsidRDefault="00292620">
      <w:pPr>
        <w:spacing w:before="240" w:after="240"/>
      </w:pPr>
      <w:r>
        <w:t>Em síntese, esta aula prática constituiu uma base essencial para os desenvolvimentos futuros, permitin</w:t>
      </w:r>
      <w:r>
        <w:t>do compreender a relação entre a interface gráfica, a programação em Java e a preparação do ambiente de execução necessário para o projeto global.</w:t>
      </w:r>
    </w:p>
    <w:p w14:paraId="7A7B75FB" w14:textId="77777777" w:rsidR="00FD65CD" w:rsidRDefault="00FD65CD"/>
    <w:p w14:paraId="6D6A1877" w14:textId="77777777" w:rsidR="00FD65CD" w:rsidRDefault="00292620">
      <w:pPr>
        <w:spacing w:before="240" w:after="240"/>
      </w:pPr>
      <w:r>
        <w:t>-</w:t>
      </w:r>
      <w:r>
        <w:tab/>
      </w:r>
    </w:p>
    <w:p w14:paraId="1A3977DB" w14:textId="77777777" w:rsidR="00FD65CD" w:rsidRDefault="00292620">
      <w:pPr>
        <w:spacing w:before="240" w:after="240"/>
        <w:rPr>
          <w:color w:val="0D0D0D"/>
          <w:highlight w:val="white"/>
        </w:rPr>
      </w:pPr>
      <w:r>
        <w:t xml:space="preserve"> </w:t>
      </w:r>
      <w:r>
        <w:br/>
      </w:r>
    </w:p>
    <w:p w14:paraId="29B7D252" w14:textId="77777777" w:rsidR="00FD65CD" w:rsidRDefault="00FD65CD">
      <w:pPr>
        <w:jc w:val="left"/>
        <w:rPr>
          <w:color w:val="0D0D0D"/>
          <w:highlight w:val="white"/>
        </w:rPr>
      </w:pPr>
    </w:p>
    <w:p w14:paraId="0C0C4B64" w14:textId="77777777" w:rsidR="00FD65CD" w:rsidRDefault="00292620">
      <w:pPr>
        <w:jc w:val="left"/>
        <w:rPr>
          <w:color w:val="0D0D0D"/>
          <w:highlight w:val="white"/>
        </w:rPr>
      </w:pPr>
      <w:r>
        <w:br w:type="page"/>
      </w:r>
    </w:p>
    <w:p w14:paraId="4EB4E643" w14:textId="77777777" w:rsidR="00FD65CD" w:rsidRDefault="00FD65CD">
      <w:pPr>
        <w:jc w:val="left"/>
        <w:rPr>
          <w:color w:val="0D0D0D"/>
          <w:highlight w:val="white"/>
        </w:rPr>
      </w:pPr>
    </w:p>
    <w:p w14:paraId="0CF27541" w14:textId="77777777" w:rsidR="00FD65CD" w:rsidRDefault="00292620">
      <w:pPr>
        <w:pStyle w:val="Ttulo1"/>
        <w:numPr>
          <w:ilvl w:val="0"/>
          <w:numId w:val="3"/>
        </w:numPr>
        <w:spacing w:before="0"/>
        <w:ind w:left="357" w:hanging="357"/>
      </w:pPr>
      <w:bookmarkStart w:id="4" w:name="_l3xe9m1uc5yq" w:colFirst="0" w:colLast="0"/>
      <w:bookmarkEnd w:id="4"/>
      <w:r>
        <w:t>Bibliografia</w:t>
      </w:r>
    </w:p>
    <w:p w14:paraId="4C88FB14" w14:textId="77777777" w:rsidR="00FD65CD" w:rsidRDefault="00FD65CD"/>
    <w:sectPr w:rsidR="00FD65CD">
      <w:type w:val="continuous"/>
      <w:pgSz w:w="11906" w:h="16838"/>
      <w:pgMar w:top="1134" w:right="1418" w:bottom="1134"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E6F2" w14:textId="77777777" w:rsidR="00292620" w:rsidRDefault="00292620">
      <w:pPr>
        <w:spacing w:line="240" w:lineRule="auto"/>
      </w:pPr>
      <w:r>
        <w:separator/>
      </w:r>
    </w:p>
  </w:endnote>
  <w:endnote w:type="continuationSeparator" w:id="0">
    <w:p w14:paraId="2891F292" w14:textId="77777777" w:rsidR="00292620" w:rsidRDefault="00292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836A" w14:textId="77777777" w:rsidR="00FD65CD" w:rsidRDefault="00292620">
    <w:pPr>
      <w:pBdr>
        <w:top w:val="nil"/>
        <w:left w:val="nil"/>
        <w:bottom w:val="nil"/>
        <w:right w:val="nil"/>
        <w:between w:val="nil"/>
      </w:pBdr>
      <w:tabs>
        <w:tab w:val="center" w:pos="4153"/>
        <w:tab w:val="right" w:pos="8306"/>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279323A" w14:textId="77777777" w:rsidR="00FD65CD" w:rsidRDefault="00FD65CD">
    <w:pPr>
      <w:pBdr>
        <w:top w:val="nil"/>
        <w:left w:val="nil"/>
        <w:bottom w:val="nil"/>
        <w:right w:val="nil"/>
        <w:between w:val="nil"/>
      </w:pBdr>
      <w:tabs>
        <w:tab w:val="center" w:pos="4153"/>
        <w:tab w:val="right" w:pos="830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F15" w14:textId="77777777" w:rsidR="00FD65CD" w:rsidRDefault="00FD65CD">
    <w:pPr>
      <w:pBdr>
        <w:top w:val="nil"/>
        <w:left w:val="nil"/>
        <w:bottom w:val="nil"/>
        <w:right w:val="nil"/>
        <w:between w:val="nil"/>
      </w:pBdr>
      <w:tabs>
        <w:tab w:val="center" w:pos="4153"/>
        <w:tab w:val="right" w:pos="8306"/>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B7AC" w14:textId="19E394EF" w:rsidR="00FD65CD" w:rsidRDefault="00292620">
    <w:pPr>
      <w:pBdr>
        <w:top w:val="nil"/>
        <w:left w:val="nil"/>
        <w:bottom w:val="nil"/>
        <w:right w:val="nil"/>
        <w:between w:val="nil"/>
      </w:pBdr>
      <w:tabs>
        <w:tab w:val="center" w:pos="4153"/>
        <w:tab w:val="right" w:pos="8306"/>
        <w:tab w:val="left" w:pos="1702"/>
      </w:tabs>
      <w:ind w:right="360"/>
      <w:jc w:val="center"/>
      <w:rPr>
        <w:color w:val="000000"/>
      </w:rPr>
    </w:pPr>
    <w:r>
      <w:rPr>
        <w:color w:val="000000"/>
      </w:rPr>
      <w:fldChar w:fldCharType="begin"/>
    </w:r>
    <w:r>
      <w:rPr>
        <w:color w:val="000000"/>
      </w:rPr>
      <w:instrText>PAGE</w:instrText>
    </w:r>
    <w:r>
      <w:rPr>
        <w:color w:val="000000"/>
      </w:rPr>
      <w:fldChar w:fldCharType="separate"/>
    </w:r>
    <w:r w:rsidR="00836F2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8727" w14:textId="77777777" w:rsidR="00292620" w:rsidRDefault="00292620">
      <w:pPr>
        <w:spacing w:line="240" w:lineRule="auto"/>
      </w:pPr>
      <w:r>
        <w:separator/>
      </w:r>
    </w:p>
  </w:footnote>
  <w:footnote w:type="continuationSeparator" w:id="0">
    <w:p w14:paraId="6DCB96B7" w14:textId="77777777" w:rsidR="00292620" w:rsidRDefault="00292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5043" w14:textId="77777777" w:rsidR="00FD65CD" w:rsidRDefault="00292620">
    <w:pPr>
      <w:pBdr>
        <w:top w:val="nil"/>
        <w:left w:val="nil"/>
        <w:bottom w:val="single" w:sz="4" w:space="1" w:color="000000"/>
        <w:right w:val="nil"/>
        <w:between w:val="nil"/>
      </w:pBdr>
      <w:tabs>
        <w:tab w:val="center" w:pos="4153"/>
        <w:tab w:val="right" w:pos="8306"/>
        <w:tab w:val="right" w:pos="9070"/>
      </w:tabs>
      <w:spacing w:line="240" w:lineRule="auto"/>
      <w:rPr>
        <w:color w:val="000000"/>
      </w:rPr>
    </w:pPr>
    <w:r>
      <w:rPr>
        <w:color w:val="000000"/>
      </w:rPr>
      <w:t>I</w:t>
    </w:r>
    <w:r>
      <w:rPr>
        <w:color w:val="000000"/>
      </w:rPr>
      <w:t>SEL – LEIM – FSO</w:t>
    </w:r>
    <w:r>
      <w:rPr>
        <w:color w:val="000000"/>
      </w:rPr>
      <w:tab/>
      <w:t>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32E3"/>
    <w:multiLevelType w:val="multilevel"/>
    <w:tmpl w:val="E600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0A1E90"/>
    <w:multiLevelType w:val="multilevel"/>
    <w:tmpl w:val="56DA5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5031C5"/>
    <w:multiLevelType w:val="multilevel"/>
    <w:tmpl w:val="02E4686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CD"/>
    <w:rsid w:val="00292620"/>
    <w:rsid w:val="00836F2E"/>
    <w:rsid w:val="00FD65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48A0"/>
  <w15:docId w15:val="{6EC6A2BE-B02A-430B-B03C-33BC7025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360" w:after="12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Ttulo3">
    <w:name w:val="heading 3"/>
    <w:basedOn w:val="Normal"/>
    <w:next w:val="Normal"/>
    <w:uiPriority w:val="9"/>
    <w:semiHidden/>
    <w:unhideWhenUsed/>
    <w:qFormat/>
    <w:pPr>
      <w:keepNext/>
      <w:keepLines/>
      <w:spacing w:before="240" w:after="120"/>
      <w:ind w:left="454"/>
      <w:outlineLvl w:val="2"/>
    </w:pPr>
    <w:rPr>
      <w:rFonts w:ascii="Arial" w:eastAsia="Arial" w:hAnsi="Arial" w:cs="Arial"/>
      <w:b/>
      <w:i/>
      <w:color w:val="1F3863"/>
    </w:rPr>
  </w:style>
  <w:style w:type="paragraph" w:styleId="Ttulo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986</Words>
  <Characters>5329</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Cordeiro</cp:lastModifiedBy>
  <cp:revision>2</cp:revision>
  <dcterms:created xsi:type="dcterms:W3CDTF">2025-09-29T17:12:00Z</dcterms:created>
  <dcterms:modified xsi:type="dcterms:W3CDTF">2025-09-29T17:14:00Z</dcterms:modified>
</cp:coreProperties>
</file>