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D1D21" w14:textId="55BA3795" w:rsidR="003C5273" w:rsidRDefault="003C5273" w:rsidP="003C5273">
      <w:pPr>
        <w:pStyle w:val="Heading1"/>
      </w:pPr>
      <w:r>
        <w:rPr>
          <w:noProof/>
        </w:rPr>
        <mc:AlternateContent>
          <mc:Choice Requires="wps">
            <w:drawing>
              <wp:anchor distT="0" distB="0" distL="114300" distR="114300" simplePos="0" relativeHeight="251659264" behindDoc="0" locked="0" layoutInCell="1" allowOverlap="1" wp14:anchorId="4146BEC3" wp14:editId="3529824A">
                <wp:simplePos x="0" y="0"/>
                <wp:positionH relativeFrom="column">
                  <wp:posOffset>2235200</wp:posOffset>
                </wp:positionH>
                <wp:positionV relativeFrom="paragraph">
                  <wp:posOffset>349250</wp:posOffset>
                </wp:positionV>
                <wp:extent cx="3397250" cy="3860800"/>
                <wp:effectExtent l="0" t="0" r="0" b="0"/>
                <wp:wrapNone/>
                <wp:docPr id="1337967395" name="Text Box 3"/>
                <wp:cNvGraphicFramePr/>
                <a:graphic xmlns:a="http://schemas.openxmlformats.org/drawingml/2006/main">
                  <a:graphicData uri="http://schemas.microsoft.com/office/word/2010/wordprocessingShape">
                    <wps:wsp>
                      <wps:cNvSpPr txBox="1"/>
                      <wps:spPr>
                        <a:xfrm>
                          <a:off x="0" y="0"/>
                          <a:ext cx="3397250" cy="3860800"/>
                        </a:xfrm>
                        <a:prstGeom prst="rect">
                          <a:avLst/>
                        </a:prstGeom>
                        <a:noFill/>
                        <a:ln w="6350">
                          <a:noFill/>
                        </a:ln>
                      </wps:spPr>
                      <wps:txbx>
                        <w:txbxContent>
                          <w:p w14:paraId="07EC81FE" w14:textId="77777777" w:rsidR="003C5273" w:rsidRPr="003C5273" w:rsidRDefault="003C5273" w:rsidP="003C5273">
                            <w:pPr>
                              <w:rPr>
                                <w:sz w:val="16"/>
                                <w:szCs w:val="16"/>
                              </w:rPr>
                            </w:pPr>
                            <w:r w:rsidRPr="003C5273">
                              <w:rPr>
                                <w:sz w:val="16"/>
                                <w:szCs w:val="16"/>
                              </w:rPr>
                              <w:t>The tesselate medical research integration platform is composed of 4 main pieces</w:t>
                            </w:r>
                          </w:p>
                          <w:p w14:paraId="1743B2A9" w14:textId="77777777" w:rsidR="003C5273" w:rsidRPr="003C5273" w:rsidRDefault="003C5273" w:rsidP="003C5273">
                            <w:pPr>
                              <w:pStyle w:val="ListParagraph"/>
                              <w:numPr>
                                <w:ilvl w:val="0"/>
                                <w:numId w:val="1"/>
                              </w:numPr>
                              <w:rPr>
                                <w:sz w:val="16"/>
                                <w:szCs w:val="16"/>
                              </w:rPr>
                            </w:pPr>
                            <w:r w:rsidRPr="003C5273">
                              <w:rPr>
                                <w:sz w:val="16"/>
                                <w:szCs w:val="16"/>
                              </w:rPr>
                              <w:t>Tesselate.io web platform</w:t>
                            </w:r>
                          </w:p>
                          <w:p w14:paraId="1B29B884" w14:textId="77777777" w:rsidR="003C5273" w:rsidRPr="003C5273" w:rsidRDefault="003C5273" w:rsidP="003C5273">
                            <w:pPr>
                              <w:pStyle w:val="ListParagraph"/>
                              <w:numPr>
                                <w:ilvl w:val="1"/>
                                <w:numId w:val="1"/>
                              </w:numPr>
                              <w:rPr>
                                <w:sz w:val="16"/>
                                <w:szCs w:val="16"/>
                              </w:rPr>
                            </w:pPr>
                            <w:r w:rsidRPr="003C5273">
                              <w:rPr>
                                <w:sz w:val="16"/>
                                <w:szCs w:val="16"/>
                              </w:rPr>
                              <w:t>Used to query for data</w:t>
                            </w:r>
                          </w:p>
                          <w:p w14:paraId="2A985F7E" w14:textId="77777777" w:rsidR="003C5273" w:rsidRPr="003C5273" w:rsidRDefault="003C5273" w:rsidP="003C5273">
                            <w:pPr>
                              <w:pStyle w:val="ListParagraph"/>
                              <w:numPr>
                                <w:ilvl w:val="1"/>
                                <w:numId w:val="1"/>
                              </w:numPr>
                              <w:rPr>
                                <w:sz w:val="16"/>
                                <w:szCs w:val="16"/>
                              </w:rPr>
                            </w:pPr>
                            <w:r w:rsidRPr="003C5273">
                              <w:rPr>
                                <w:sz w:val="16"/>
                                <w:szCs w:val="16"/>
                              </w:rPr>
                              <w:t>Used by clinicians to annotate data</w:t>
                            </w:r>
                          </w:p>
                          <w:p w14:paraId="32943FD0" w14:textId="77777777" w:rsidR="003C5273" w:rsidRPr="003C5273" w:rsidRDefault="003C5273" w:rsidP="003C5273">
                            <w:pPr>
                              <w:pStyle w:val="ListParagraph"/>
                              <w:numPr>
                                <w:ilvl w:val="1"/>
                                <w:numId w:val="1"/>
                              </w:numPr>
                              <w:rPr>
                                <w:sz w:val="16"/>
                                <w:szCs w:val="16"/>
                              </w:rPr>
                            </w:pPr>
                            <w:r w:rsidRPr="003C5273">
                              <w:rPr>
                                <w:sz w:val="16"/>
                                <w:szCs w:val="16"/>
                              </w:rPr>
                              <w:t>Used by Medical Billers to review earnings from the data they uploaded.</w:t>
                            </w:r>
                          </w:p>
                          <w:p w14:paraId="7C60DCA2" w14:textId="77777777" w:rsidR="003C5273" w:rsidRPr="003C5273" w:rsidRDefault="003C5273" w:rsidP="003C5273">
                            <w:pPr>
                              <w:pStyle w:val="ListParagraph"/>
                              <w:numPr>
                                <w:ilvl w:val="1"/>
                                <w:numId w:val="1"/>
                              </w:numPr>
                              <w:rPr>
                                <w:sz w:val="16"/>
                                <w:szCs w:val="16"/>
                              </w:rPr>
                            </w:pPr>
                            <w:r w:rsidRPr="003C5273">
                              <w:rPr>
                                <w:sz w:val="16"/>
                                <w:szCs w:val="16"/>
                              </w:rPr>
                              <w:t>Used by Researchers to discover medical data</w:t>
                            </w:r>
                          </w:p>
                          <w:p w14:paraId="2AFD3D65" w14:textId="77777777" w:rsidR="003C5273" w:rsidRPr="003C5273" w:rsidRDefault="003C5273" w:rsidP="003C5273">
                            <w:pPr>
                              <w:pStyle w:val="ListParagraph"/>
                              <w:numPr>
                                <w:ilvl w:val="1"/>
                                <w:numId w:val="1"/>
                              </w:numPr>
                              <w:rPr>
                                <w:sz w:val="16"/>
                                <w:szCs w:val="16"/>
                              </w:rPr>
                            </w:pPr>
                            <w:r w:rsidRPr="003C5273">
                              <w:rPr>
                                <w:sz w:val="16"/>
                                <w:szCs w:val="16"/>
                              </w:rPr>
                              <w:t>Used by Charge Review specialists to review invoices and make payments.</w:t>
                            </w:r>
                          </w:p>
                          <w:p w14:paraId="50291FFC" w14:textId="77777777" w:rsidR="003C5273" w:rsidRPr="003C5273" w:rsidRDefault="003C5273" w:rsidP="003C5273">
                            <w:pPr>
                              <w:pStyle w:val="ListParagraph"/>
                              <w:numPr>
                                <w:ilvl w:val="1"/>
                                <w:numId w:val="1"/>
                              </w:numPr>
                              <w:rPr>
                                <w:sz w:val="16"/>
                                <w:szCs w:val="16"/>
                              </w:rPr>
                            </w:pPr>
                            <w:r w:rsidRPr="003C5273">
                              <w:rPr>
                                <w:sz w:val="16"/>
                                <w:szCs w:val="16"/>
                              </w:rPr>
                              <w:t xml:space="preserve">Support analysts to troubleshoot and review logs. </w:t>
                            </w:r>
                          </w:p>
                          <w:p w14:paraId="54BCEDA6" w14:textId="77777777" w:rsidR="003C5273" w:rsidRPr="003C5273" w:rsidRDefault="003C5273" w:rsidP="003C5273">
                            <w:pPr>
                              <w:pStyle w:val="ListParagraph"/>
                              <w:numPr>
                                <w:ilvl w:val="0"/>
                                <w:numId w:val="1"/>
                              </w:numPr>
                              <w:rPr>
                                <w:sz w:val="16"/>
                                <w:szCs w:val="16"/>
                              </w:rPr>
                            </w:pPr>
                            <w:r w:rsidRPr="003C5273">
                              <w:rPr>
                                <w:sz w:val="16"/>
                                <w:szCs w:val="16"/>
                              </w:rPr>
                              <w:t>Ingest Platform</w:t>
                            </w:r>
                          </w:p>
                          <w:p w14:paraId="6EF5D0BE" w14:textId="77777777" w:rsidR="003C5273" w:rsidRPr="003C5273" w:rsidRDefault="003C5273" w:rsidP="003C5273">
                            <w:pPr>
                              <w:pStyle w:val="ListParagraph"/>
                              <w:numPr>
                                <w:ilvl w:val="1"/>
                                <w:numId w:val="1"/>
                              </w:numPr>
                              <w:rPr>
                                <w:sz w:val="16"/>
                                <w:szCs w:val="16"/>
                              </w:rPr>
                            </w:pPr>
                            <w:r w:rsidRPr="003C5273">
                              <w:rPr>
                                <w:sz w:val="16"/>
                                <w:szCs w:val="16"/>
                              </w:rPr>
                              <w:t>Used to ingest data from various sources and de-identify the data.</w:t>
                            </w:r>
                          </w:p>
                          <w:p w14:paraId="67560840" w14:textId="77777777" w:rsidR="003C5273" w:rsidRPr="003C5273" w:rsidRDefault="003C5273" w:rsidP="003C5273">
                            <w:pPr>
                              <w:pStyle w:val="ListParagraph"/>
                              <w:numPr>
                                <w:ilvl w:val="0"/>
                                <w:numId w:val="1"/>
                              </w:numPr>
                              <w:rPr>
                                <w:sz w:val="16"/>
                                <w:szCs w:val="16"/>
                              </w:rPr>
                            </w:pPr>
                            <w:r w:rsidRPr="003C5273">
                              <w:rPr>
                                <w:sz w:val="16"/>
                                <w:szCs w:val="16"/>
                              </w:rPr>
                              <w:t>Anonymous Master Person Index</w:t>
                            </w:r>
                          </w:p>
                          <w:p w14:paraId="6A876992" w14:textId="77777777" w:rsidR="003C5273" w:rsidRPr="003C5273" w:rsidRDefault="003C5273" w:rsidP="003C5273">
                            <w:pPr>
                              <w:pStyle w:val="ListParagraph"/>
                              <w:numPr>
                                <w:ilvl w:val="1"/>
                                <w:numId w:val="1"/>
                              </w:numPr>
                              <w:rPr>
                                <w:sz w:val="16"/>
                                <w:szCs w:val="16"/>
                              </w:rPr>
                            </w:pPr>
                            <w:r w:rsidRPr="003C5273">
                              <w:rPr>
                                <w:sz w:val="16"/>
                                <w:szCs w:val="16"/>
                              </w:rPr>
                              <w:t>Creates an anonymized identity that can’t be traced back to actual patients</w:t>
                            </w:r>
                          </w:p>
                          <w:p w14:paraId="67E9FC93" w14:textId="77777777" w:rsidR="003C5273" w:rsidRPr="003C5273" w:rsidRDefault="003C5273" w:rsidP="003C5273">
                            <w:pPr>
                              <w:pStyle w:val="ListParagraph"/>
                              <w:numPr>
                                <w:ilvl w:val="1"/>
                                <w:numId w:val="1"/>
                              </w:numPr>
                              <w:rPr>
                                <w:sz w:val="16"/>
                                <w:szCs w:val="16"/>
                              </w:rPr>
                            </w:pPr>
                            <w:r w:rsidRPr="003C5273">
                              <w:rPr>
                                <w:sz w:val="16"/>
                                <w:szCs w:val="16"/>
                              </w:rPr>
                              <w:t>Maintains a reference to clinical documents and medical data for anonymized identities to enable viewing the progress of an anonymized patient’s condition</w:t>
                            </w:r>
                          </w:p>
                          <w:p w14:paraId="168B7AE2" w14:textId="77777777" w:rsidR="003C5273" w:rsidRPr="003C5273" w:rsidRDefault="003C5273" w:rsidP="003C5273">
                            <w:pPr>
                              <w:pStyle w:val="ListParagraph"/>
                              <w:numPr>
                                <w:ilvl w:val="0"/>
                                <w:numId w:val="1"/>
                              </w:numPr>
                              <w:rPr>
                                <w:sz w:val="16"/>
                                <w:szCs w:val="16"/>
                              </w:rPr>
                            </w:pPr>
                            <w:r w:rsidRPr="003C5273">
                              <w:rPr>
                                <w:sz w:val="16"/>
                                <w:szCs w:val="16"/>
                              </w:rPr>
                              <w:t>Data Market</w:t>
                            </w:r>
                          </w:p>
                          <w:p w14:paraId="7FF5DDA8" w14:textId="77777777" w:rsidR="003C5273" w:rsidRPr="003C5273" w:rsidRDefault="003C5273" w:rsidP="003C5273">
                            <w:pPr>
                              <w:pStyle w:val="ListParagraph"/>
                              <w:numPr>
                                <w:ilvl w:val="1"/>
                                <w:numId w:val="1"/>
                              </w:numPr>
                              <w:rPr>
                                <w:sz w:val="16"/>
                                <w:szCs w:val="16"/>
                              </w:rPr>
                            </w:pPr>
                            <w:r w:rsidRPr="003C5273">
                              <w:rPr>
                                <w:sz w:val="16"/>
                                <w:szCs w:val="16"/>
                              </w:rPr>
                              <w:t>A set of systems that facilitate the buying, selling, and exchange of data</w:t>
                            </w:r>
                          </w:p>
                          <w:p w14:paraId="164560A8" w14:textId="77777777" w:rsidR="003C5273" w:rsidRPr="003C5273" w:rsidRDefault="003C5273" w:rsidP="003C5273">
                            <w:pPr>
                              <w:pStyle w:val="ListParagraph"/>
                              <w:numPr>
                                <w:ilvl w:val="1"/>
                                <w:numId w:val="1"/>
                              </w:numPr>
                              <w:rPr>
                                <w:sz w:val="16"/>
                                <w:szCs w:val="16"/>
                              </w:rPr>
                            </w:pPr>
                            <w:r w:rsidRPr="003C5273">
                              <w:rPr>
                                <w:sz w:val="16"/>
                                <w:szCs w:val="16"/>
                              </w:rPr>
                              <w:t>Used by Data Market to aggregate data associated with an identity.</w:t>
                            </w:r>
                          </w:p>
                          <w:p w14:paraId="1DA87C38" w14:textId="77777777" w:rsidR="003C5273" w:rsidRPr="003C5273" w:rsidRDefault="003C527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6BEC3" id="_x0000_t202" coordsize="21600,21600" o:spt="202" path="m,l,21600r21600,l21600,xe">
                <v:stroke joinstyle="miter"/>
                <v:path gradientshapeok="t" o:connecttype="rect"/>
              </v:shapetype>
              <v:shape id="Text Box 3" o:spid="_x0000_s1026" type="#_x0000_t202" style="position:absolute;margin-left:176pt;margin-top:27.5pt;width:267.5pt;height:3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" filled="f" stroked="f" strokeweight=".5pt">
                <v:textbox>
                  <w:txbxContent>
                    <w:p w14:paraId="07EC81FE" w14:textId="77777777" w:rsidR="003C5273" w:rsidRPr="003C5273" w:rsidRDefault="003C5273" w:rsidP="003C5273">
                      <w:pPr>
                        <w:rPr>
                          <w:sz w:val="16"/>
                          <w:szCs w:val="16"/>
                        </w:rPr>
                      </w:pPr>
                      <w:r w:rsidRPr="003C5273">
                        <w:rPr>
                          <w:sz w:val="16"/>
                          <w:szCs w:val="16"/>
                        </w:rPr>
                        <w:t>The tesselate medical research integration platform is composed of 4 main pieces</w:t>
                      </w:r>
                    </w:p>
                    <w:p w14:paraId="1743B2A9" w14:textId="77777777" w:rsidR="003C5273" w:rsidRPr="003C5273" w:rsidRDefault="003C5273" w:rsidP="003C5273">
                      <w:pPr>
                        <w:pStyle w:val="ListParagraph"/>
                        <w:numPr>
                          <w:ilvl w:val="0"/>
                          <w:numId w:val="1"/>
                        </w:numPr>
                        <w:rPr>
                          <w:sz w:val="16"/>
                          <w:szCs w:val="16"/>
                        </w:rPr>
                      </w:pPr>
                      <w:r w:rsidRPr="003C5273">
                        <w:rPr>
                          <w:sz w:val="16"/>
                          <w:szCs w:val="16"/>
                        </w:rPr>
                        <w:t>Tesselate.io web platform</w:t>
                      </w:r>
                    </w:p>
                    <w:p w14:paraId="1B29B884" w14:textId="77777777" w:rsidR="003C5273" w:rsidRPr="003C5273" w:rsidRDefault="003C5273" w:rsidP="003C5273">
                      <w:pPr>
                        <w:pStyle w:val="ListParagraph"/>
                        <w:numPr>
                          <w:ilvl w:val="1"/>
                          <w:numId w:val="1"/>
                        </w:numPr>
                        <w:rPr>
                          <w:sz w:val="16"/>
                          <w:szCs w:val="16"/>
                        </w:rPr>
                      </w:pPr>
                      <w:r w:rsidRPr="003C5273">
                        <w:rPr>
                          <w:sz w:val="16"/>
                          <w:szCs w:val="16"/>
                        </w:rPr>
                        <w:t>Used to query for data</w:t>
                      </w:r>
                    </w:p>
                    <w:p w14:paraId="2A985F7E" w14:textId="77777777" w:rsidR="003C5273" w:rsidRPr="003C5273" w:rsidRDefault="003C5273" w:rsidP="003C5273">
                      <w:pPr>
                        <w:pStyle w:val="ListParagraph"/>
                        <w:numPr>
                          <w:ilvl w:val="1"/>
                          <w:numId w:val="1"/>
                        </w:numPr>
                        <w:rPr>
                          <w:sz w:val="16"/>
                          <w:szCs w:val="16"/>
                        </w:rPr>
                      </w:pPr>
                      <w:r w:rsidRPr="003C5273">
                        <w:rPr>
                          <w:sz w:val="16"/>
                          <w:szCs w:val="16"/>
                        </w:rPr>
                        <w:t>Used by clinicians to annotate data</w:t>
                      </w:r>
                    </w:p>
                    <w:p w14:paraId="32943FD0" w14:textId="77777777" w:rsidR="003C5273" w:rsidRPr="003C5273" w:rsidRDefault="003C5273" w:rsidP="003C5273">
                      <w:pPr>
                        <w:pStyle w:val="ListParagraph"/>
                        <w:numPr>
                          <w:ilvl w:val="1"/>
                          <w:numId w:val="1"/>
                        </w:numPr>
                        <w:rPr>
                          <w:sz w:val="16"/>
                          <w:szCs w:val="16"/>
                        </w:rPr>
                      </w:pPr>
                      <w:r w:rsidRPr="003C5273">
                        <w:rPr>
                          <w:sz w:val="16"/>
                          <w:szCs w:val="16"/>
                        </w:rPr>
                        <w:t>Used by Medical Billers to review earnings from the data they uploaded.</w:t>
                      </w:r>
                    </w:p>
                    <w:p w14:paraId="7C60DCA2" w14:textId="77777777" w:rsidR="003C5273" w:rsidRPr="003C5273" w:rsidRDefault="003C5273" w:rsidP="003C5273">
                      <w:pPr>
                        <w:pStyle w:val="ListParagraph"/>
                        <w:numPr>
                          <w:ilvl w:val="1"/>
                          <w:numId w:val="1"/>
                        </w:numPr>
                        <w:rPr>
                          <w:sz w:val="16"/>
                          <w:szCs w:val="16"/>
                        </w:rPr>
                      </w:pPr>
                      <w:r w:rsidRPr="003C5273">
                        <w:rPr>
                          <w:sz w:val="16"/>
                          <w:szCs w:val="16"/>
                        </w:rPr>
                        <w:t>Used by Researchers to discover medical data</w:t>
                      </w:r>
                    </w:p>
                    <w:p w14:paraId="2AFD3D65" w14:textId="77777777" w:rsidR="003C5273" w:rsidRPr="003C5273" w:rsidRDefault="003C5273" w:rsidP="003C5273">
                      <w:pPr>
                        <w:pStyle w:val="ListParagraph"/>
                        <w:numPr>
                          <w:ilvl w:val="1"/>
                          <w:numId w:val="1"/>
                        </w:numPr>
                        <w:rPr>
                          <w:sz w:val="16"/>
                          <w:szCs w:val="16"/>
                        </w:rPr>
                      </w:pPr>
                      <w:r w:rsidRPr="003C5273">
                        <w:rPr>
                          <w:sz w:val="16"/>
                          <w:szCs w:val="16"/>
                        </w:rPr>
                        <w:t>Used by Charge Review specialists to review invoices and make payments.</w:t>
                      </w:r>
                    </w:p>
                    <w:p w14:paraId="50291FFC" w14:textId="77777777" w:rsidR="003C5273" w:rsidRPr="003C5273" w:rsidRDefault="003C5273" w:rsidP="003C5273">
                      <w:pPr>
                        <w:pStyle w:val="ListParagraph"/>
                        <w:numPr>
                          <w:ilvl w:val="1"/>
                          <w:numId w:val="1"/>
                        </w:numPr>
                        <w:rPr>
                          <w:sz w:val="16"/>
                          <w:szCs w:val="16"/>
                        </w:rPr>
                      </w:pPr>
                      <w:r w:rsidRPr="003C5273">
                        <w:rPr>
                          <w:sz w:val="16"/>
                          <w:szCs w:val="16"/>
                        </w:rPr>
                        <w:t xml:space="preserve">Support analysts to troubleshoot and review logs. </w:t>
                      </w:r>
                    </w:p>
                    <w:p w14:paraId="54BCEDA6" w14:textId="77777777" w:rsidR="003C5273" w:rsidRPr="003C5273" w:rsidRDefault="003C5273" w:rsidP="003C5273">
                      <w:pPr>
                        <w:pStyle w:val="ListParagraph"/>
                        <w:numPr>
                          <w:ilvl w:val="0"/>
                          <w:numId w:val="1"/>
                        </w:numPr>
                        <w:rPr>
                          <w:sz w:val="16"/>
                          <w:szCs w:val="16"/>
                        </w:rPr>
                      </w:pPr>
                      <w:r w:rsidRPr="003C5273">
                        <w:rPr>
                          <w:sz w:val="16"/>
                          <w:szCs w:val="16"/>
                        </w:rPr>
                        <w:t>Ingest Platform</w:t>
                      </w:r>
                    </w:p>
                    <w:p w14:paraId="6EF5D0BE" w14:textId="77777777" w:rsidR="003C5273" w:rsidRPr="003C5273" w:rsidRDefault="003C5273" w:rsidP="003C5273">
                      <w:pPr>
                        <w:pStyle w:val="ListParagraph"/>
                        <w:numPr>
                          <w:ilvl w:val="1"/>
                          <w:numId w:val="1"/>
                        </w:numPr>
                        <w:rPr>
                          <w:sz w:val="16"/>
                          <w:szCs w:val="16"/>
                        </w:rPr>
                      </w:pPr>
                      <w:r w:rsidRPr="003C5273">
                        <w:rPr>
                          <w:sz w:val="16"/>
                          <w:szCs w:val="16"/>
                        </w:rPr>
                        <w:t>Used to ingest data from various sources and de-identify the data.</w:t>
                      </w:r>
                    </w:p>
                    <w:p w14:paraId="67560840" w14:textId="77777777" w:rsidR="003C5273" w:rsidRPr="003C5273" w:rsidRDefault="003C5273" w:rsidP="003C5273">
                      <w:pPr>
                        <w:pStyle w:val="ListParagraph"/>
                        <w:numPr>
                          <w:ilvl w:val="0"/>
                          <w:numId w:val="1"/>
                        </w:numPr>
                        <w:rPr>
                          <w:sz w:val="16"/>
                          <w:szCs w:val="16"/>
                        </w:rPr>
                      </w:pPr>
                      <w:r w:rsidRPr="003C5273">
                        <w:rPr>
                          <w:sz w:val="16"/>
                          <w:szCs w:val="16"/>
                        </w:rPr>
                        <w:t>Anonymous Master Person Index</w:t>
                      </w:r>
                    </w:p>
                    <w:p w14:paraId="6A876992" w14:textId="77777777" w:rsidR="003C5273" w:rsidRPr="003C5273" w:rsidRDefault="003C5273" w:rsidP="003C5273">
                      <w:pPr>
                        <w:pStyle w:val="ListParagraph"/>
                        <w:numPr>
                          <w:ilvl w:val="1"/>
                          <w:numId w:val="1"/>
                        </w:numPr>
                        <w:rPr>
                          <w:sz w:val="16"/>
                          <w:szCs w:val="16"/>
                        </w:rPr>
                      </w:pPr>
                      <w:r w:rsidRPr="003C5273">
                        <w:rPr>
                          <w:sz w:val="16"/>
                          <w:szCs w:val="16"/>
                        </w:rPr>
                        <w:t>Creates an anonymized identity that can’t be traced back to actual patients</w:t>
                      </w:r>
                    </w:p>
                    <w:p w14:paraId="67E9FC93" w14:textId="77777777" w:rsidR="003C5273" w:rsidRPr="003C5273" w:rsidRDefault="003C5273" w:rsidP="003C5273">
                      <w:pPr>
                        <w:pStyle w:val="ListParagraph"/>
                        <w:numPr>
                          <w:ilvl w:val="1"/>
                          <w:numId w:val="1"/>
                        </w:numPr>
                        <w:rPr>
                          <w:sz w:val="16"/>
                          <w:szCs w:val="16"/>
                        </w:rPr>
                      </w:pPr>
                      <w:r w:rsidRPr="003C5273">
                        <w:rPr>
                          <w:sz w:val="16"/>
                          <w:szCs w:val="16"/>
                        </w:rPr>
                        <w:t>Maintains a reference to clinical documents and medical data for anonymized identities to enable viewing the progress of an anonymized patient’s condition</w:t>
                      </w:r>
                    </w:p>
                    <w:p w14:paraId="168B7AE2" w14:textId="77777777" w:rsidR="003C5273" w:rsidRPr="003C5273" w:rsidRDefault="003C5273" w:rsidP="003C5273">
                      <w:pPr>
                        <w:pStyle w:val="ListParagraph"/>
                        <w:numPr>
                          <w:ilvl w:val="0"/>
                          <w:numId w:val="1"/>
                        </w:numPr>
                        <w:rPr>
                          <w:sz w:val="16"/>
                          <w:szCs w:val="16"/>
                        </w:rPr>
                      </w:pPr>
                      <w:r w:rsidRPr="003C5273">
                        <w:rPr>
                          <w:sz w:val="16"/>
                          <w:szCs w:val="16"/>
                        </w:rPr>
                        <w:t>Data Market</w:t>
                      </w:r>
                    </w:p>
                    <w:p w14:paraId="7FF5DDA8" w14:textId="77777777" w:rsidR="003C5273" w:rsidRPr="003C5273" w:rsidRDefault="003C5273" w:rsidP="003C5273">
                      <w:pPr>
                        <w:pStyle w:val="ListParagraph"/>
                        <w:numPr>
                          <w:ilvl w:val="1"/>
                          <w:numId w:val="1"/>
                        </w:numPr>
                        <w:rPr>
                          <w:sz w:val="16"/>
                          <w:szCs w:val="16"/>
                        </w:rPr>
                      </w:pPr>
                      <w:r w:rsidRPr="003C5273">
                        <w:rPr>
                          <w:sz w:val="16"/>
                          <w:szCs w:val="16"/>
                        </w:rPr>
                        <w:t>A set of systems that facilitate the buying, selling, and exchange of data</w:t>
                      </w:r>
                    </w:p>
                    <w:p w14:paraId="164560A8" w14:textId="77777777" w:rsidR="003C5273" w:rsidRPr="003C5273" w:rsidRDefault="003C5273" w:rsidP="003C5273">
                      <w:pPr>
                        <w:pStyle w:val="ListParagraph"/>
                        <w:numPr>
                          <w:ilvl w:val="1"/>
                          <w:numId w:val="1"/>
                        </w:numPr>
                        <w:rPr>
                          <w:sz w:val="16"/>
                          <w:szCs w:val="16"/>
                        </w:rPr>
                      </w:pPr>
                      <w:r w:rsidRPr="003C5273">
                        <w:rPr>
                          <w:sz w:val="16"/>
                          <w:szCs w:val="16"/>
                        </w:rPr>
                        <w:t>Used by Data Market to aggregate data associated with an identity.</w:t>
                      </w:r>
                    </w:p>
                    <w:p w14:paraId="1DA87C38" w14:textId="77777777" w:rsidR="003C5273" w:rsidRPr="003C5273" w:rsidRDefault="003C5273">
                      <w:pPr>
                        <w:rPr>
                          <w:sz w:val="16"/>
                          <w:szCs w:val="16"/>
                        </w:rPr>
                      </w:pPr>
                    </w:p>
                  </w:txbxContent>
                </v:textbox>
              </v:shape>
            </w:pict>
          </mc:Fallback>
        </mc:AlternateContent>
      </w:r>
      <w:r>
        <w:rPr>
          <w:noProof/>
        </w:rPr>
        <w:drawing>
          <wp:inline distT="0" distB="0" distL="0" distR="0" wp14:anchorId="174EC593" wp14:editId="5A217E2A">
            <wp:extent cx="5484495" cy="8229600"/>
            <wp:effectExtent l="0" t="0" r="1905" b="0"/>
            <wp:docPr id="34447697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76972" name="Graphic 344476972"/>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484495" cy="8229600"/>
                    </a:xfrm>
                    <a:prstGeom prst="rect">
                      <a:avLst/>
                    </a:prstGeom>
                  </pic:spPr>
                </pic:pic>
              </a:graphicData>
            </a:graphic>
          </wp:inline>
        </w:drawing>
      </w:r>
    </w:p>
    <w:p w14:paraId="4510531E" w14:textId="0499AB33" w:rsidR="003C5273" w:rsidRDefault="003C5273" w:rsidP="003C5273">
      <w:r>
        <w:rPr>
          <w:noProof/>
        </w:rPr>
        <w:lastRenderedPageBreak/>
        <w:drawing>
          <wp:inline distT="0" distB="0" distL="0" distR="0" wp14:anchorId="164966D2" wp14:editId="0404AAD3">
            <wp:extent cx="5943600" cy="4782185"/>
            <wp:effectExtent l="0" t="0" r="0" b="0"/>
            <wp:docPr id="54552491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24915" name="Graphic 54552491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4782185"/>
                    </a:xfrm>
                    <a:prstGeom prst="rect">
                      <a:avLst/>
                    </a:prstGeom>
                  </pic:spPr>
                </pic:pic>
              </a:graphicData>
            </a:graphic>
          </wp:inline>
        </w:drawing>
      </w:r>
    </w:p>
    <w:p w14:paraId="116B0FEF" w14:textId="77777777" w:rsidR="0000297C" w:rsidRDefault="0000297C" w:rsidP="0000297C"/>
    <w:p w14:paraId="33BADF5F" w14:textId="492E4D6F" w:rsidR="0000297C" w:rsidRDefault="003C5273" w:rsidP="0000297C">
      <w:r>
        <w:t xml:space="preserve">The ingest data platform ingests data from various sources, deidentifies </w:t>
      </w:r>
      <w:r w:rsidR="00355248">
        <w:t>it</w:t>
      </w:r>
      <w:r>
        <w:t>, and passes it to the data market. When data is received in the ETL Processor, it sends the records to the Anonymous Master Person Index to:</w:t>
      </w:r>
    </w:p>
    <w:p w14:paraId="34C899A2" w14:textId="40A3F225" w:rsidR="003C5273" w:rsidRDefault="003C5273" w:rsidP="003C5273">
      <w:pPr>
        <w:pStyle w:val="ListParagraph"/>
        <w:numPr>
          <w:ilvl w:val="0"/>
          <w:numId w:val="2"/>
        </w:numPr>
      </w:pPr>
      <w:r>
        <w:t xml:space="preserve">Find an identity to </w:t>
      </w:r>
      <w:r w:rsidR="00355248">
        <w:t>which to associate the document</w:t>
      </w:r>
      <w:r>
        <w:t>.</w:t>
      </w:r>
    </w:p>
    <w:p w14:paraId="44205012" w14:textId="6C8D4730" w:rsidR="00355248" w:rsidRDefault="003C5273" w:rsidP="00355248">
      <w:pPr>
        <w:pStyle w:val="ListParagraph"/>
        <w:numPr>
          <w:ilvl w:val="0"/>
          <w:numId w:val="2"/>
        </w:numPr>
      </w:pPr>
      <w:r>
        <w:t xml:space="preserve">If an identity doesn’t exist, attempt to create one using the </w:t>
      </w:r>
      <w:r w:rsidR="00355248">
        <w:t>data in the document.</w:t>
      </w:r>
    </w:p>
    <w:p w14:paraId="388208E5" w14:textId="77777777" w:rsidR="00355248" w:rsidRDefault="00355248" w:rsidP="00355248"/>
    <w:p w14:paraId="3C68B9B0" w14:textId="03C2C38B" w:rsidR="00355248" w:rsidRDefault="00355248" w:rsidP="00355248">
      <w:r>
        <w:rPr>
          <w:noProof/>
        </w:rPr>
        <w:lastRenderedPageBreak/>
        <w:drawing>
          <wp:inline distT="0" distB="0" distL="0" distR="0" wp14:anchorId="426A2FC4" wp14:editId="2A0A2FAA">
            <wp:extent cx="5943600" cy="4664710"/>
            <wp:effectExtent l="0" t="0" r="0" b="0"/>
            <wp:docPr id="1954331089"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31089" name="Graphic 1954331089"/>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4664710"/>
                    </a:xfrm>
                    <a:prstGeom prst="rect">
                      <a:avLst/>
                    </a:prstGeom>
                  </pic:spPr>
                </pic:pic>
              </a:graphicData>
            </a:graphic>
          </wp:inline>
        </w:drawing>
      </w:r>
      <w:r>
        <w:t xml:space="preserve">The Anonymized Master Person Index </w:t>
      </w:r>
      <w:r w:rsidR="006C6119">
        <w:t>(AMPI) creates</w:t>
      </w:r>
      <w:r>
        <w:t xml:space="preserve"> a </w:t>
      </w:r>
      <w:r w:rsidR="006C6119">
        <w:t>proxy</w:t>
      </w:r>
      <w:r>
        <w:t xml:space="preserve"> ident</w:t>
      </w:r>
      <w:r w:rsidR="006C6119">
        <w:t>ity for a patient that can’t be traced back to actual patients.  This enables researchers to view a patient’s condition over time. It creates a cross-reference between a hospital identifier, such as a medical record number, and a unique ID generated for display purposes on the Tessellate side. The hospital identifier is only viewable by clinicians. AMPI supports merging identities for patients in multiple hospital systems with disparate identifiers. It leverages a command query architecture style for better horizontal scalability and domain separation</w:t>
      </w:r>
      <w:r w:rsidR="00926870">
        <w:t xml:space="preserve"> (when required)</w:t>
      </w:r>
      <w:r w:rsidR="006C6119">
        <w:t>.</w:t>
      </w:r>
    </w:p>
    <w:p w14:paraId="29D3B912" w14:textId="77777777" w:rsidR="00926870" w:rsidRDefault="00926870" w:rsidP="00355248"/>
    <w:p w14:paraId="6CB393E6" w14:textId="403DD1A5" w:rsidR="00926870" w:rsidRDefault="00926870">
      <w:r>
        <w:br w:type="page"/>
      </w:r>
    </w:p>
    <w:p w14:paraId="1EA080C8" w14:textId="5E2551E7" w:rsidR="00926870" w:rsidRDefault="00926870" w:rsidP="00355248">
      <w:r>
        <w:rPr>
          <w:noProof/>
        </w:rPr>
        <w:lastRenderedPageBreak/>
        <w:drawing>
          <wp:inline distT="0" distB="0" distL="0" distR="0" wp14:anchorId="58C3FF81" wp14:editId="1ED6B0E6">
            <wp:extent cx="5943600" cy="4362404"/>
            <wp:effectExtent l="0" t="0" r="0" b="0"/>
            <wp:docPr id="132352160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21606" name="Graphic 6"/>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4362404"/>
                    </a:xfrm>
                    <a:prstGeom prst="rect">
                      <a:avLst/>
                    </a:prstGeom>
                  </pic:spPr>
                </pic:pic>
              </a:graphicData>
            </a:graphic>
          </wp:inline>
        </w:drawing>
      </w:r>
    </w:p>
    <w:p w14:paraId="77B955FC" w14:textId="7CA4E422" w:rsidR="00926870" w:rsidRDefault="00926870" w:rsidP="00355248">
      <w:r>
        <w:t>The Data Market</w:t>
      </w:r>
      <w:r w:rsidR="001227E7">
        <w:t xml:space="preserve"> facilitates the buying, selling, and exchange of data. The ingest platform brings in anonymized data. The router will send data to the warehouse and stream data to external sinks (i.e., those who subscribe to a data set)</w:t>
      </w:r>
      <w:r w:rsidR="004366DF">
        <w:t>. All data sent through a sink is logged as a purchase</w:t>
      </w:r>
      <w:r w:rsidR="001227E7">
        <w:t>. The tesselate.io domain uses the search REST API to find data. At first, metadata and a preview of a dataset are returned. The user can also purchase the entire dataset. All input systems log to Elk, which Slack uses for alerts.</w:t>
      </w:r>
    </w:p>
    <w:p w14:paraId="313D2B14" w14:textId="12AA2EEF" w:rsidR="004366DF" w:rsidRDefault="004366DF" w:rsidP="00355248">
      <w:r>
        <w:rPr>
          <w:noProof/>
        </w:rPr>
        <w:lastRenderedPageBreak/>
        <w:drawing>
          <wp:inline distT="0" distB="0" distL="0" distR="0" wp14:anchorId="25D74817" wp14:editId="4734AE88">
            <wp:extent cx="5772280" cy="3049270"/>
            <wp:effectExtent l="0" t="0" r="6350" b="0"/>
            <wp:docPr id="1680678676"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78676" name="Graphic 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72280" cy="3049270"/>
                    </a:xfrm>
                    <a:prstGeom prst="rect">
                      <a:avLst/>
                    </a:prstGeom>
                  </pic:spPr>
                </pic:pic>
              </a:graphicData>
            </a:graphic>
          </wp:inline>
        </w:drawing>
      </w:r>
    </w:p>
    <w:p w14:paraId="7A4F6153" w14:textId="4B86358B" w:rsidR="00D800E3" w:rsidRDefault="00D800E3" w:rsidP="00D800E3">
      <w:r>
        <w:t xml:space="preserve">The Tesselate.io domain is composed of several UI components. The Data Discovery, Purchase, and Annotation UI allows clinicians to search for and annotate data, and researchers can discover and purchase data sets. The invoicing UI will enable users to review usage-based charges or earnings if they are data providers. </w:t>
      </w:r>
      <w:r w:rsidRPr="00D800E3">
        <w:t xml:space="preserve">Kibana is an open-source data visualization and exploration platform primarily used </w:t>
      </w:r>
      <w:r>
        <w:t xml:space="preserve">to analyze log data. </w:t>
      </w:r>
    </w:p>
    <w:sectPr w:rsidR="00D800E3">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8129C" w14:textId="77777777" w:rsidR="00CC3B39" w:rsidRDefault="00CC3B39" w:rsidP="003C5273">
      <w:r>
        <w:separator/>
      </w:r>
    </w:p>
  </w:endnote>
  <w:endnote w:type="continuationSeparator" w:id="0">
    <w:p w14:paraId="00FF66E5" w14:textId="77777777" w:rsidR="00CC3B39" w:rsidRDefault="00CC3B39" w:rsidP="003C5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604020202020204"/>
    <w:charset w:val="00"/>
    <w:family w:val="swiss"/>
    <w:pitch w:val="variable"/>
    <w:sig w:usb0="20000287" w:usb1="00000003" w:usb2="00000000" w:usb3="00000000" w:csb0="0000019F" w:csb1="00000000"/>
  </w:font>
  <w:font w:name="Aptos Display">
    <w:panose1 w:val="020B06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12DF4" w14:textId="77777777" w:rsidR="00CC3B39" w:rsidRDefault="00CC3B39" w:rsidP="003C5273">
      <w:r>
        <w:separator/>
      </w:r>
    </w:p>
  </w:footnote>
  <w:footnote w:type="continuationSeparator" w:id="0">
    <w:p w14:paraId="44AE4D36" w14:textId="77777777" w:rsidR="00CC3B39" w:rsidRDefault="00CC3B39" w:rsidP="003C52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2E68" w14:textId="77777777" w:rsidR="003C5273" w:rsidRDefault="003C52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B38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05C0498"/>
    <w:multiLevelType w:val="hybridMultilevel"/>
    <w:tmpl w:val="DAFE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724E3A"/>
    <w:multiLevelType w:val="hybridMultilevel"/>
    <w:tmpl w:val="A08A6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3849278">
    <w:abstractNumId w:val="2"/>
  </w:num>
  <w:num w:numId="2" w16cid:durableId="1881892504">
    <w:abstractNumId w:val="0"/>
  </w:num>
  <w:num w:numId="3" w16cid:durableId="10604435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57C"/>
    <w:rsid w:val="0000297C"/>
    <w:rsid w:val="001227E7"/>
    <w:rsid w:val="001B54CD"/>
    <w:rsid w:val="001F610A"/>
    <w:rsid w:val="00355248"/>
    <w:rsid w:val="003C5273"/>
    <w:rsid w:val="004366DF"/>
    <w:rsid w:val="00586D4F"/>
    <w:rsid w:val="005F69B4"/>
    <w:rsid w:val="006C6119"/>
    <w:rsid w:val="006F315F"/>
    <w:rsid w:val="00926870"/>
    <w:rsid w:val="00CC3B39"/>
    <w:rsid w:val="00D800E3"/>
    <w:rsid w:val="00F319DF"/>
    <w:rsid w:val="00FA4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F7679"/>
  <w15:chartTrackingRefBased/>
  <w15:docId w15:val="{3842D558-F3E2-684B-A726-88F02374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273"/>
  </w:style>
  <w:style w:type="paragraph" w:styleId="Heading1">
    <w:name w:val="heading 1"/>
    <w:basedOn w:val="Normal"/>
    <w:next w:val="Normal"/>
    <w:link w:val="Heading1Char"/>
    <w:uiPriority w:val="9"/>
    <w:qFormat/>
    <w:rsid w:val="00FA45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45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45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45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45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457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457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457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457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5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45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45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45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45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45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45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45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457C"/>
    <w:rPr>
      <w:rFonts w:eastAsiaTheme="majorEastAsia" w:cstheme="majorBidi"/>
      <w:color w:val="272727" w:themeColor="text1" w:themeTint="D8"/>
    </w:rPr>
  </w:style>
  <w:style w:type="paragraph" w:styleId="Title">
    <w:name w:val="Title"/>
    <w:basedOn w:val="Normal"/>
    <w:next w:val="Normal"/>
    <w:link w:val="TitleChar"/>
    <w:uiPriority w:val="10"/>
    <w:qFormat/>
    <w:rsid w:val="00FA457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5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457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45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457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A457C"/>
    <w:rPr>
      <w:i/>
      <w:iCs/>
      <w:color w:val="404040" w:themeColor="text1" w:themeTint="BF"/>
    </w:rPr>
  </w:style>
  <w:style w:type="paragraph" w:styleId="ListParagraph">
    <w:name w:val="List Paragraph"/>
    <w:basedOn w:val="Normal"/>
    <w:uiPriority w:val="34"/>
    <w:qFormat/>
    <w:rsid w:val="00FA457C"/>
    <w:pPr>
      <w:ind w:left="720"/>
      <w:contextualSpacing/>
    </w:pPr>
  </w:style>
  <w:style w:type="character" w:styleId="IntenseEmphasis">
    <w:name w:val="Intense Emphasis"/>
    <w:basedOn w:val="DefaultParagraphFont"/>
    <w:uiPriority w:val="21"/>
    <w:qFormat/>
    <w:rsid w:val="00FA457C"/>
    <w:rPr>
      <w:i/>
      <w:iCs/>
      <w:color w:val="0F4761" w:themeColor="accent1" w:themeShade="BF"/>
    </w:rPr>
  </w:style>
  <w:style w:type="paragraph" w:styleId="IntenseQuote">
    <w:name w:val="Intense Quote"/>
    <w:basedOn w:val="Normal"/>
    <w:next w:val="Normal"/>
    <w:link w:val="IntenseQuoteChar"/>
    <w:uiPriority w:val="30"/>
    <w:qFormat/>
    <w:rsid w:val="00FA45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457C"/>
    <w:rPr>
      <w:i/>
      <w:iCs/>
      <w:color w:val="0F4761" w:themeColor="accent1" w:themeShade="BF"/>
    </w:rPr>
  </w:style>
  <w:style w:type="character" w:styleId="IntenseReference">
    <w:name w:val="Intense Reference"/>
    <w:basedOn w:val="DefaultParagraphFont"/>
    <w:uiPriority w:val="32"/>
    <w:qFormat/>
    <w:rsid w:val="00FA457C"/>
    <w:rPr>
      <w:b/>
      <w:bCs/>
      <w:smallCaps/>
      <w:color w:val="0F4761" w:themeColor="accent1" w:themeShade="BF"/>
      <w:spacing w:val="5"/>
    </w:rPr>
  </w:style>
  <w:style w:type="paragraph" w:styleId="Header">
    <w:name w:val="header"/>
    <w:basedOn w:val="Normal"/>
    <w:link w:val="HeaderChar"/>
    <w:uiPriority w:val="99"/>
    <w:unhideWhenUsed/>
    <w:rsid w:val="003C5273"/>
    <w:pPr>
      <w:tabs>
        <w:tab w:val="center" w:pos="4680"/>
        <w:tab w:val="right" w:pos="9360"/>
      </w:tabs>
    </w:pPr>
  </w:style>
  <w:style w:type="character" w:customStyle="1" w:styleId="HeaderChar">
    <w:name w:val="Header Char"/>
    <w:basedOn w:val="DefaultParagraphFont"/>
    <w:link w:val="Header"/>
    <w:uiPriority w:val="99"/>
    <w:rsid w:val="003C5273"/>
  </w:style>
  <w:style w:type="paragraph" w:styleId="Footer">
    <w:name w:val="footer"/>
    <w:basedOn w:val="Normal"/>
    <w:link w:val="FooterChar"/>
    <w:uiPriority w:val="99"/>
    <w:unhideWhenUsed/>
    <w:rsid w:val="003C5273"/>
    <w:pPr>
      <w:tabs>
        <w:tab w:val="center" w:pos="4680"/>
        <w:tab w:val="right" w:pos="9360"/>
      </w:tabs>
    </w:pPr>
  </w:style>
  <w:style w:type="character" w:customStyle="1" w:styleId="FooterChar">
    <w:name w:val="Footer Char"/>
    <w:basedOn w:val="DefaultParagraphFont"/>
    <w:link w:val="Footer"/>
    <w:uiPriority w:val="99"/>
    <w:rsid w:val="003C5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5</Pages>
  <Words>291</Words>
  <Characters>1662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Delvalle, Miguel</dc:creator>
  <cp:keywords/>
  <dc:description/>
  <cp:lastModifiedBy>Delvalle, Miguel</cp:lastModifiedBy>
  <cp:revision>1</cp:revision>
  <dcterms:created xsi:type="dcterms:W3CDTF">2024-05-27T07:41:00Z</dcterms:created>
  <dcterms:modified xsi:type="dcterms:W3CDTF">2024-05-27T19:26:00Z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ec73f6c-70eb-4b84-9ffa-39fe698bd292_Enabled">
    <vt:lpwstr>true</vt:lpwstr>
  </property>
  <property fmtid="{D5CDD505-2E9C-101B-9397-08002B2CF9AE}" pid="3" name="MSIP_Label_7ec73f6c-70eb-4b84-9ffa-39fe698bd292_SetDate">
    <vt:lpwstr>2024-05-27T19:26:12Z</vt:lpwstr>
  </property>
  <property fmtid="{D5CDD505-2E9C-101B-9397-08002B2CF9AE}" pid="4" name="MSIP_Label_7ec73f6c-70eb-4b84-9ffa-39fe698bd292_Method">
    <vt:lpwstr>Privileged</vt:lpwstr>
  </property>
  <property fmtid="{D5CDD505-2E9C-101B-9397-08002B2CF9AE}" pid="5" name="MSIP_Label_7ec73f6c-70eb-4b84-9ffa-39fe698bd292_Name">
    <vt:lpwstr>Non-Business Information (NB)</vt:lpwstr>
  </property>
  <property fmtid="{D5CDD505-2E9C-101B-9397-08002B2CF9AE}" pid="6" name="MSIP_Label_7ec73f6c-70eb-4b84-9ffa-39fe698bd292_SiteId">
    <vt:lpwstr>906aefe9-76a7-4f65-b82d-5ec20775d5aa</vt:lpwstr>
  </property>
  <property fmtid="{D5CDD505-2E9C-101B-9397-08002B2CF9AE}" pid="7" name="MSIP_Label_7ec73f6c-70eb-4b84-9ffa-39fe698bd292_ActionId">
    <vt:lpwstr>0e8b8b1c-8686-475a-83be-3fb6a1b85103</vt:lpwstr>
  </property>
  <property fmtid="{D5CDD505-2E9C-101B-9397-08002B2CF9AE}" pid="8" name="MSIP_Label_7ec73f6c-70eb-4b84-9ffa-39fe698bd292_ContentBits">
    <vt:lpwstr>0</vt:lpwstr>
  </property>
</Properties>
</file>