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1"/>
        <w:spacing w:lineRule="auto" w:line="480"/>
        <w:rPr/>
      </w:pPr>
      <w:r>
        <w:rPr/>
      </w:r>
    </w:p>
    <w:p>
      <w:pPr>
        <w:pStyle w:val="normal11"/>
        <w:spacing w:lineRule="auto" w:line="480"/>
        <w:rPr/>
      </w:pPr>
      <w:r>
        <w:rPr/>
      </w:r>
    </w:p>
    <w:p>
      <w:pPr>
        <w:pStyle w:val="normal11"/>
        <w:spacing w:lineRule="auto" w:line="480"/>
        <w:rPr/>
      </w:pPr>
      <w:r>
        <w:rPr/>
      </w:r>
    </w:p>
    <w:p>
      <w:pPr>
        <w:pStyle w:val="normal11"/>
        <w:spacing w:lineRule="auto" w:line="480"/>
        <w:ind w:hanging="0"/>
        <w:jc w:val="center"/>
        <w:rPr>
          <w:sz w:val="24"/>
          <w:szCs w:val="24"/>
        </w:rPr>
      </w:pPr>
      <w:r>
        <w:rPr>
          <w:b/>
          <w:bCs/>
          <w:sz w:val="24"/>
          <w:szCs w:val="24"/>
        </w:rPr>
        <w:t>ARQUITECTURA, DATOS Y DISEÑO TÉCNICO (ADSO-ARQ-01 / DER-BD-04)</w:t>
      </w:r>
      <w:r>
        <w:rPr>
          <w:sz w:val="24"/>
          <w:szCs w:val="24"/>
        </w:rPr>
        <w:br/>
      </w:r>
      <w:r>
        <w:rPr>
          <w:i/>
          <w:iCs/>
          <w:sz w:val="24"/>
          <w:szCs w:val="24"/>
        </w:rPr>
        <w:t>Plataforma SITBIO: Sistema de Información para la Trazabilidad y Gestión de Mantenimientos Biomédicos</w:t>
      </w:r>
    </w:p>
    <w:p>
      <w:pPr>
        <w:pStyle w:val="normal11"/>
        <w:spacing w:lineRule="auto" w:line="480"/>
        <w:rPr/>
      </w:pPr>
      <w:r>
        <w:rPr/>
      </w:r>
    </w:p>
    <w:p>
      <w:pPr>
        <w:pStyle w:val="normal11"/>
        <w:spacing w:lineRule="auto" w:line="480"/>
        <w:rPr/>
      </w:pPr>
      <w:r>
        <w:rPr/>
      </w:r>
    </w:p>
    <w:p>
      <w:pPr>
        <w:pStyle w:val="normal11"/>
        <w:spacing w:lineRule="auto" w:line="480"/>
        <w:rPr/>
      </w:pPr>
      <w:r>
        <w:rPr/>
      </w:r>
    </w:p>
    <w:p>
      <w:pPr>
        <w:pStyle w:val="normal11"/>
        <w:spacing w:lineRule="auto" w:line="480"/>
        <w:ind w:hanging="0"/>
        <w:jc w:val="center"/>
        <w:rPr/>
      </w:pPr>
      <w:r>
        <w:rPr>
          <w:sz w:val="22"/>
          <w:szCs w:val="22"/>
        </w:rPr>
        <w:t>Miguel Ángel Ocampo Muñoz (Líder / Frontend WPF y Product Owner)</w:t>
        <w:br/>
        <w:t>Esteban Bedoya Rojo (Analista / Backend API REST y Arquitecto)</w:t>
        <w:br/>
        <w:t>Héctor Steven Cuesta (Tester / Datos y SaaS)</w:t>
        <w:br/>
        <w:t>Juan José García Laverde (Analista de Requisitos y Calidad de Software / QA)</w:t>
        <w:br/>
        <w:br/>
        <w:t>Centro de la Tecnología y Manufactura Avanzada (CTMA)</w:t>
        <w:br/>
        <w:t>Servicio Nacional de Aprendizaje (SENA) – Regional Antioquia</w:t>
        <w:br/>
        <w:t>Tecnología en Análisis y Desarrollo de Software (ADSO) - Ficha 3223875</w:t>
        <w:br/>
        <w:t>Instructor Asesor: Juan Pablo Saldarriaga</w:t>
        <w:br/>
        <w:t>22 de octubre de 2026</w:t>
      </w:r>
    </w:p>
    <w:p>
      <w:pPr>
        <w:pStyle w:val="normal11"/>
        <w:spacing w:lineRule="auto" w:line="480"/>
        <w:rPr/>
      </w:pPr>
      <w:r>
        <w:rPr/>
      </w:r>
      <w:r>
        <w:br w:type="page"/>
      </w:r>
    </w:p>
    <w:p>
      <w:pPr>
        <w:pStyle w:val="normal11"/>
        <w:keepNext w:val="true"/>
        <w:spacing w:lineRule="auto" w:line="480" w:before="0" w:after="160"/>
        <w:ind w:hanging="0"/>
        <w:jc w:val="center"/>
        <w:rPr/>
      </w:pPr>
      <w:r>
        <w:rPr>
          <w:b/>
          <w:bCs/>
          <w:sz w:val="24"/>
          <w:szCs w:val="24"/>
        </w:rPr>
        <w:t>Tabla de Contenido</w:t>
      </w:r>
    </w:p>
    <w:p>
      <w:pPr>
        <w:pStyle w:val="normal11"/>
        <w:tabs>
          <w:tab w:val="clear" w:pos="720"/>
          <w:tab w:val="right" w:pos="9360" w:leader="dot"/>
        </w:tabs>
        <w:spacing w:lineRule="auto" w:line="360" w:before="20" w:after="40"/>
        <w:ind w:hanging="0" w:start="0"/>
        <w:rPr/>
      </w:pPr>
      <w:r>
        <w:rPr>
          <w:sz w:val="22"/>
          <w:szCs w:val="22"/>
        </w:rPr>
        <w:t>Control Documental y Ficha Técnica del Artefacto</w:t>
        <w:tab/>
        <w:t>5</w:t>
      </w:r>
    </w:p>
    <w:p>
      <w:pPr>
        <w:pStyle w:val="normal11"/>
        <w:tabs>
          <w:tab w:val="clear" w:pos="720"/>
          <w:tab w:val="right" w:pos="9360" w:leader="dot"/>
        </w:tabs>
        <w:spacing w:lineRule="auto" w:line="360" w:before="20" w:after="40"/>
        <w:ind w:hanging="0" w:start="0"/>
        <w:rPr/>
      </w:pPr>
      <w:r>
        <w:rPr>
          <w:sz w:val="22"/>
          <w:szCs w:val="22"/>
        </w:rPr>
        <w:t>1. Propósito, Alcance y Principios</w:t>
        <w:tab/>
        <w:t>8</w:t>
      </w:r>
    </w:p>
    <w:p>
      <w:pPr>
        <w:pStyle w:val="normal11"/>
        <w:tabs>
          <w:tab w:val="clear" w:pos="720"/>
          <w:tab w:val="right" w:pos="9360" w:leader="dot"/>
        </w:tabs>
        <w:spacing w:lineRule="auto" w:line="360" w:before="20" w:after="40"/>
        <w:ind w:hanging="0" w:start="360"/>
        <w:rPr/>
      </w:pPr>
      <w:r>
        <w:rPr>
          <w:sz w:val="22"/>
          <w:szCs w:val="22"/>
        </w:rPr>
        <w:t>1.1 Objetivos Específicos</w:t>
        <w:tab/>
        <w:t>8</w:t>
      </w:r>
    </w:p>
    <w:p>
      <w:pPr>
        <w:pStyle w:val="normal11"/>
        <w:tabs>
          <w:tab w:val="clear" w:pos="720"/>
          <w:tab w:val="right" w:pos="9360" w:leader="dot"/>
        </w:tabs>
        <w:spacing w:lineRule="auto" w:line="360" w:before="20" w:after="40"/>
        <w:ind w:hanging="0" w:start="360"/>
        <w:rPr/>
      </w:pPr>
      <w:r>
        <w:rPr>
          <w:sz w:val="22"/>
          <w:szCs w:val="22"/>
        </w:rPr>
        <w:t>1.2 Alcance del Documento</w:t>
        <w:tab/>
        <w:t>9</w:t>
      </w:r>
    </w:p>
    <w:p>
      <w:pPr>
        <w:pStyle w:val="normal11"/>
        <w:tabs>
          <w:tab w:val="clear" w:pos="720"/>
          <w:tab w:val="right" w:pos="9360" w:leader="dot"/>
        </w:tabs>
        <w:spacing w:lineRule="auto" w:line="360" w:before="20" w:after="40"/>
        <w:ind w:hanging="0" w:start="360"/>
        <w:rPr/>
      </w:pPr>
      <w:r>
        <w:rPr>
          <w:sz w:val="22"/>
          <w:szCs w:val="22"/>
        </w:rPr>
        <w:t>1.3 Principios Rectores</w:t>
        <w:tab/>
        <w:t>9</w:t>
      </w:r>
    </w:p>
    <w:p>
      <w:pPr>
        <w:pStyle w:val="normal11"/>
        <w:tabs>
          <w:tab w:val="clear" w:pos="720"/>
          <w:tab w:val="right" w:pos="9360" w:leader="dot"/>
        </w:tabs>
        <w:spacing w:lineRule="auto" w:line="360" w:before="20" w:after="40"/>
        <w:ind w:hanging="0" w:start="0"/>
        <w:rPr/>
      </w:pPr>
      <w:r>
        <w:rPr>
          <w:sz w:val="22"/>
          <w:szCs w:val="22"/>
        </w:rPr>
        <w:t>2. Relación con Otros Artefactos</w:t>
        <w:tab/>
        <w:t>10</w:t>
      </w:r>
    </w:p>
    <w:p>
      <w:pPr>
        <w:pStyle w:val="normal11"/>
        <w:tabs>
          <w:tab w:val="clear" w:pos="720"/>
          <w:tab w:val="right" w:pos="9360" w:leader="dot"/>
        </w:tabs>
        <w:spacing w:lineRule="auto" w:line="360" w:before="20" w:after="40"/>
        <w:ind w:hanging="0" w:start="360"/>
        <w:rPr/>
      </w:pPr>
      <w:r>
        <w:rPr>
          <w:sz w:val="22"/>
          <w:szCs w:val="22"/>
        </w:rPr>
        <w:t>2.1 Convenciones de Identificación</w:t>
        <w:tab/>
        <w:t>10</w:t>
      </w:r>
    </w:p>
    <w:p>
      <w:pPr>
        <w:pStyle w:val="normal11"/>
        <w:tabs>
          <w:tab w:val="clear" w:pos="720"/>
          <w:tab w:val="right" w:pos="9360" w:leader="dot"/>
        </w:tabs>
        <w:spacing w:lineRule="auto" w:line="360" w:before="20" w:after="40"/>
        <w:ind w:hanging="0" w:start="0"/>
        <w:rPr/>
      </w:pPr>
      <w:r>
        <w:rPr>
          <w:sz w:val="22"/>
          <w:szCs w:val="22"/>
        </w:rPr>
        <w:t>3. Drivers Arquitectónicos</w:t>
        <w:tab/>
        <w:t>11</w:t>
      </w:r>
    </w:p>
    <w:p>
      <w:pPr>
        <w:pStyle w:val="normal11"/>
        <w:tabs>
          <w:tab w:val="clear" w:pos="720"/>
          <w:tab w:val="right" w:pos="9360" w:leader="dot"/>
        </w:tabs>
        <w:spacing w:lineRule="auto" w:line="360" w:before="20" w:after="40"/>
        <w:ind w:hanging="0" w:start="360"/>
        <w:rPr/>
      </w:pPr>
      <w:r>
        <w:rPr>
          <w:sz w:val="22"/>
          <w:szCs w:val="22"/>
        </w:rPr>
        <w:t>3.1 Registro de Drivers</w:t>
        <w:tab/>
        <w:t>11</w:t>
      </w:r>
    </w:p>
    <w:p>
      <w:pPr>
        <w:pStyle w:val="normal11"/>
        <w:tabs>
          <w:tab w:val="clear" w:pos="720"/>
          <w:tab w:val="right" w:pos="9360" w:leader="dot"/>
        </w:tabs>
        <w:spacing w:lineRule="auto" w:line="360" w:before="20" w:after="40"/>
        <w:ind w:hanging="0" w:start="360"/>
        <w:rPr/>
      </w:pPr>
      <w:r>
        <w:rPr>
          <w:sz w:val="22"/>
          <w:szCs w:val="22"/>
        </w:rPr>
        <w:t>3.2 Atributos de Calidad</w:t>
        <w:tab/>
        <w:t>12</w:t>
      </w:r>
    </w:p>
    <w:p>
      <w:pPr>
        <w:pStyle w:val="normal11"/>
        <w:tabs>
          <w:tab w:val="clear" w:pos="720"/>
          <w:tab w:val="right" w:pos="9360" w:leader="dot"/>
        </w:tabs>
        <w:spacing w:lineRule="auto" w:line="360" w:before="20" w:after="40"/>
        <w:ind w:hanging="0" w:start="360"/>
        <w:rPr/>
      </w:pPr>
      <w:r>
        <w:rPr>
          <w:sz w:val="22"/>
          <w:szCs w:val="22"/>
        </w:rPr>
        <w:t>3.3 Restricciones Técnicas y Organizacionales</w:t>
        <w:tab/>
        <w:t>13</w:t>
      </w:r>
    </w:p>
    <w:p>
      <w:pPr>
        <w:pStyle w:val="normal11"/>
        <w:tabs>
          <w:tab w:val="clear" w:pos="720"/>
          <w:tab w:val="right" w:pos="9360" w:leader="dot"/>
        </w:tabs>
        <w:spacing w:lineRule="auto" w:line="360" w:before="20" w:after="40"/>
        <w:ind w:hanging="0" w:start="360"/>
        <w:rPr/>
      </w:pPr>
      <w:r>
        <w:rPr>
          <w:sz w:val="22"/>
          <w:szCs w:val="22"/>
        </w:rPr>
        <w:t>3.4 Volumen y Capacidad Esperada</w:t>
        <w:tab/>
        <w:t>13</w:t>
      </w:r>
    </w:p>
    <w:p>
      <w:pPr>
        <w:pStyle w:val="normal11"/>
        <w:tabs>
          <w:tab w:val="clear" w:pos="720"/>
          <w:tab w:val="right" w:pos="9360" w:leader="dot"/>
        </w:tabs>
        <w:spacing w:lineRule="auto" w:line="360" w:before="20" w:after="40"/>
        <w:ind w:hanging="0" w:start="0"/>
        <w:rPr/>
      </w:pPr>
      <w:r>
        <w:rPr>
          <w:sz w:val="22"/>
          <w:szCs w:val="22"/>
        </w:rPr>
        <w:t>4. Contexto y Fronteras del Sistema</w:t>
        <w:tab/>
        <w:t>14</w:t>
      </w:r>
    </w:p>
    <w:p>
      <w:pPr>
        <w:pStyle w:val="normal11"/>
        <w:tabs>
          <w:tab w:val="clear" w:pos="720"/>
          <w:tab w:val="right" w:pos="9360" w:leader="dot"/>
        </w:tabs>
        <w:spacing w:lineRule="auto" w:line="360" w:before="20" w:after="40"/>
        <w:ind w:hanging="0" w:start="360"/>
        <w:rPr/>
      </w:pPr>
      <w:r>
        <w:rPr>
          <w:sz w:val="22"/>
          <w:szCs w:val="22"/>
        </w:rPr>
        <w:t>4.1 Descripción del Contexto</w:t>
        <w:tab/>
        <w:t>14</w:t>
      </w:r>
    </w:p>
    <w:p>
      <w:pPr>
        <w:pStyle w:val="normal11"/>
        <w:tabs>
          <w:tab w:val="clear" w:pos="720"/>
          <w:tab w:val="right" w:pos="9360" w:leader="dot"/>
        </w:tabs>
        <w:spacing w:lineRule="auto" w:line="360" w:before="20" w:after="40"/>
        <w:ind w:hanging="0" w:start="360"/>
        <w:rPr/>
      </w:pPr>
      <w:r>
        <w:rPr>
          <w:sz w:val="22"/>
          <w:szCs w:val="22"/>
        </w:rPr>
        <w:t>4.2 Catálogo de Actores y Sistemas Externos</w:t>
        <w:tab/>
        <w:t>14</w:t>
      </w:r>
    </w:p>
    <w:p>
      <w:pPr>
        <w:pStyle w:val="normal11"/>
        <w:tabs>
          <w:tab w:val="clear" w:pos="720"/>
          <w:tab w:val="right" w:pos="9360" w:leader="dot"/>
        </w:tabs>
        <w:spacing w:lineRule="auto" w:line="360" w:before="20" w:after="40"/>
        <w:ind w:hanging="0" w:start="360"/>
        <w:rPr/>
      </w:pPr>
      <w:r>
        <w:rPr>
          <w:sz w:val="22"/>
          <w:szCs w:val="22"/>
        </w:rPr>
        <w:t>4.3 Diagrama de Contexto</w:t>
        <w:tab/>
        <w:t>15</w:t>
      </w:r>
    </w:p>
    <w:p>
      <w:pPr>
        <w:pStyle w:val="normal11"/>
        <w:tabs>
          <w:tab w:val="clear" w:pos="720"/>
          <w:tab w:val="right" w:pos="9360" w:leader="dot"/>
        </w:tabs>
        <w:spacing w:lineRule="auto" w:line="360" w:before="20" w:after="40"/>
        <w:ind w:hanging="0" w:start="360"/>
        <w:rPr/>
      </w:pPr>
      <w:r>
        <w:rPr>
          <w:sz w:val="22"/>
          <w:szCs w:val="22"/>
        </w:rPr>
        <w:t>4.4 Límites y Responsabilidades</w:t>
        <w:tab/>
        <w:t>16</w:t>
      </w:r>
    </w:p>
    <w:p>
      <w:pPr>
        <w:pStyle w:val="normal11"/>
        <w:tabs>
          <w:tab w:val="clear" w:pos="720"/>
          <w:tab w:val="right" w:pos="9360" w:leader="dot"/>
        </w:tabs>
        <w:spacing w:lineRule="auto" w:line="360" w:before="20" w:after="40"/>
        <w:ind w:hanging="0" w:start="0"/>
        <w:rPr/>
      </w:pPr>
      <w:r>
        <w:rPr>
          <w:sz w:val="22"/>
          <w:szCs w:val="22"/>
        </w:rPr>
        <w:t>5. Alternativas y Patrón Arquitectónico</w:t>
        <w:tab/>
        <w:t>17</w:t>
      </w:r>
    </w:p>
    <w:p>
      <w:pPr>
        <w:pStyle w:val="normal11"/>
        <w:tabs>
          <w:tab w:val="clear" w:pos="720"/>
          <w:tab w:val="right" w:pos="9360" w:leader="dot"/>
        </w:tabs>
        <w:spacing w:lineRule="auto" w:line="360" w:before="20" w:after="40"/>
        <w:ind w:hanging="0" w:start="360"/>
        <w:rPr/>
      </w:pPr>
      <w:r>
        <w:rPr>
          <w:sz w:val="22"/>
          <w:szCs w:val="22"/>
        </w:rPr>
        <w:t>5.1 Alternativas Evaluadas</w:t>
        <w:tab/>
        <w:t>17</w:t>
      </w:r>
    </w:p>
    <w:p>
      <w:pPr>
        <w:pStyle w:val="normal11"/>
        <w:tabs>
          <w:tab w:val="clear" w:pos="720"/>
          <w:tab w:val="right" w:pos="9360" w:leader="dot"/>
        </w:tabs>
        <w:spacing w:lineRule="auto" w:line="360" w:before="20" w:after="40"/>
        <w:ind w:hanging="0" w:start="360"/>
        <w:rPr/>
      </w:pPr>
      <w:r>
        <w:rPr>
          <w:sz w:val="22"/>
          <w:szCs w:val="22"/>
        </w:rPr>
        <w:t>5.2 Patrón Seleccionado</w:t>
        <w:tab/>
        <w:t>18</w:t>
      </w:r>
    </w:p>
    <w:p>
      <w:pPr>
        <w:pStyle w:val="normal11"/>
        <w:tabs>
          <w:tab w:val="clear" w:pos="720"/>
          <w:tab w:val="right" w:pos="9360" w:leader="dot"/>
        </w:tabs>
        <w:spacing w:lineRule="auto" w:line="360" w:before="20" w:after="40"/>
        <w:ind w:hanging="0" w:start="360"/>
        <w:rPr/>
      </w:pPr>
      <w:r>
        <w:rPr>
          <w:sz w:val="22"/>
          <w:szCs w:val="22"/>
        </w:rPr>
        <w:t>5.3 Stack Tecnológico</w:t>
        <w:tab/>
        <w:t>19</w:t>
      </w:r>
    </w:p>
    <w:p>
      <w:pPr>
        <w:pStyle w:val="normal11"/>
        <w:tabs>
          <w:tab w:val="clear" w:pos="720"/>
          <w:tab w:val="right" w:pos="9360" w:leader="dot"/>
        </w:tabs>
        <w:spacing w:lineRule="auto" w:line="360" w:before="20" w:after="40"/>
        <w:ind w:hanging="0" w:start="0"/>
        <w:rPr/>
      </w:pPr>
      <w:r>
        <w:rPr>
          <w:sz w:val="22"/>
          <w:szCs w:val="22"/>
        </w:rPr>
        <w:t>6. Vistas y Diagramas de Arquitectura</w:t>
        <w:tab/>
        <w:t>20</w:t>
      </w:r>
    </w:p>
    <w:p>
      <w:pPr>
        <w:pStyle w:val="normal11"/>
        <w:tabs>
          <w:tab w:val="clear" w:pos="720"/>
          <w:tab w:val="right" w:pos="9360" w:leader="dot"/>
        </w:tabs>
        <w:spacing w:lineRule="auto" w:line="360" w:before="20" w:after="40"/>
        <w:ind w:hanging="0" w:start="360"/>
        <w:rPr/>
      </w:pPr>
      <w:r>
        <w:rPr>
          <w:sz w:val="22"/>
          <w:szCs w:val="22"/>
        </w:rPr>
        <w:t>6.1 Catálogo de Diagramas</w:t>
        <w:tab/>
        <w:t>20</w:t>
      </w:r>
    </w:p>
    <w:p>
      <w:pPr>
        <w:pStyle w:val="normal11"/>
        <w:tabs>
          <w:tab w:val="clear" w:pos="720"/>
          <w:tab w:val="right" w:pos="9360" w:leader="dot"/>
        </w:tabs>
        <w:spacing w:lineRule="auto" w:line="360" w:before="20" w:after="40"/>
        <w:ind w:hanging="0" w:start="360"/>
        <w:rPr/>
      </w:pPr>
      <w:r>
        <w:rPr>
          <w:sz w:val="22"/>
          <w:szCs w:val="22"/>
        </w:rPr>
        <w:t>6.2 Vista de Contenedores</w:t>
        <w:tab/>
        <w:t>21</w:t>
      </w:r>
    </w:p>
    <w:p>
      <w:pPr>
        <w:pStyle w:val="normal11"/>
        <w:tabs>
          <w:tab w:val="clear" w:pos="720"/>
          <w:tab w:val="right" w:pos="9360" w:leader="dot"/>
        </w:tabs>
        <w:spacing w:lineRule="auto" w:line="360" w:before="20" w:after="40"/>
        <w:ind w:hanging="0" w:start="360"/>
        <w:rPr/>
      </w:pPr>
      <w:r>
        <w:rPr>
          <w:sz w:val="22"/>
          <w:szCs w:val="22"/>
        </w:rPr>
        <w:t>6.3 Vista de Componentes</w:t>
        <w:tab/>
        <w:t>21</w:t>
      </w:r>
    </w:p>
    <w:p>
      <w:pPr>
        <w:pStyle w:val="normal11"/>
        <w:tabs>
          <w:tab w:val="clear" w:pos="720"/>
          <w:tab w:val="right" w:pos="9360" w:leader="dot"/>
        </w:tabs>
        <w:spacing w:lineRule="auto" w:line="360" w:before="20" w:after="40"/>
        <w:ind w:hanging="0" w:start="360"/>
        <w:rPr/>
      </w:pPr>
      <w:r>
        <w:rPr>
          <w:sz w:val="22"/>
          <w:szCs w:val="22"/>
        </w:rPr>
        <w:t>6.4 Diagramas de Secuencia</w:t>
        <w:tab/>
        <w:t>22</w:t>
      </w:r>
    </w:p>
    <w:p>
      <w:pPr>
        <w:pStyle w:val="normal11"/>
        <w:tabs>
          <w:tab w:val="clear" w:pos="720"/>
          <w:tab w:val="right" w:pos="9360" w:leader="dot"/>
        </w:tabs>
        <w:spacing w:lineRule="auto" w:line="360" w:before="20" w:after="40"/>
        <w:ind w:hanging="0" w:start="360"/>
        <w:rPr/>
      </w:pPr>
      <w:r>
        <w:rPr>
          <w:sz w:val="22"/>
          <w:szCs w:val="22"/>
        </w:rPr>
        <w:t>6.5 Reglas de Calidad de Diagramas</w:t>
        <w:tab/>
        <w:t>22</w:t>
      </w:r>
    </w:p>
    <w:p>
      <w:pPr>
        <w:pStyle w:val="normal11"/>
        <w:tabs>
          <w:tab w:val="clear" w:pos="720"/>
          <w:tab w:val="right" w:pos="9360" w:leader="dot"/>
        </w:tabs>
        <w:spacing w:lineRule="auto" w:line="360" w:before="20" w:after="40"/>
        <w:ind w:hanging="0" w:start="0"/>
        <w:rPr/>
      </w:pPr>
      <w:r>
        <w:rPr>
          <w:sz w:val="22"/>
          <w:szCs w:val="22"/>
        </w:rPr>
        <w:t>7. Componentes y Responsabilidades</w:t>
        <w:tab/>
        <w:t>23</w:t>
      </w:r>
    </w:p>
    <w:p>
      <w:pPr>
        <w:pStyle w:val="normal11"/>
        <w:tabs>
          <w:tab w:val="clear" w:pos="720"/>
          <w:tab w:val="right" w:pos="9360" w:leader="dot"/>
        </w:tabs>
        <w:spacing w:lineRule="auto" w:line="360" w:before="20" w:after="40"/>
        <w:ind w:hanging="0" w:start="360"/>
        <w:rPr/>
      </w:pPr>
      <w:r>
        <w:rPr>
          <w:sz w:val="22"/>
          <w:szCs w:val="22"/>
        </w:rPr>
        <w:t>7.1 Catálogo de Componentes</w:t>
        <w:tab/>
        <w:t>23</w:t>
      </w:r>
    </w:p>
    <w:p>
      <w:pPr>
        <w:pStyle w:val="normal11"/>
        <w:tabs>
          <w:tab w:val="clear" w:pos="720"/>
          <w:tab w:val="right" w:pos="9360" w:leader="dot"/>
        </w:tabs>
        <w:spacing w:lineRule="auto" w:line="360" w:before="20" w:after="40"/>
        <w:ind w:hanging="0" w:start="360"/>
        <w:rPr/>
      </w:pPr>
      <w:r>
        <w:rPr>
          <w:sz w:val="22"/>
          <w:szCs w:val="22"/>
        </w:rPr>
        <w:t>7.2 Fichas de Componentes Críticos</w:t>
        <w:tab/>
        <w:t>24</w:t>
      </w:r>
    </w:p>
    <w:p>
      <w:pPr>
        <w:pStyle w:val="normal11"/>
        <w:tabs>
          <w:tab w:val="clear" w:pos="720"/>
          <w:tab w:val="right" w:pos="9360" w:leader="dot"/>
        </w:tabs>
        <w:spacing w:lineRule="auto" w:line="360" w:before="20" w:after="40"/>
        <w:ind w:hanging="0" w:start="360"/>
        <w:rPr/>
      </w:pPr>
      <w:r>
        <w:rPr>
          <w:sz w:val="22"/>
          <w:szCs w:val="22"/>
        </w:rPr>
        <w:t>7.3 Reglas de Separación de Responsabilidades</w:t>
        <w:tab/>
        <w:t>25</w:t>
      </w:r>
    </w:p>
    <w:p>
      <w:pPr>
        <w:pStyle w:val="normal11"/>
        <w:tabs>
          <w:tab w:val="clear" w:pos="720"/>
          <w:tab w:val="right" w:pos="9360" w:leader="dot"/>
        </w:tabs>
        <w:spacing w:lineRule="auto" w:line="360" w:before="20" w:after="40"/>
        <w:ind w:hanging="0" w:start="360"/>
        <w:rPr/>
      </w:pPr>
      <w:r>
        <w:rPr>
          <w:sz w:val="22"/>
          <w:szCs w:val="22"/>
        </w:rPr>
        <w:t>7.4 Matriz de Dependencias</w:t>
        <w:tab/>
        <w:t>26</w:t>
      </w:r>
    </w:p>
    <w:p>
      <w:pPr>
        <w:pStyle w:val="normal11"/>
        <w:tabs>
          <w:tab w:val="clear" w:pos="720"/>
          <w:tab w:val="right" w:pos="9360" w:leader="dot"/>
        </w:tabs>
        <w:spacing w:lineRule="auto" w:line="360" w:before="20" w:after="40"/>
        <w:ind w:hanging="0" w:start="360"/>
        <w:rPr/>
      </w:pPr>
      <w:r>
        <w:rPr>
          <w:sz w:val="22"/>
          <w:szCs w:val="22"/>
        </w:rPr>
        <w:t>7.5 Diagrama de Clases</w:t>
        <w:tab/>
        <w:t>26</w:t>
      </w:r>
    </w:p>
    <w:p>
      <w:pPr>
        <w:pStyle w:val="normal11"/>
        <w:tabs>
          <w:tab w:val="clear" w:pos="720"/>
          <w:tab w:val="right" w:pos="9360" w:leader="dot"/>
        </w:tabs>
        <w:spacing w:lineRule="auto" w:line="360" w:before="20" w:after="40"/>
        <w:ind w:hanging="0" w:start="0"/>
        <w:rPr/>
      </w:pPr>
      <w:r>
        <w:rPr>
          <w:sz w:val="22"/>
          <w:szCs w:val="22"/>
        </w:rPr>
        <w:t>8. Datos y Persistencia</w:t>
        <w:tab/>
        <w:t>27</w:t>
      </w:r>
    </w:p>
    <w:p>
      <w:pPr>
        <w:pStyle w:val="normal11"/>
        <w:tabs>
          <w:tab w:val="clear" w:pos="720"/>
          <w:tab w:val="right" w:pos="9360" w:leader="dot"/>
        </w:tabs>
        <w:spacing w:lineRule="auto" w:line="360" w:before="20" w:after="40"/>
        <w:ind w:hanging="0" w:start="360"/>
        <w:rPr/>
      </w:pPr>
      <w:r>
        <w:rPr>
          <w:sz w:val="22"/>
          <w:szCs w:val="22"/>
        </w:rPr>
        <w:t>8.1 Estrategia de Persistencia</w:t>
        <w:tab/>
        <w:t>27</w:t>
      </w:r>
    </w:p>
    <w:p>
      <w:pPr>
        <w:pStyle w:val="normal11"/>
        <w:tabs>
          <w:tab w:val="clear" w:pos="720"/>
          <w:tab w:val="right" w:pos="9360" w:leader="dot"/>
        </w:tabs>
        <w:spacing w:lineRule="auto" w:line="360" w:before="20" w:after="40"/>
        <w:ind w:hanging="0" w:start="360"/>
        <w:rPr/>
      </w:pPr>
      <w:r>
        <w:rPr>
          <w:sz w:val="22"/>
          <w:szCs w:val="22"/>
        </w:rPr>
        <w:t>8.2 Modelo Conceptual</w:t>
        <w:tab/>
        <w:t>27</w:t>
      </w:r>
    </w:p>
    <w:p>
      <w:pPr>
        <w:pStyle w:val="normal11"/>
        <w:tabs>
          <w:tab w:val="clear" w:pos="720"/>
          <w:tab w:val="right" w:pos="9360" w:leader="dot"/>
        </w:tabs>
        <w:spacing w:lineRule="auto" w:line="360" w:before="20" w:after="40"/>
        <w:ind w:hanging="0" w:start="360"/>
        <w:rPr/>
      </w:pPr>
      <w:r>
        <w:rPr>
          <w:sz w:val="22"/>
          <w:szCs w:val="22"/>
        </w:rPr>
        <w:t>8.3 Modelo Lógico</w:t>
        <w:tab/>
        <w:t>28</w:t>
      </w:r>
    </w:p>
    <w:p>
      <w:pPr>
        <w:pStyle w:val="normal11"/>
        <w:tabs>
          <w:tab w:val="clear" w:pos="720"/>
          <w:tab w:val="right" w:pos="9360" w:leader="dot"/>
        </w:tabs>
        <w:spacing w:lineRule="auto" w:line="360" w:before="20" w:after="40"/>
        <w:ind w:hanging="0" w:start="360"/>
        <w:rPr/>
      </w:pPr>
      <w:r>
        <w:rPr>
          <w:sz w:val="22"/>
          <w:szCs w:val="22"/>
        </w:rPr>
        <w:t>8.4 Modelo Físico</w:t>
        <w:tab/>
        <w:t>28</w:t>
      </w:r>
    </w:p>
    <w:p>
      <w:pPr>
        <w:pStyle w:val="normal11"/>
        <w:tabs>
          <w:tab w:val="clear" w:pos="720"/>
          <w:tab w:val="right" w:pos="9360" w:leader="dot"/>
        </w:tabs>
        <w:spacing w:lineRule="auto" w:line="360" w:before="20" w:after="40"/>
        <w:ind w:hanging="0" w:start="360"/>
        <w:rPr/>
      </w:pPr>
      <w:r>
        <w:rPr>
          <w:sz w:val="22"/>
          <w:szCs w:val="22"/>
        </w:rPr>
        <w:t>8.5 Catálogo de Entidades y Colecciones</w:t>
        <w:tab/>
        <w:t>29</w:t>
      </w:r>
    </w:p>
    <w:p>
      <w:pPr>
        <w:pStyle w:val="normal11"/>
        <w:tabs>
          <w:tab w:val="clear" w:pos="720"/>
          <w:tab w:val="right" w:pos="9360" w:leader="dot"/>
        </w:tabs>
        <w:spacing w:lineRule="auto" w:line="360" w:before="20" w:after="40"/>
        <w:ind w:hanging="0" w:start="360"/>
        <w:rPr/>
      </w:pPr>
      <w:r>
        <w:rPr>
          <w:sz w:val="22"/>
          <w:szCs w:val="22"/>
        </w:rPr>
        <w:t>8.6 Diccionario de Datos</w:t>
        <w:tab/>
        <w:t>30</w:t>
      </w:r>
    </w:p>
    <w:p>
      <w:pPr>
        <w:pStyle w:val="normal11"/>
        <w:tabs>
          <w:tab w:val="clear" w:pos="720"/>
          <w:tab w:val="right" w:pos="9360" w:leader="dot"/>
        </w:tabs>
        <w:spacing w:lineRule="auto" w:line="360" w:before="20" w:after="40"/>
        <w:ind w:hanging="0" w:start="360"/>
        <w:rPr/>
      </w:pPr>
      <w:r>
        <w:rPr>
          <w:sz w:val="22"/>
          <w:szCs w:val="22"/>
        </w:rPr>
        <w:t>8.7 Relaciones, Integridad y Restricciones</w:t>
        <w:tab/>
        <w:t>32</w:t>
      </w:r>
    </w:p>
    <w:p>
      <w:pPr>
        <w:pStyle w:val="normal11"/>
        <w:tabs>
          <w:tab w:val="clear" w:pos="720"/>
          <w:tab w:val="right" w:pos="9360" w:leader="dot"/>
        </w:tabs>
        <w:spacing w:lineRule="auto" w:line="360" w:before="20" w:after="40"/>
        <w:ind w:hanging="0" w:start="360"/>
        <w:rPr/>
      </w:pPr>
      <w:r>
        <w:rPr>
          <w:sz w:val="22"/>
          <w:szCs w:val="22"/>
        </w:rPr>
        <w:t>8.8 Índices y Patrones de Consulta</w:t>
        <w:tab/>
        <w:t>33</w:t>
      </w:r>
    </w:p>
    <w:p>
      <w:pPr>
        <w:pStyle w:val="normal11"/>
        <w:tabs>
          <w:tab w:val="clear" w:pos="720"/>
          <w:tab w:val="right" w:pos="9360" w:leader="dot"/>
        </w:tabs>
        <w:spacing w:lineRule="auto" w:line="360" w:before="20" w:after="40"/>
        <w:ind w:hanging="0" w:start="360"/>
        <w:rPr/>
      </w:pPr>
      <w:r>
        <w:rPr>
          <w:sz w:val="22"/>
          <w:szCs w:val="22"/>
        </w:rPr>
        <w:t>8.9 Política de Borrado y Retención</w:t>
        <w:tab/>
        <w:t>34</w:t>
      </w:r>
    </w:p>
    <w:p>
      <w:pPr>
        <w:pStyle w:val="normal11"/>
        <w:tabs>
          <w:tab w:val="clear" w:pos="720"/>
          <w:tab w:val="right" w:pos="9360" w:leader="dot"/>
        </w:tabs>
        <w:spacing w:lineRule="auto" w:line="360" w:before="20" w:after="40"/>
        <w:ind w:hanging="0" w:start="360"/>
        <w:rPr/>
      </w:pPr>
      <w:r>
        <w:rPr>
          <w:sz w:val="22"/>
          <w:szCs w:val="22"/>
        </w:rPr>
        <w:t>8.10 Migraciones y Datos Semilla</w:t>
        <w:tab/>
        <w:t>34</w:t>
      </w:r>
    </w:p>
    <w:p>
      <w:pPr>
        <w:pStyle w:val="normal11"/>
        <w:tabs>
          <w:tab w:val="clear" w:pos="720"/>
          <w:tab w:val="right" w:pos="9360" w:leader="dot"/>
        </w:tabs>
        <w:spacing w:lineRule="auto" w:line="360" w:before="20" w:after="40"/>
        <w:ind w:hanging="0" w:start="360"/>
        <w:rPr/>
      </w:pPr>
      <w:r>
        <w:rPr>
          <w:sz w:val="22"/>
          <w:szCs w:val="22"/>
        </w:rPr>
        <w:t>8.11 Respaldo y Recuperación</w:t>
        <w:tab/>
        <w:t>35</w:t>
      </w:r>
    </w:p>
    <w:p>
      <w:pPr>
        <w:pStyle w:val="normal11"/>
        <w:tabs>
          <w:tab w:val="clear" w:pos="720"/>
          <w:tab w:val="right" w:pos="9360" w:leader="dot"/>
        </w:tabs>
        <w:spacing w:lineRule="auto" w:line="360" w:before="20" w:after="40"/>
        <w:ind w:hanging="0" w:start="0"/>
        <w:rPr/>
      </w:pPr>
      <w:r>
        <w:rPr>
          <w:sz w:val="22"/>
          <w:szCs w:val="22"/>
        </w:rPr>
        <w:t>9. API e Integraciones</w:t>
        <w:tab/>
        <w:t>35</w:t>
      </w:r>
    </w:p>
    <w:p>
      <w:pPr>
        <w:pStyle w:val="normal11"/>
        <w:tabs>
          <w:tab w:val="clear" w:pos="720"/>
          <w:tab w:val="right" w:pos="9360" w:leader="dot"/>
        </w:tabs>
        <w:spacing w:lineRule="auto" w:line="360" w:before="20" w:after="40"/>
        <w:ind w:hanging="0" w:start="360"/>
        <w:rPr/>
      </w:pPr>
      <w:r>
        <w:rPr>
          <w:sz w:val="22"/>
          <w:szCs w:val="22"/>
        </w:rPr>
        <w:t>9.1 Principios del Contrato</w:t>
        <w:tab/>
        <w:t>35</w:t>
      </w:r>
    </w:p>
    <w:p>
      <w:pPr>
        <w:pStyle w:val="normal11"/>
        <w:tabs>
          <w:tab w:val="clear" w:pos="720"/>
          <w:tab w:val="right" w:pos="9360" w:leader="dot"/>
        </w:tabs>
        <w:spacing w:lineRule="auto" w:line="360" w:before="20" w:after="40"/>
        <w:ind w:hanging="0" w:start="360"/>
        <w:rPr/>
      </w:pPr>
      <w:r>
        <w:rPr>
          <w:sz w:val="22"/>
          <w:szCs w:val="22"/>
        </w:rPr>
        <w:t>9.2 Catálogo de Endpoints</w:t>
        <w:tab/>
        <w:t>36</w:t>
      </w:r>
    </w:p>
    <w:p>
      <w:pPr>
        <w:pStyle w:val="normal11"/>
        <w:tabs>
          <w:tab w:val="clear" w:pos="720"/>
          <w:tab w:val="right" w:pos="9360" w:leader="dot"/>
        </w:tabs>
        <w:spacing w:lineRule="auto" w:line="360" w:before="20" w:after="40"/>
        <w:ind w:hanging="0" w:start="360"/>
        <w:rPr/>
      </w:pPr>
      <w:r>
        <w:rPr>
          <w:sz w:val="22"/>
          <w:szCs w:val="22"/>
        </w:rPr>
        <w:t>9.3 Contrato de Respuesta y Error</w:t>
        <w:tab/>
        <w:t>38</w:t>
      </w:r>
    </w:p>
    <w:p>
      <w:pPr>
        <w:pStyle w:val="normal11"/>
        <w:tabs>
          <w:tab w:val="clear" w:pos="720"/>
          <w:tab w:val="right" w:pos="9360" w:leader="dot"/>
        </w:tabs>
        <w:spacing w:lineRule="auto" w:line="360" w:before="20" w:after="40"/>
        <w:ind w:hanging="0" w:start="360"/>
        <w:rPr/>
      </w:pPr>
      <w:r>
        <w:rPr>
          <w:sz w:val="22"/>
          <w:szCs w:val="22"/>
        </w:rPr>
        <w:t>9.4 Integraciones Externas</w:t>
        <w:tab/>
        <w:t>39</w:t>
      </w:r>
    </w:p>
    <w:p>
      <w:pPr>
        <w:pStyle w:val="normal11"/>
        <w:tabs>
          <w:tab w:val="clear" w:pos="720"/>
          <w:tab w:val="right" w:pos="9360" w:leader="dot"/>
        </w:tabs>
        <w:spacing w:lineRule="auto" w:line="360" w:before="20" w:after="40"/>
        <w:ind w:hanging="0" w:start="360"/>
        <w:rPr/>
      </w:pPr>
      <w:r>
        <w:rPr>
          <w:sz w:val="22"/>
          <w:szCs w:val="22"/>
        </w:rPr>
        <w:t>9.5 Eventos y Mensajería</w:t>
        <w:tab/>
        <w:t>39</w:t>
      </w:r>
    </w:p>
    <w:p>
      <w:pPr>
        <w:pStyle w:val="normal11"/>
        <w:tabs>
          <w:tab w:val="clear" w:pos="720"/>
          <w:tab w:val="right" w:pos="9360" w:leader="dot"/>
        </w:tabs>
        <w:spacing w:lineRule="auto" w:line="360" w:before="20" w:after="40"/>
        <w:ind w:hanging="0" w:start="0"/>
        <w:rPr/>
      </w:pPr>
      <w:r>
        <w:rPr>
          <w:sz w:val="22"/>
          <w:szCs w:val="22"/>
        </w:rPr>
        <w:t>10. Seguridad y Privacidad</w:t>
        <w:tab/>
        <w:t>40</w:t>
      </w:r>
    </w:p>
    <w:p>
      <w:pPr>
        <w:pStyle w:val="normal11"/>
        <w:tabs>
          <w:tab w:val="clear" w:pos="720"/>
          <w:tab w:val="right" w:pos="9360" w:leader="dot"/>
        </w:tabs>
        <w:spacing w:lineRule="auto" w:line="360" w:before="20" w:after="40"/>
        <w:ind w:hanging="0" w:start="360"/>
        <w:rPr/>
      </w:pPr>
      <w:r>
        <w:rPr>
          <w:sz w:val="22"/>
          <w:szCs w:val="22"/>
        </w:rPr>
        <w:t>10.1 Activos y Amenazas</w:t>
        <w:tab/>
        <w:t>40</w:t>
      </w:r>
    </w:p>
    <w:p>
      <w:pPr>
        <w:pStyle w:val="normal11"/>
        <w:tabs>
          <w:tab w:val="clear" w:pos="720"/>
          <w:tab w:val="right" w:pos="9360" w:leader="dot"/>
        </w:tabs>
        <w:spacing w:lineRule="auto" w:line="360" w:before="20" w:after="40"/>
        <w:ind w:hanging="0" w:start="360"/>
        <w:rPr/>
      </w:pPr>
      <w:r>
        <w:rPr>
          <w:sz w:val="22"/>
          <w:szCs w:val="22"/>
        </w:rPr>
        <w:t>10.2 Autenticación y Sesión</w:t>
        <w:tab/>
        <w:t>41</w:t>
      </w:r>
    </w:p>
    <w:p>
      <w:pPr>
        <w:pStyle w:val="normal11"/>
        <w:tabs>
          <w:tab w:val="clear" w:pos="720"/>
          <w:tab w:val="right" w:pos="9360" w:leader="dot"/>
        </w:tabs>
        <w:spacing w:lineRule="auto" w:line="360" w:before="20" w:after="40"/>
        <w:ind w:hanging="0" w:start="360"/>
        <w:rPr/>
      </w:pPr>
      <w:r>
        <w:rPr>
          <w:sz w:val="22"/>
          <w:szCs w:val="22"/>
        </w:rPr>
        <w:t>10.3 Autorización y Mínimo Privilegio</w:t>
        <w:tab/>
        <w:t>41</w:t>
      </w:r>
    </w:p>
    <w:p>
      <w:pPr>
        <w:pStyle w:val="normal11"/>
        <w:tabs>
          <w:tab w:val="clear" w:pos="720"/>
          <w:tab w:val="right" w:pos="9360" w:leader="dot"/>
        </w:tabs>
        <w:spacing w:lineRule="auto" w:line="360" w:before="20" w:after="40"/>
        <w:ind w:hanging="0" w:start="360"/>
        <w:rPr/>
      </w:pPr>
      <w:r>
        <w:rPr>
          <w:sz w:val="22"/>
          <w:szCs w:val="22"/>
        </w:rPr>
        <w:t>10.4 Gestión de Secretos</w:t>
        <w:tab/>
        <w:t>42</w:t>
      </w:r>
    </w:p>
    <w:p>
      <w:pPr>
        <w:pStyle w:val="normal11"/>
        <w:tabs>
          <w:tab w:val="clear" w:pos="720"/>
          <w:tab w:val="right" w:pos="9360" w:leader="dot"/>
        </w:tabs>
        <w:spacing w:lineRule="auto" w:line="360" w:before="20" w:after="40"/>
        <w:ind w:hanging="0" w:start="360"/>
        <w:rPr/>
      </w:pPr>
      <w:r>
        <w:rPr>
          <w:sz w:val="22"/>
          <w:szCs w:val="22"/>
        </w:rPr>
        <w:t>10.5 Protección de Datos Personales</w:t>
        <w:tab/>
        <w:t>43</w:t>
      </w:r>
    </w:p>
    <w:p>
      <w:pPr>
        <w:pStyle w:val="normal11"/>
        <w:tabs>
          <w:tab w:val="clear" w:pos="720"/>
          <w:tab w:val="right" w:pos="9360" w:leader="dot"/>
        </w:tabs>
        <w:spacing w:lineRule="auto" w:line="360" w:before="20" w:after="40"/>
        <w:ind w:hanging="0" w:start="360"/>
        <w:rPr/>
      </w:pPr>
      <w:r>
        <w:rPr>
          <w:sz w:val="22"/>
          <w:szCs w:val="22"/>
        </w:rPr>
        <w:t>10.6 Controles Técnicos Mínimos</w:t>
        <w:tab/>
        <w:t>43</w:t>
      </w:r>
    </w:p>
    <w:p>
      <w:pPr>
        <w:pStyle w:val="normal11"/>
        <w:tabs>
          <w:tab w:val="clear" w:pos="720"/>
          <w:tab w:val="right" w:pos="9360" w:leader="dot"/>
        </w:tabs>
        <w:spacing w:lineRule="auto" w:line="360" w:before="20" w:after="40"/>
        <w:ind w:hanging="0" w:start="0"/>
        <w:rPr/>
      </w:pPr>
      <w:r>
        <w:rPr>
          <w:sz w:val="22"/>
          <w:szCs w:val="22"/>
        </w:rPr>
        <w:t>11. Manejo de Errores, Logging y Observabilidad</w:t>
        <w:tab/>
        <w:t>44</w:t>
      </w:r>
    </w:p>
    <w:p>
      <w:pPr>
        <w:pStyle w:val="normal11"/>
        <w:tabs>
          <w:tab w:val="clear" w:pos="720"/>
          <w:tab w:val="right" w:pos="9360" w:leader="dot"/>
        </w:tabs>
        <w:spacing w:lineRule="auto" w:line="360" w:before="20" w:after="40"/>
        <w:ind w:hanging="0" w:start="360"/>
        <w:rPr/>
      </w:pPr>
      <w:r>
        <w:rPr>
          <w:sz w:val="22"/>
          <w:szCs w:val="22"/>
        </w:rPr>
        <w:t>11.1 Estrategia de Errores</w:t>
        <w:tab/>
        <w:t>44</w:t>
      </w:r>
    </w:p>
    <w:p>
      <w:pPr>
        <w:pStyle w:val="normal11"/>
        <w:tabs>
          <w:tab w:val="clear" w:pos="720"/>
          <w:tab w:val="right" w:pos="9360" w:leader="dot"/>
        </w:tabs>
        <w:spacing w:lineRule="auto" w:line="360" w:before="20" w:after="40"/>
        <w:ind w:hanging="0" w:start="360"/>
        <w:rPr/>
      </w:pPr>
      <w:r>
        <w:rPr>
          <w:sz w:val="22"/>
          <w:szCs w:val="22"/>
        </w:rPr>
        <w:t>11.2 Estándar de Logging</w:t>
        <w:tab/>
        <w:t>44</w:t>
      </w:r>
    </w:p>
    <w:p>
      <w:pPr>
        <w:pStyle w:val="normal11"/>
        <w:tabs>
          <w:tab w:val="clear" w:pos="720"/>
          <w:tab w:val="right" w:pos="9360" w:leader="dot"/>
        </w:tabs>
        <w:spacing w:lineRule="auto" w:line="360" w:before="20" w:after="40"/>
        <w:ind w:hanging="0" w:start="360"/>
        <w:rPr/>
      </w:pPr>
      <w:r>
        <w:rPr>
          <w:sz w:val="22"/>
          <w:szCs w:val="22"/>
        </w:rPr>
        <w:t>11.3 Métricas y Health Checks</w:t>
        <w:tab/>
        <w:t>45</w:t>
      </w:r>
    </w:p>
    <w:p>
      <w:pPr>
        <w:pStyle w:val="normal11"/>
        <w:tabs>
          <w:tab w:val="clear" w:pos="720"/>
          <w:tab w:val="right" w:pos="9360" w:leader="dot"/>
        </w:tabs>
        <w:spacing w:lineRule="auto" w:line="360" w:before="20" w:after="40"/>
        <w:ind w:hanging="0" w:start="360"/>
        <w:rPr/>
      </w:pPr>
      <w:r>
        <w:rPr>
          <w:sz w:val="22"/>
          <w:szCs w:val="22"/>
        </w:rPr>
        <w:t>11.4 Trazas y Auditoría</w:t>
        <w:tab/>
        <w:t>45</w:t>
      </w:r>
    </w:p>
    <w:p>
      <w:pPr>
        <w:pStyle w:val="normal11"/>
        <w:tabs>
          <w:tab w:val="clear" w:pos="720"/>
          <w:tab w:val="right" w:pos="9360" w:leader="dot"/>
        </w:tabs>
        <w:spacing w:lineRule="auto" w:line="360" w:before="20" w:after="40"/>
        <w:ind w:hanging="0" w:start="0"/>
        <w:rPr/>
      </w:pPr>
      <w:r>
        <w:rPr>
          <w:sz w:val="22"/>
          <w:szCs w:val="22"/>
        </w:rPr>
        <w:t>12. Ambientes, Despliegue y Operación</w:t>
        <w:tab/>
        <w:t>46</w:t>
      </w:r>
    </w:p>
    <w:p>
      <w:pPr>
        <w:pStyle w:val="normal11"/>
        <w:tabs>
          <w:tab w:val="clear" w:pos="720"/>
          <w:tab w:val="right" w:pos="9360" w:leader="dot"/>
        </w:tabs>
        <w:spacing w:lineRule="auto" w:line="360" w:before="20" w:after="40"/>
        <w:ind w:hanging="0" w:start="360"/>
        <w:rPr/>
      </w:pPr>
      <w:r>
        <w:rPr>
          <w:sz w:val="22"/>
          <w:szCs w:val="22"/>
        </w:rPr>
        <w:t>12.1 Matriz de Ambientes</w:t>
        <w:tab/>
        <w:t>46</w:t>
      </w:r>
    </w:p>
    <w:p>
      <w:pPr>
        <w:pStyle w:val="normal11"/>
        <w:tabs>
          <w:tab w:val="clear" w:pos="720"/>
          <w:tab w:val="right" w:pos="9360" w:leader="dot"/>
        </w:tabs>
        <w:spacing w:lineRule="auto" w:line="360" w:before="20" w:after="40"/>
        <w:ind w:hanging="0" w:start="360"/>
        <w:rPr/>
      </w:pPr>
      <w:r>
        <w:rPr>
          <w:sz w:val="22"/>
          <w:szCs w:val="22"/>
        </w:rPr>
        <w:t>12.2 Diagrama de Despliegue</w:t>
        <w:tab/>
        <w:t>46</w:t>
      </w:r>
    </w:p>
    <w:p>
      <w:pPr>
        <w:pStyle w:val="normal11"/>
        <w:tabs>
          <w:tab w:val="clear" w:pos="720"/>
          <w:tab w:val="right" w:pos="9360" w:leader="dot"/>
        </w:tabs>
        <w:spacing w:lineRule="auto" w:line="360" w:before="20" w:after="40"/>
        <w:ind w:hanging="0" w:start="360"/>
        <w:rPr/>
      </w:pPr>
      <w:r>
        <w:rPr>
          <w:sz w:val="22"/>
          <w:szCs w:val="22"/>
        </w:rPr>
        <w:t>12.3 Configuración por Ambiente</w:t>
        <w:tab/>
        <w:t>47</w:t>
      </w:r>
    </w:p>
    <w:p>
      <w:pPr>
        <w:pStyle w:val="normal11"/>
        <w:tabs>
          <w:tab w:val="clear" w:pos="720"/>
          <w:tab w:val="right" w:pos="9360" w:leader="dot"/>
        </w:tabs>
        <w:spacing w:lineRule="auto" w:line="360" w:before="20" w:after="40"/>
        <w:ind w:hanging="0" w:start="360"/>
        <w:rPr/>
      </w:pPr>
      <w:r>
        <w:rPr>
          <w:sz w:val="22"/>
          <w:szCs w:val="22"/>
        </w:rPr>
        <w:t>12.4 Despliegue y Rollback</w:t>
        <w:tab/>
        <w:t>47</w:t>
      </w:r>
    </w:p>
    <w:p>
      <w:pPr>
        <w:pStyle w:val="normal11"/>
        <w:tabs>
          <w:tab w:val="clear" w:pos="720"/>
          <w:tab w:val="right" w:pos="9360" w:leader="dot"/>
        </w:tabs>
        <w:spacing w:lineRule="auto" w:line="360" w:before="20" w:after="40"/>
        <w:ind w:hanging="0" w:start="360"/>
        <w:rPr/>
      </w:pPr>
      <w:r>
        <w:rPr>
          <w:sz w:val="22"/>
          <w:szCs w:val="22"/>
        </w:rPr>
        <w:t>12.5 Continuidad y Recuperación</w:t>
        <w:tab/>
        <w:t>48</w:t>
      </w:r>
    </w:p>
    <w:p>
      <w:pPr>
        <w:pStyle w:val="normal11"/>
        <w:tabs>
          <w:tab w:val="clear" w:pos="720"/>
          <w:tab w:val="right" w:pos="9360" w:leader="dot"/>
        </w:tabs>
        <w:spacing w:lineRule="auto" w:line="360" w:before="20" w:after="40"/>
        <w:ind w:hanging="0" w:start="0"/>
        <w:rPr/>
      </w:pPr>
      <w:r>
        <w:rPr>
          <w:sz w:val="22"/>
          <w:szCs w:val="22"/>
        </w:rPr>
        <w:t>13. Calidad Técnica y Mantenibilidad</w:t>
        <w:tab/>
        <w:t>48</w:t>
      </w:r>
    </w:p>
    <w:p>
      <w:pPr>
        <w:pStyle w:val="normal11"/>
        <w:tabs>
          <w:tab w:val="clear" w:pos="720"/>
          <w:tab w:val="right" w:pos="9360" w:leader="dot"/>
        </w:tabs>
        <w:spacing w:lineRule="auto" w:line="360" w:before="20" w:after="40"/>
        <w:ind w:hanging="0" w:start="360"/>
        <w:rPr/>
      </w:pPr>
      <w:r>
        <w:rPr>
          <w:sz w:val="22"/>
          <w:szCs w:val="22"/>
        </w:rPr>
        <w:t>13.1 Convenciones del Repositorio</w:t>
        <w:tab/>
        <w:t>48</w:t>
      </w:r>
    </w:p>
    <w:p>
      <w:pPr>
        <w:pStyle w:val="normal11"/>
        <w:tabs>
          <w:tab w:val="clear" w:pos="720"/>
          <w:tab w:val="right" w:pos="9360" w:leader="dot"/>
        </w:tabs>
        <w:spacing w:lineRule="auto" w:line="360" w:before="20" w:after="40"/>
        <w:ind w:hanging="0" w:start="360"/>
        <w:rPr/>
      </w:pPr>
      <w:r>
        <w:rPr>
          <w:sz w:val="22"/>
          <w:szCs w:val="22"/>
        </w:rPr>
        <w:t>13.2 Aseguramiento Automatizado</w:t>
        <w:tab/>
        <w:t>49</w:t>
      </w:r>
    </w:p>
    <w:p>
      <w:pPr>
        <w:pStyle w:val="normal11"/>
        <w:tabs>
          <w:tab w:val="clear" w:pos="720"/>
          <w:tab w:val="right" w:pos="9360" w:leader="dot"/>
        </w:tabs>
        <w:spacing w:lineRule="auto" w:line="360" w:before="20" w:after="40"/>
        <w:ind w:hanging="0" w:start="360"/>
        <w:rPr/>
      </w:pPr>
      <w:r>
        <w:rPr>
          <w:sz w:val="22"/>
          <w:szCs w:val="22"/>
        </w:rPr>
        <w:t>13.3 Deuda Técnica</w:t>
        <w:tab/>
        <w:t>49</w:t>
      </w:r>
    </w:p>
    <w:p>
      <w:pPr>
        <w:pStyle w:val="normal11"/>
        <w:tabs>
          <w:tab w:val="clear" w:pos="720"/>
          <w:tab w:val="right" w:pos="9360" w:leader="dot"/>
        </w:tabs>
        <w:spacing w:lineRule="auto" w:line="360" w:before="20" w:after="40"/>
        <w:ind w:hanging="0" w:start="360"/>
        <w:rPr/>
      </w:pPr>
      <w:r>
        <w:rPr>
          <w:sz w:val="22"/>
          <w:szCs w:val="22"/>
        </w:rPr>
        <w:t>13.4 Criterios de Mantenibilidad</w:t>
        <w:tab/>
        <w:t>51</w:t>
      </w:r>
    </w:p>
    <w:p>
      <w:pPr>
        <w:pStyle w:val="normal11"/>
        <w:tabs>
          <w:tab w:val="clear" w:pos="720"/>
          <w:tab w:val="right" w:pos="9360" w:leader="dot"/>
        </w:tabs>
        <w:spacing w:lineRule="auto" w:line="360" w:before="20" w:after="40"/>
        <w:ind w:hanging="0" w:start="0"/>
        <w:rPr/>
      </w:pPr>
      <w:r>
        <w:rPr>
          <w:sz w:val="22"/>
          <w:szCs w:val="22"/>
        </w:rPr>
        <w:t>14. Decisiones Arquitectónicas (ADR)</w:t>
        <w:tab/>
        <w:t>51</w:t>
      </w:r>
    </w:p>
    <w:p>
      <w:pPr>
        <w:pStyle w:val="normal11"/>
        <w:tabs>
          <w:tab w:val="clear" w:pos="720"/>
          <w:tab w:val="right" w:pos="9360" w:leader="dot"/>
        </w:tabs>
        <w:spacing w:lineRule="auto" w:line="360" w:before="20" w:after="40"/>
        <w:ind w:hanging="0" w:start="360"/>
        <w:rPr/>
      </w:pPr>
      <w:r>
        <w:rPr>
          <w:sz w:val="22"/>
          <w:szCs w:val="22"/>
        </w:rPr>
        <w:t>14.1 Registro de ADR</w:t>
        <w:tab/>
        <w:t>52</w:t>
      </w:r>
    </w:p>
    <w:p>
      <w:pPr>
        <w:pStyle w:val="normal11"/>
        <w:tabs>
          <w:tab w:val="clear" w:pos="720"/>
          <w:tab w:val="right" w:pos="9360" w:leader="dot"/>
        </w:tabs>
        <w:spacing w:lineRule="auto" w:line="360" w:before="20" w:after="40"/>
        <w:ind w:hanging="0" w:start="360"/>
        <w:rPr/>
      </w:pPr>
      <w:r>
        <w:rPr>
          <w:sz w:val="22"/>
          <w:szCs w:val="22"/>
        </w:rPr>
        <w:t>14.2 ADR de Referencia</w:t>
        <w:tab/>
        <w:t>53</w:t>
      </w:r>
    </w:p>
    <w:p>
      <w:pPr>
        <w:pStyle w:val="normal11"/>
        <w:tabs>
          <w:tab w:val="clear" w:pos="720"/>
          <w:tab w:val="right" w:pos="9360" w:leader="dot"/>
        </w:tabs>
        <w:spacing w:lineRule="auto" w:line="360" w:before="20" w:after="40"/>
        <w:ind w:hanging="0" w:start="0"/>
        <w:rPr/>
      </w:pPr>
      <w:r>
        <w:rPr>
          <w:sz w:val="22"/>
          <w:szCs w:val="22"/>
        </w:rPr>
        <w:t>15. Riesgos Técnicos y Deuda</w:t>
        <w:tab/>
        <w:t>53</w:t>
      </w:r>
    </w:p>
    <w:p>
      <w:pPr>
        <w:pStyle w:val="normal11"/>
        <w:tabs>
          <w:tab w:val="clear" w:pos="720"/>
          <w:tab w:val="right" w:pos="9360" w:leader="dot"/>
        </w:tabs>
        <w:spacing w:lineRule="auto" w:line="360" w:before="20" w:after="40"/>
        <w:ind w:hanging="0" w:start="360"/>
        <w:rPr/>
      </w:pPr>
      <w:r>
        <w:rPr>
          <w:sz w:val="22"/>
          <w:szCs w:val="22"/>
        </w:rPr>
        <w:t>15.1 Registro de Riesgos Técnicos</w:t>
        <w:tab/>
        <w:t>53</w:t>
      </w:r>
    </w:p>
    <w:p>
      <w:pPr>
        <w:pStyle w:val="normal11"/>
        <w:tabs>
          <w:tab w:val="clear" w:pos="720"/>
          <w:tab w:val="right" w:pos="9360" w:leader="dot"/>
        </w:tabs>
        <w:spacing w:lineRule="auto" w:line="360" w:before="20" w:after="40"/>
        <w:ind w:hanging="0" w:start="360"/>
        <w:rPr/>
      </w:pPr>
      <w:r>
        <w:rPr>
          <w:sz w:val="22"/>
          <w:szCs w:val="22"/>
        </w:rPr>
        <w:t>15.2 Disparadores y Contingencias</w:t>
        <w:tab/>
        <w:t>54</w:t>
      </w:r>
    </w:p>
    <w:p>
      <w:pPr>
        <w:pStyle w:val="normal11"/>
        <w:tabs>
          <w:tab w:val="clear" w:pos="720"/>
          <w:tab w:val="right" w:pos="9360" w:leader="dot"/>
        </w:tabs>
        <w:spacing w:lineRule="auto" w:line="360" w:before="20" w:after="40"/>
        <w:ind w:hanging="0" w:start="0"/>
        <w:rPr/>
      </w:pPr>
      <w:r>
        <w:rPr>
          <w:sz w:val="22"/>
          <w:szCs w:val="22"/>
        </w:rPr>
        <w:t>16. Trazabilidad, Validación y Aprobación</w:t>
        <w:tab/>
        <w:t>55</w:t>
      </w:r>
    </w:p>
    <w:p>
      <w:pPr>
        <w:pStyle w:val="normal11"/>
        <w:tabs>
          <w:tab w:val="clear" w:pos="720"/>
          <w:tab w:val="right" w:pos="9360" w:leader="dot"/>
        </w:tabs>
        <w:spacing w:lineRule="auto" w:line="360" w:before="20" w:after="40"/>
        <w:ind w:hanging="0" w:start="360"/>
        <w:rPr/>
      </w:pPr>
      <w:r>
        <w:rPr>
          <w:sz w:val="22"/>
          <w:szCs w:val="22"/>
        </w:rPr>
        <w:t>16.1 Matriz Técnica Resumida</w:t>
        <w:tab/>
        <w:t>55</w:t>
      </w:r>
    </w:p>
    <w:p>
      <w:pPr>
        <w:pStyle w:val="normal11"/>
        <w:tabs>
          <w:tab w:val="clear" w:pos="720"/>
          <w:tab w:val="right" w:pos="9360" w:leader="dot"/>
        </w:tabs>
        <w:spacing w:lineRule="auto" w:line="360" w:before="20" w:after="40"/>
        <w:ind w:hanging="0" w:start="360"/>
        <w:rPr/>
      </w:pPr>
      <w:r>
        <w:rPr>
          <w:sz w:val="22"/>
          <w:szCs w:val="22"/>
        </w:rPr>
        <w:t>16.2 Criterios de Aprobación Técnica</w:t>
        <w:tab/>
        <w:t>56</w:t>
      </w:r>
    </w:p>
    <w:p>
      <w:pPr>
        <w:pStyle w:val="normal11"/>
        <w:tabs>
          <w:tab w:val="clear" w:pos="720"/>
          <w:tab w:val="right" w:pos="9360" w:leader="dot"/>
        </w:tabs>
        <w:spacing w:lineRule="auto" w:line="360" w:before="20" w:after="40"/>
        <w:ind w:hanging="0" w:start="360"/>
        <w:rPr/>
      </w:pPr>
      <w:r>
        <w:rPr>
          <w:sz w:val="22"/>
          <w:szCs w:val="22"/>
        </w:rPr>
        <w:t>16.3 Registro de Observaciones</w:t>
        <w:tab/>
        <w:t>57</w:t>
      </w:r>
    </w:p>
    <w:p>
      <w:pPr>
        <w:pStyle w:val="normal11"/>
        <w:tabs>
          <w:tab w:val="clear" w:pos="720"/>
          <w:tab w:val="right" w:pos="9360" w:leader="dot"/>
        </w:tabs>
        <w:spacing w:lineRule="auto" w:line="360" w:before="20" w:after="40"/>
        <w:ind w:hanging="0" w:start="360"/>
        <w:rPr/>
      </w:pPr>
      <w:r>
        <w:rPr>
          <w:sz w:val="22"/>
          <w:szCs w:val="22"/>
        </w:rPr>
        <w:t>16.4 Aprobación Final</w:t>
        <w:tab/>
        <w:t>57</w:t>
      </w:r>
    </w:p>
    <w:p>
      <w:pPr>
        <w:pStyle w:val="normal11"/>
        <w:tabs>
          <w:tab w:val="clear" w:pos="720"/>
          <w:tab w:val="right" w:pos="9360" w:leader="dot"/>
        </w:tabs>
        <w:spacing w:lineRule="auto" w:line="360" w:before="20" w:after="40"/>
        <w:ind w:hanging="0" w:start="0"/>
        <w:rPr/>
      </w:pPr>
      <w:r>
        <w:rPr>
          <w:sz w:val="22"/>
          <w:szCs w:val="22"/>
        </w:rPr>
        <w:t>Referencias Bibliográficas</w:t>
        <w:tab/>
        <w:t>57</w:t>
      </w:r>
    </w:p>
    <w:p>
      <w:pPr>
        <w:pStyle w:val="normal11"/>
        <w:tabs>
          <w:tab w:val="clear" w:pos="720"/>
          <w:tab w:val="right" w:pos="9360" w:leader="dot"/>
        </w:tabs>
        <w:spacing w:lineRule="auto" w:line="360" w:before="20" w:after="40"/>
        <w:ind w:hanging="0" w:start="0"/>
        <w:rPr/>
      </w:pPr>
      <w:r>
        <w:rPr>
          <w:sz w:val="22"/>
          <w:szCs w:val="22"/>
        </w:rPr>
        <w:t>Anexo A. Estructura del Repositorio</w:t>
        <w:tab/>
        <w:t>58</w:t>
      </w:r>
    </w:p>
    <w:p>
      <w:pPr>
        <w:pStyle w:val="normal11"/>
        <w:tabs>
          <w:tab w:val="clear" w:pos="720"/>
          <w:tab w:val="right" w:pos="9360" w:leader="dot"/>
        </w:tabs>
        <w:spacing w:lineRule="auto" w:line="360" w:before="20" w:after="40"/>
        <w:ind w:hanging="0" w:start="0"/>
        <w:rPr/>
      </w:pPr>
      <w:r>
        <w:rPr>
          <w:sz w:val="22"/>
          <w:szCs w:val="22"/>
        </w:rPr>
        <w:t>Anexo B. Entregables Técnicos Mínimos</w:t>
        <w:tab/>
        <w:t>59</w:t>
      </w:r>
    </w:p>
    <w:p>
      <w:pPr>
        <w:pStyle w:val="normal11"/>
        <w:tabs>
          <w:tab w:val="clear" w:pos="720"/>
          <w:tab w:val="right" w:pos="9360" w:leader="dot"/>
        </w:tabs>
        <w:spacing w:lineRule="auto" w:line="360" w:before="20" w:after="40"/>
        <w:ind w:hanging="0" w:start="0"/>
        <w:rPr/>
      </w:pPr>
      <w:r>
        <w:rPr>
          <w:sz w:val="22"/>
          <w:szCs w:val="22"/>
        </w:rPr>
        <w:t>Anexo C. Errores Frecuentes que Deben Evitarse</w:t>
        <w:tab/>
        <w:t>59</w:t>
      </w:r>
    </w:p>
    <w:p>
      <w:pPr>
        <w:pStyle w:val="normal11"/>
        <w:tabs>
          <w:tab w:val="clear" w:pos="720"/>
          <w:tab w:val="right" w:pos="9360" w:leader="dot"/>
        </w:tabs>
        <w:spacing w:lineRule="auto" w:line="360" w:before="20" w:after="40"/>
        <w:ind w:hanging="0" w:start="0"/>
        <w:rPr/>
      </w:pPr>
      <w:r>
        <w:rPr>
          <w:sz w:val="22"/>
          <w:szCs w:val="22"/>
        </w:rPr>
        <w:t>Anexo D. Lista Final del Equipo</w:t>
        <w:tab/>
        <w:t>60</w:t>
      </w:r>
    </w:p>
    <w:p>
      <w:pPr>
        <w:pStyle w:val="normal11"/>
        <w:spacing w:lineRule="auto" w:line="480"/>
        <w:rPr/>
      </w:pPr>
      <w:r>
        <w:rPr/>
      </w:r>
      <w:r>
        <w:br w:type="page"/>
      </w:r>
    </w:p>
    <w:p>
      <w:pPr>
        <w:pStyle w:val="normal11"/>
        <w:keepNext w:val="true"/>
        <w:numPr>
          <w:ilvl w:val="0"/>
          <w:numId w:val="0"/>
        </w:numPr>
        <w:spacing w:lineRule="auto" w:line="480" w:before="0" w:after="160"/>
        <w:ind w:hanging="0"/>
        <w:jc w:val="both"/>
        <w:outlineLvl w:val="0"/>
        <w:rPr/>
      </w:pPr>
      <w:r>
        <w:rPr>
          <w:b/>
          <w:bCs/>
          <w:sz w:val="24"/>
          <w:szCs w:val="24"/>
        </w:rPr>
        <w:t>Control Documental y Ficha Técnica del Artefacto</w:t>
      </w:r>
    </w:p>
    <w:p>
      <w:pPr>
        <w:pStyle w:val="normal11"/>
        <w:spacing w:lineRule="auto" w:line="480" w:before="0" w:after="120"/>
        <w:ind w:firstLine="720"/>
        <w:jc w:val="both"/>
        <w:rPr/>
      </w:pPr>
      <w:r>
        <w:rPr/>
        <w:t>El presente documento describe cómo se construye SITBIO (Sistema de Información para la Trazabilidad y Gestión de Mantenimientos Biomédicos) y por qué la estructura elegida responde a sus requisitos, restricciones y riesgos. Integra la arquitectura de software, los componentes, la persistencia híbrida, la API, la seguridad, el despliegue, la observabilidad y las decisiones técnicas, bajo la plantilla institucional ADSO-ARQ-01 del SENA CTMA (Servicio Nacional de Aprendizaje, 2026). No es una lista de tecnologías: cada decisión se vincula con un driver, un requisito o un riesgo.</w:t>
      </w:r>
    </w:p>
    <w:p>
      <w:pPr>
        <w:pStyle w:val="normal11"/>
        <w:keepNext w:val="true"/>
        <w:spacing w:lineRule="auto" w:line="480" w:before="240" w:after="0"/>
        <w:ind w:hanging="0"/>
        <w:jc w:val="both"/>
        <w:rPr/>
      </w:pPr>
      <w:r>
        <w:rPr>
          <w:b/>
          <w:bCs/>
          <w:sz w:val="22"/>
          <w:szCs w:val="22"/>
        </w:rPr>
        <w:t>Tabla 1</w:t>
      </w:r>
    </w:p>
    <w:p>
      <w:pPr>
        <w:pStyle w:val="normal11"/>
        <w:keepNext w:val="true"/>
        <w:spacing w:lineRule="auto" w:line="480" w:before="0" w:after="120"/>
        <w:ind w:hanging="0"/>
        <w:jc w:val="both"/>
        <w:rPr/>
      </w:pPr>
      <w:r>
        <w:rPr>
          <w:i/>
          <w:iCs/>
          <w:sz w:val="22"/>
          <w:szCs w:val="22"/>
        </w:rPr>
        <w:t>Ficha Técnica del Artefacto de Arquitectura (ADSO-ARQ-01)</w:t>
      </w:r>
    </w:p>
    <w:tbl>
      <w:tblPr>
        <w:tblW w:w="9360" w:type="dxa"/>
        <w:jc w:val="center"/>
        <w:tblInd w:w="0" w:type="dxa"/>
        <w:tblLayout w:type="fixed"/>
        <w:tblCellMar>
          <w:top w:w="0" w:type="dxa"/>
          <w:start w:w="80" w:type="dxa"/>
          <w:bottom w:w="0" w:type="dxa"/>
          <w:end w:w="80" w:type="dxa"/>
        </w:tblCellMar>
        <w:tblLook w:val="0400"/>
      </w:tblPr>
      <w:tblGrid>
        <w:gridCol w:w="3119"/>
        <w:gridCol w:w="6241"/>
      </w:tblGrid>
      <w:tr>
        <w:trPr>
          <w:tblHeader w:val="true"/>
          <w:cantSplit/>
        </w:trPr>
        <w:tc>
          <w:tcPr>
            <w:tcW w:w="311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Parámetro / Campo</w:t>
            </w:r>
          </w:p>
        </w:tc>
        <w:tc>
          <w:tcPr>
            <w:tcW w:w="624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Información Registrada del Artefacto</w:t>
            </w:r>
          </w:p>
        </w:tc>
      </w:tr>
      <w:tr>
        <w:trPr>
          <w:cantSplit/>
        </w:trPr>
        <w:tc>
          <w:tcPr>
            <w:tcW w:w="3119" w:type="dxa"/>
            <w:tcBorders>
              <w:bottom w:val="single" w:sz="2" w:space="0" w:color="BFBFBF"/>
            </w:tcBorders>
          </w:tcPr>
          <w:p>
            <w:pPr>
              <w:pStyle w:val="normal11"/>
              <w:keepNext w:val="true"/>
              <w:keepLines/>
              <w:spacing w:lineRule="auto" w:line="264" w:before="40" w:after="40"/>
              <w:ind w:hanging="0"/>
              <w:jc w:val="start"/>
              <w:rPr/>
            </w:pPr>
            <w:r>
              <w:rPr>
                <w:sz w:val="19"/>
                <w:szCs w:val="19"/>
              </w:rPr>
              <w:t>Nombre del proyecto</w:t>
            </w:r>
          </w:p>
        </w:tc>
        <w:tc>
          <w:tcPr>
            <w:tcW w:w="6241" w:type="dxa"/>
            <w:tcBorders>
              <w:bottom w:val="single" w:sz="2" w:space="0" w:color="BFBFBF"/>
            </w:tcBorders>
          </w:tcPr>
          <w:p>
            <w:pPr>
              <w:pStyle w:val="normal11"/>
              <w:keepNext w:val="true"/>
              <w:keepLines/>
              <w:spacing w:lineRule="auto" w:line="264" w:before="40" w:after="40"/>
              <w:ind w:hanging="0"/>
              <w:jc w:val="start"/>
              <w:rPr/>
            </w:pPr>
            <w:r>
              <w:rPr>
                <w:sz w:val="19"/>
                <w:szCs w:val="19"/>
              </w:rPr>
              <w:t>SITBIO: aplicación de escritorio para el control, la trazabilidad y la gestión de mantenimientos de equipos biomédicos.</w:t>
            </w:r>
          </w:p>
        </w:tc>
      </w:tr>
      <w:tr>
        <w:trPr>
          <w:cantSplit/>
        </w:trPr>
        <w:tc>
          <w:tcPr>
            <w:tcW w:w="3119" w:type="dxa"/>
            <w:tcBorders>
              <w:bottom w:val="single" w:sz="2" w:space="0" w:color="BFBFBF"/>
            </w:tcBorders>
          </w:tcPr>
          <w:p>
            <w:pPr>
              <w:pStyle w:val="normal11"/>
              <w:keepNext w:val="true"/>
              <w:keepLines/>
              <w:spacing w:lineRule="auto" w:line="264" w:before="40" w:after="40"/>
              <w:ind w:hanging="0"/>
              <w:jc w:val="start"/>
              <w:rPr/>
            </w:pPr>
            <w:r>
              <w:rPr>
                <w:sz w:val="19"/>
                <w:szCs w:val="19"/>
              </w:rPr>
              <w:t>Código de artefacto</w:t>
            </w:r>
          </w:p>
        </w:tc>
        <w:tc>
          <w:tcPr>
            <w:tcW w:w="6241"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DOC-06-ARQ / ADSO-ARQ-01 (DER-BD-04), versión 1.2</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Centro de formación</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Centro de la Tecnología y Manufactura Avanzada (CTMA)</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Regional</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Antioquia (Medellín, Colombia)</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Programa / Ficha</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Tecnología en Análisis y Desarrollo de Software (ADSO), Ficha 3223875</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Equipo responsable</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Miguel Ángel Ocampo Muñoz, Esteban Bedoya Rojo, Héctor Steven Cuesta y Juan José García Laverde</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Arquitecto / líder técnico</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Esteban Bedoya Rojo (arquitectura lógica de servicios y API REST)</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Responsable de datos</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Héctor Steven Cuesta (PostgreSQL, MongoDB y aislamiento multi-tenant)</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Responsable de seguridad</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Esteban Bedoya Rojo (JWT, BCrypt y RBAC), con verificación de Juan José García Laverde (QA)</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Instructor asesor</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Juan Pablo Saldarriaga</w:t>
            </w:r>
          </w:p>
        </w:tc>
      </w:tr>
      <w:tr>
        <w:trPr>
          <w:cantSplit/>
        </w:trPr>
        <w:tc>
          <w:tcPr>
            <w:tcW w:w="3119" w:type="dxa"/>
            <w:tcBorders>
              <w:bottom w:val="single" w:sz="12" w:space="0" w:color="000000"/>
            </w:tcBorders>
          </w:tcPr>
          <w:p>
            <w:pPr>
              <w:pStyle w:val="normal11"/>
              <w:keepLines/>
              <w:spacing w:lineRule="auto" w:line="264" w:before="40" w:after="40"/>
              <w:ind w:hanging="0"/>
              <w:jc w:val="start"/>
              <w:rPr/>
            </w:pPr>
            <w:r>
              <w:rPr>
                <w:sz w:val="19"/>
                <w:szCs w:val="19"/>
              </w:rPr>
              <w:t>Versión y fecha</w:t>
            </w:r>
          </w:p>
        </w:tc>
        <w:tc>
          <w:tcPr>
            <w:tcW w:w="6241" w:type="dxa"/>
            <w:tcBorders>
              <w:bottom w:val="single" w:sz="12" w:space="0" w:color="000000"/>
            </w:tcBorders>
          </w:tcPr>
          <w:p>
            <w:pPr>
              <w:pStyle w:val="normal11"/>
              <w:keepLines/>
              <w:spacing w:lineRule="auto" w:line="264" w:before="40" w:after="40"/>
              <w:ind w:hanging="0"/>
              <w:jc w:val="start"/>
              <w:rPr/>
            </w:pPr>
            <w:r>
              <w:rPr>
                <w:sz w:val="19"/>
                <w:szCs w:val="19"/>
              </w:rPr>
              <w:t xml:space="preserve">1.2 – 25/10/2026</w:t>
            </w:r>
          </w:p>
        </w:tc>
      </w:tr>
    </w:tbl>
    <w:p>
      <w:pPr>
        <w:pStyle w:val="normal11"/>
        <w:spacing w:lineRule="auto" w:line="480" w:before="80" w:after="240"/>
        <w:ind w:hanging="0"/>
        <w:jc w:val="both"/>
        <w:rPr/>
      </w:pPr>
      <w:r>
        <w:rPr>
          <w:i/>
          <w:iCs/>
          <w:sz w:val="19"/>
          <w:szCs w:val="19"/>
        </w:rPr>
        <w:t xml:space="preserve">Nota. </w:t>
      </w:r>
      <w:r>
        <w:rPr>
          <w:sz w:val="19"/>
          <w:szCs w:val="19"/>
        </w:rPr>
        <w:t>Ficha técnica del artefacto (SENA CTMA, 2026).</w:t>
      </w:r>
    </w:p>
    <w:p>
      <w:pPr>
        <w:pStyle w:val="normal11"/>
        <w:keepNext w:val="true"/>
        <w:spacing w:lineRule="auto" w:line="480" w:before="240" w:after="0"/>
        <w:ind w:hanging="0"/>
        <w:jc w:val="both"/>
        <w:rPr/>
      </w:pPr>
      <w:r>
        <w:rPr>
          <w:b/>
          <w:bCs/>
          <w:sz w:val="22"/>
          <w:szCs w:val="22"/>
        </w:rPr>
        <w:t>Tabla 2</w:t>
      </w:r>
    </w:p>
    <w:p>
      <w:pPr>
        <w:pStyle w:val="normal11"/>
        <w:keepNext w:val="true"/>
        <w:spacing w:lineRule="auto" w:line="480" w:before="0" w:after="120"/>
        <w:ind w:hanging="0"/>
        <w:jc w:val="both"/>
        <w:rPr/>
      </w:pPr>
      <w:r>
        <w:rPr>
          <w:i/>
          <w:iCs/>
          <w:sz w:val="22"/>
          <w:szCs w:val="22"/>
        </w:rPr>
        <w:t>Control Documental del Artefacto de Arquitectura</w:t>
      </w:r>
    </w:p>
    <w:tbl>
      <w:tblPr>
        <w:tblW w:w="9360" w:type="dxa"/>
        <w:jc w:val="center"/>
        <w:tblInd w:w="0" w:type="dxa"/>
        <w:tblLayout w:type="fixed"/>
        <w:tblCellMar>
          <w:top w:w="0" w:type="dxa"/>
          <w:start w:w="80" w:type="dxa"/>
          <w:bottom w:w="0" w:type="dxa"/>
          <w:end w:w="80" w:type="dxa"/>
        </w:tblCellMar>
        <w:tblLook w:val="0400"/>
      </w:tblPr>
      <w:tblGrid>
        <w:gridCol w:w="3119"/>
        <w:gridCol w:w="6241"/>
      </w:tblGrid>
      <w:tr>
        <w:trPr>
          <w:tblHeader w:val="true"/>
          <w:cantSplit/>
        </w:trPr>
        <w:tc>
          <w:tcPr>
            <w:tcW w:w="311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Elemento</w:t>
            </w:r>
          </w:p>
        </w:tc>
        <w:tc>
          <w:tcPr>
            <w:tcW w:w="624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Detalle</w:t>
            </w:r>
          </w:p>
        </w:tc>
      </w:tr>
      <w:tr>
        <w:trPr>
          <w:cantSplit/>
        </w:trPr>
        <w:tc>
          <w:tcPr>
            <w:tcW w:w="3119" w:type="dxa"/>
            <w:tcBorders>
              <w:bottom w:val="single" w:sz="2" w:space="0" w:color="BFBFBF"/>
            </w:tcBorders>
          </w:tcPr>
          <w:p>
            <w:pPr>
              <w:pStyle w:val="normal11"/>
              <w:keepNext w:val="true"/>
              <w:keepLines/>
              <w:spacing w:lineRule="auto" w:line="264" w:before="40" w:after="40"/>
              <w:ind w:hanging="0"/>
              <w:jc w:val="start"/>
              <w:rPr/>
            </w:pPr>
            <w:r>
              <w:rPr>
                <w:sz w:val="19"/>
                <w:szCs w:val="19"/>
              </w:rPr>
              <w:t>Código documental</w:t>
            </w:r>
          </w:p>
        </w:tc>
        <w:tc>
          <w:tcPr>
            <w:tcW w:w="6241" w:type="dxa"/>
            <w:tcBorders>
              <w:bottom w:val="single" w:sz="2" w:space="0" w:color="BFBFBF"/>
            </w:tcBorders>
          </w:tcPr>
          <w:p>
            <w:pPr>
              <w:pStyle w:val="normal11"/>
              <w:keepNext w:val="true"/>
              <w:keepLines/>
              <w:spacing w:lineRule="auto" w:line="264" w:before="40" w:after="40"/>
              <w:ind w:hanging="0"/>
              <w:jc w:val="start"/>
              <w:rPr/>
            </w:pPr>
            <w:r>
              <w:rPr>
                <w:sz w:val="19"/>
                <w:szCs w:val="19"/>
              </w:rPr>
              <w:t>DOC-06-ARQ / ADSO-ARQ-01</w:t>
            </w:r>
          </w:p>
        </w:tc>
      </w:tr>
      <w:tr>
        <w:trPr>
          <w:cantSplit/>
        </w:trPr>
        <w:tc>
          <w:tcPr>
            <w:tcW w:w="3119" w:type="dxa"/>
            <w:tcBorders>
              <w:bottom w:val="single" w:sz="2" w:space="0" w:color="BFBFBF"/>
            </w:tcBorders>
          </w:tcPr>
          <w:p>
            <w:pPr>
              <w:pStyle w:val="normal11"/>
              <w:keepNext w:val="true"/>
              <w:keepLines/>
              <w:spacing w:lineRule="auto" w:line="264" w:before="40" w:after="40"/>
              <w:ind w:hanging="0"/>
              <w:jc w:val="start"/>
              <w:rPr/>
            </w:pPr>
            <w:r>
              <w:rPr>
                <w:sz w:val="19"/>
                <w:szCs w:val="19"/>
              </w:rPr>
              <w:t>Nombre</w:t>
            </w:r>
          </w:p>
        </w:tc>
        <w:tc>
          <w:tcPr>
            <w:tcW w:w="6241" w:type="dxa"/>
            <w:tcBorders>
              <w:bottom w:val="single" w:sz="2" w:space="0" w:color="BFBFBF"/>
            </w:tcBorders>
          </w:tcPr>
          <w:p>
            <w:pPr>
              <w:pStyle w:val="normal11"/>
              <w:keepNext w:val="true"/>
              <w:keepLines/>
              <w:spacing w:lineRule="auto" w:line="264" w:before="40" w:after="40"/>
              <w:ind w:hanging="0"/>
              <w:jc w:val="start"/>
              <w:rPr/>
            </w:pPr>
            <w:r>
              <w:rPr>
                <w:sz w:val="19"/>
                <w:szCs w:val="19"/>
              </w:rPr>
              <w:t>Arquitectura, Datos y Diseño Técnico</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Clasificación</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Documento técnico de diseño, decisión y operación</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Estado</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En revisión</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Propietario</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Esteban Bedoya Rojo (arquitecto / líder técnico)</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Revisor funcional</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Miguel Ángel Ocampo Muñoz (Product Owner)</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Revisor técnico</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Héctor Steven Cuesta (datos) y Juan José García Laverde (calidad)</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Revisor académico</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Juan Pablo Saldarriaga (instructor asesor SENA)</w:t>
            </w:r>
          </w:p>
        </w:tc>
      </w:tr>
      <w:tr>
        <w:trPr>
          <w:cantSplit/>
        </w:trPr>
        <w:tc>
          <w:tcPr>
            <w:tcW w:w="3119" w:type="dxa"/>
            <w:tcBorders>
              <w:bottom w:val="single" w:sz="2" w:space="0" w:color="BFBFBF"/>
            </w:tcBorders>
          </w:tcPr>
          <w:p>
            <w:pPr>
              <w:pStyle w:val="normal11"/>
              <w:keepLines/>
              <w:spacing w:lineRule="auto" w:line="264" w:before="40" w:after="40"/>
              <w:ind w:hanging="0"/>
              <w:jc w:val="start"/>
              <w:rPr/>
            </w:pPr>
            <w:r>
              <w:rPr>
                <w:sz w:val="19"/>
                <w:szCs w:val="19"/>
              </w:rPr>
              <w:t>Ubicación oficial</w:t>
            </w:r>
          </w:p>
        </w:tc>
        <w:tc>
          <w:tcPr>
            <w:tcW w:w="6241" w:type="dxa"/>
            <w:tcBorders>
              <w:bottom w:val="single" w:sz="2" w:space="0" w:color="BFBFBF"/>
            </w:tcBorders>
          </w:tcPr>
          <w:p>
            <w:pPr>
              <w:pStyle w:val="normal11"/>
              <w:keepLines/>
              <w:spacing w:lineRule="auto" w:line="264" w:before="40" w:after="40"/>
              <w:ind w:hanging="0"/>
              <w:jc w:val="start"/>
              <w:rPr/>
            </w:pPr>
            <w:r>
              <w:rPr>
                <w:sz w:val="19"/>
                <w:szCs w:val="19"/>
              </w:rPr>
              <w:t>Repositorio /docs/arquitectura</w:t>
            </w:r>
          </w:p>
        </w:tc>
      </w:tr>
      <w:tr>
        <w:trPr>
          <w:cantSplit/>
        </w:trPr>
        <w:tc>
          <w:tcPr>
            <w:tcW w:w="3119" w:type="dxa"/>
            <w:tcBorders>
              <w:bottom w:val="single" w:sz="12" w:space="0" w:color="000000"/>
            </w:tcBorders>
          </w:tcPr>
          <w:p>
            <w:pPr>
              <w:pStyle w:val="normal11"/>
              <w:keepLines/>
              <w:spacing w:lineRule="auto" w:line="264" w:before="40" w:after="40"/>
              <w:ind w:hanging="0"/>
              <w:jc w:val="start"/>
              <w:rPr/>
            </w:pPr>
            <w:r>
              <w:rPr>
                <w:sz w:val="19"/>
                <w:szCs w:val="19"/>
              </w:rPr>
              <w:t>Periodicidad de revisión</w:t>
            </w:r>
          </w:p>
        </w:tc>
        <w:tc>
          <w:tcPr>
            <w:tcW w:w="6241" w:type="dxa"/>
            <w:tcBorders>
              <w:bottom w:val="single" w:sz="12" w:space="0" w:color="000000"/>
            </w:tcBorders>
          </w:tcPr>
          <w:p>
            <w:pPr>
              <w:pStyle w:val="normal11"/>
              <w:keepLines/>
              <w:spacing w:lineRule="auto" w:line="264" w:before="40" w:after="40"/>
              <w:ind w:hanging="0"/>
              <w:jc w:val="start"/>
              <w:rPr/>
            </w:pPr>
            <w:r>
              <w:rPr>
                <w:sz w:val="19"/>
                <w:szCs w:val="19"/>
              </w:rPr>
              <w:t>Ante cambios de alcance, arquitectura, datos, seguridad o despliegue, y al cierre de cada Sprint</w:t>
            </w:r>
          </w:p>
        </w:tc>
      </w:tr>
    </w:tbl>
    <w:p>
      <w:pPr>
        <w:pStyle w:val="normal11"/>
        <w:spacing w:lineRule="auto" w:line="480" w:before="80" w:after="240"/>
        <w:ind w:hanging="0"/>
        <w:jc w:val="both"/>
        <w:rPr/>
      </w:pPr>
      <w:r>
        <w:rPr>
          <w:i/>
          <w:iCs/>
          <w:sz w:val="19"/>
          <w:szCs w:val="19"/>
        </w:rPr>
        <w:t xml:space="preserve">Nota. </w:t>
      </w:r>
      <w:r>
        <w:rPr>
          <w:sz w:val="19"/>
          <w:szCs w:val="19"/>
        </w:rPr>
        <w:t>Gobernanza del artefacto según la plantilla ADSO-ARQ-01.</w:t>
      </w:r>
    </w:p>
    <w:p>
      <w:pPr>
        <w:pStyle w:val="normal11"/>
        <w:keepNext w:val="true"/>
        <w:spacing w:lineRule="auto" w:line="480" w:before="240" w:after="0"/>
        <w:ind w:hanging="0"/>
        <w:jc w:val="both"/>
        <w:rPr/>
      </w:pPr>
      <w:r>
        <w:rPr>
          <w:b/>
          <w:bCs/>
          <w:sz w:val="22"/>
          <w:szCs w:val="22"/>
        </w:rPr>
        <w:t>Tabla 3</w:t>
      </w:r>
    </w:p>
    <w:p>
      <w:pPr>
        <w:pStyle w:val="normal11"/>
        <w:keepNext w:val="true"/>
        <w:spacing w:lineRule="auto" w:line="480" w:before="0" w:after="120"/>
        <w:ind w:hanging="0"/>
        <w:jc w:val="both"/>
        <w:rPr/>
      </w:pPr>
      <w:r>
        <w:rPr>
          <w:i/>
          <w:iCs/>
          <w:sz w:val="22"/>
          <w:szCs w:val="22"/>
        </w:rPr>
        <w:t>Historial de Versiones del Documento ADSO-ARQ-01</w:t>
      </w:r>
    </w:p>
    <w:tbl>
      <w:tblPr>
        <w:tblW w:w="9360" w:type="dxa"/>
        <w:jc w:val="center"/>
        <w:tblInd w:w="0" w:type="dxa"/>
        <w:tblLayout w:type="fixed"/>
        <w:tblCellMar>
          <w:top w:w="0" w:type="dxa"/>
          <w:start w:w="80" w:type="dxa"/>
          <w:bottom w:w="0" w:type="dxa"/>
          <w:end w:w="80" w:type="dxa"/>
        </w:tblCellMar>
        <w:tblLook w:val="0400"/>
      </w:tblPr>
      <w:tblGrid>
        <w:gridCol w:w="849"/>
        <w:gridCol w:w="1095"/>
        <w:gridCol w:w="4861"/>
        <w:gridCol w:w="1338"/>
        <w:gridCol w:w="1217"/>
      </w:tblGrid>
      <w:tr>
        <w:trPr>
          <w:tblHeader w:val="true"/>
          <w:cantSplit/>
        </w:trPr>
        <w:tc>
          <w:tcPr>
            <w:tcW w:w="84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Versión</w:t>
            </w:r>
          </w:p>
        </w:tc>
        <w:tc>
          <w:tcPr>
            <w:tcW w:w="109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Fecha</w:t>
            </w:r>
          </w:p>
        </w:tc>
        <w:tc>
          <w:tcPr>
            <w:tcW w:w="486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Descripción</w:t>
            </w:r>
          </w:p>
        </w:tc>
        <w:tc>
          <w:tcPr>
            <w:tcW w:w="13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Responsable</w:t>
            </w:r>
          </w:p>
        </w:tc>
        <w:tc>
          <w:tcPr>
            <w:tcW w:w="121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Aprobado por</w:t>
            </w:r>
          </w:p>
        </w:tc>
      </w:tr>
      <w:tr>
        <w:trPr>
          <w:cantSplit/>
        </w:trPr>
        <w:tc>
          <w:tcPr>
            <w:tcW w:w="849" w:type="dxa"/>
            <w:tcBorders/>
          </w:tcPr>
          <w:p>
            <w:pPr>
              <w:pStyle w:val="normal11"/>
              <w:keepNext/>
              <w:keepLines/>
              <w:spacing w:lineRule="auto" w:line="264" w:before="40" w:after="40"/>
              <w:ind w:hanging="0"/>
              <w:jc w:val="start"/>
              <w:rPr/>
            </w:pPr>
            <w:r>
              <w:rPr>
                <w:sz w:val="19"/>
                <w:szCs w:val="19"/>
              </w:rPr>
              <w:t>1.0</w:t>
            </w:r>
          </w:p>
        </w:tc>
        <w:tc>
          <w:tcPr>
            <w:tcW w:w="1095" w:type="dxa"/>
            <w:tcBorders/>
          </w:tcPr>
          <w:p>
            <w:pPr>
              <w:pStyle w:val="normal11"/>
              <w:keepNext/>
              <w:keepLines/>
              <w:spacing w:lineRule="auto" w:line="264" w:before="40" w:after="40"/>
              <w:ind w:hanging="0"/>
              <w:jc w:val="start"/>
              <w:rPr/>
            </w:pPr>
            <w:r>
              <w:rPr>
                <w:sz w:val="19"/>
                <w:szCs w:val="19"/>
              </w:rPr>
              <w:t>22/10/2026</w:t>
            </w:r>
          </w:p>
        </w:tc>
        <w:tc>
          <w:tcPr>
            <w:tcW w:w="4861" w:type="dxa"/>
            <w:tcBorders/>
          </w:tcPr>
          <w:p>
            <w:pPr>
              <w:pStyle w:val="normal11"/>
              <w:keepNext/>
              <w:keepLines/>
              <w:spacing w:lineRule="auto" w:line="264" w:before="40" w:after="40"/>
              <w:ind w:hanging="0"/>
              <w:jc w:val="start"/>
              <w:rPr/>
            </w:pPr>
            <w:r>
              <w:rPr>
                <w:sz w:val="19"/>
                <w:szCs w:val="19"/>
              </w:rPr>
              <w:t>Versión inicial según la plantilla ADSO-ARQ-01: drivers, patrón y stack, componentes, persistencia híbrida (scripts 01 y 02), API, seguridad, operación, ADR, riesgos y trazabilidad con DOC-03-ERS v1.4, DOC-04-BAC v1.4 y DOC-05-UXUI v1.0. Diagramas registrados como pendientes.</w:t>
            </w:r>
          </w:p>
        </w:tc>
        <w:tc>
          <w:tcPr>
            <w:tcW w:w="1338" w:type="dxa"/>
            <w:tcBorders/>
          </w:tcPr>
          <w:p>
            <w:pPr>
              <w:pStyle w:val="normal11"/>
              <w:keepNext/>
              <w:keepLines/>
              <w:spacing w:lineRule="auto" w:line="264" w:before="40" w:after="40"/>
              <w:ind w:hanging="0"/>
              <w:jc w:val="start"/>
              <w:rPr/>
            </w:pPr>
            <w:r>
              <w:rPr>
                <w:sz w:val="19"/>
                <w:szCs w:val="19"/>
              </w:rPr>
              <w:t>Equipo SITBIO</w:t>
            </w:r>
          </w:p>
        </w:tc>
        <w:tc>
          <w:tcPr>
            <w:tcW w:w="1217" w:type="dxa"/>
            <w:tcBorders/>
          </w:tcPr>
          <w:p>
            <w:pPr>
              <w:pStyle w:val="normal11"/>
              <w:keepNext/>
              <w:keepLines/>
              <w:spacing w:lineRule="auto" w:line="264" w:before="40" w:after="40"/>
              <w:ind w:hanging="0"/>
              <w:jc w:val="start"/>
              <w:rPr/>
            </w:pPr>
            <w:r>
              <w:rPr>
                <w:sz w:val="19"/>
                <w:szCs w:val="19"/>
              </w:rPr>
              <w:t>En revisión</w:t>
            </w:r>
          </w:p>
        </w:tc>
      </w:tr>
      <w:tr>
        <w:trPr>
          <w:cantSplit/>
        </w:trPr>
        <w:tc>
          <w:tcPr>
            <w:tcW w:w="849" w:type="dxa"/>
            <w:tcBorders/>
          </w:tcPr>
          <w:p>
            <w:pPr>
              <w:pStyle w:val="normal11"/>
              <w:keepNext/>
              <w:keepLines/>
              <w:spacing w:lineRule="auto" w:line="264" w:before="40" w:after="40"/>
              <w:ind w:hanging="0"/>
              <w:jc w:val="start"/>
              <w:rPr/>
            </w:pPr>
            <w:r>
              <w:rPr>
                <w:sz w:val="19"/>
                <w:szCs w:val="19"/>
              </w:rPr>
              <w:t xml:space="preserve">1.1</w:t>
            </w:r>
          </w:p>
        </w:tc>
        <w:tc>
          <w:tcPr>
            <w:tcW w:w="1095" w:type="dxa"/>
            <w:tcBorders/>
          </w:tcPr>
          <w:p>
            <w:pPr>
              <w:pStyle w:val="normal11"/>
              <w:keepNext/>
              <w:keepLines/>
              <w:spacing w:lineRule="auto" w:line="264" w:before="40" w:after="40"/>
              <w:ind w:hanging="0"/>
              <w:jc w:val="start"/>
              <w:rPr/>
            </w:pPr>
            <w:r>
              <w:rPr>
                <w:sz w:val="19"/>
                <w:szCs w:val="19"/>
              </w:rPr>
              <w:t xml:space="preserve">23/10/2026</w:t>
            </w:r>
          </w:p>
        </w:tc>
        <w:tc>
          <w:tcPr>
            <w:tcW w:w="4861" w:type="dxa"/>
            <w:tcBorders/>
          </w:tcPr>
          <w:p>
            <w:pPr>
              <w:pStyle w:val="normal11"/>
              <w:keepNext/>
              <w:keepLines/>
              <w:spacing w:lineRule="auto" w:line="264" w:before="40" w:after="40"/>
              <w:ind w:hanging="0"/>
              <w:jc w:val="start"/>
              <w:rPr/>
            </w:pPr>
            <w:r>
              <w:rPr>
                <w:sz w:val="19"/>
                <w:szCs w:val="19"/>
              </w:rPr>
              <w:t xml:space="preserve">Ajustes derivados del CHG-UX-001 del DOC-05 v1.1 (identidad visual verde, temas claro y oscuro y nueva navegación): responsabilidades de CMP-DESK, stack del cliente, endpoints API-BUSQ y API-ACT y preferencia de tema en la configuración del cliente. Sin cambios en el modelo de datos ni en los scripts 01 y 02. Ajuste del 24/10/2026: el rol AC-01 se limita a su propia institución (API-TEN, CMP-ADM y permisos de API-EQ y API-TIQ) y se registra el aprovisionamiento de tenants por el proveedor (EXT-006); sin cambios en el modelo de datos.</w:t>
            </w:r>
          </w:p>
        </w:tc>
        <w:tc>
          <w:tcPr>
            <w:tcW w:w="1338" w:type="dxa"/>
            <w:tcBorders/>
          </w:tcPr>
          <w:p>
            <w:pPr>
              <w:pStyle w:val="normal11"/>
              <w:keepNext/>
              <w:keepLines/>
              <w:spacing w:lineRule="auto" w:line="264" w:before="40" w:after="40"/>
              <w:ind w:hanging="0"/>
              <w:jc w:val="start"/>
              <w:rPr/>
            </w:pPr>
            <w:r>
              <w:rPr>
                <w:sz w:val="19"/>
                <w:szCs w:val="19"/>
              </w:rPr>
              <w:t xml:space="preserve">Equipo SITBIO</w:t>
            </w:r>
          </w:p>
        </w:tc>
        <w:tc>
          <w:tcPr>
            <w:tcW w:w="1217" w:type="dxa"/>
            <w:tcBorders/>
          </w:tcPr>
          <w:p>
            <w:pPr>
              <w:pStyle w:val="normal11"/>
              <w:keepNext/>
              <w:keepLines/>
              <w:spacing w:lineRule="auto" w:line="264" w:before="40" w:after="40"/>
              <w:ind w:hanging="0"/>
              <w:jc w:val="start"/>
              <w:rPr/>
            </w:pPr>
            <w:r>
              <w:rPr>
                <w:sz w:val="19"/>
                <w:szCs w:val="19"/>
              </w:rPr>
              <w:t xml:space="preserve">En revisión</w:t>
            </w:r>
          </w:p>
        </w:tc>
      </w:tr>
      <w:tr>
        <w:trPr>
          <w:cantSplit/>
        </w:trPr>
        <w:tc>
          <w:tcPr>
            <w:tcW w:w="849" w:type="dxa"/>
            <w:tcBorders>
              <w:bottom w:val="single" w:sz="12" w:space="0" w:color="000000"/>
            </w:tcBorders>
          </w:tcPr>
          <w:p>
            <w:pPr>
              <w:pStyle w:val="normal11"/>
              <w:keepLines/>
              <w:spacing w:lineRule="auto" w:line="264" w:before="40" w:after="40"/>
              <w:ind w:hanging="0"/>
              <w:jc w:val="start"/>
              <w:rPr/>
            </w:pPr>
            <w:r>
              <w:rPr>
                <w:sz w:val="19"/>
                <w:szCs w:val="19"/>
              </w:rPr>
              <w:t xml:space="preserve">1.2</w:t>
            </w:r>
          </w:p>
        </w:tc>
        <w:tc>
          <w:tcPr>
            <w:tcW w:w="1095" w:type="dxa"/>
            <w:tcBorders>
              <w:bottom w:val="single" w:sz="12" w:space="0" w:color="000000"/>
            </w:tcBorders>
          </w:tcPr>
          <w:p>
            <w:pPr>
              <w:pStyle w:val="normal11"/>
              <w:keepLines/>
              <w:spacing w:lineRule="auto" w:line="264" w:before="40" w:after="40"/>
              <w:ind w:hanging="0"/>
              <w:jc w:val="start"/>
              <w:rPr/>
            </w:pPr>
            <w:r>
              <w:rPr>
                <w:sz w:val="19"/>
                <w:szCs w:val="19"/>
              </w:rPr>
              <w:t xml:space="preserve">25/10/2026</w:t>
            </w:r>
          </w:p>
        </w:tc>
        <w:tc>
          <w:tcPr>
            <w:tcW w:w="4861" w:type="dxa"/>
            <w:tcBorders>
              <w:bottom w:val="single" w:sz="12" w:space="0" w:color="000000"/>
            </w:tcBorders>
          </w:tcPr>
          <w:p>
            <w:pPr>
              <w:pStyle w:val="normal11"/>
              <w:keepLines/>
              <w:spacing w:lineRule="auto" w:line="264" w:before="40" w:after="40"/>
              <w:ind w:hanging="0"/>
              <w:jc w:val="start"/>
              <w:rPr/>
            </w:pPr>
            <w:r>
              <w:rPr>
                <w:sz w:val="19"/>
                <w:szCs w:val="19"/>
              </w:rPr>
              <w:t xml:space="preserve">Modelo de adopción del servicio: alojamiento en la nube del proveedor (ADR-010), distribución gratuita del cliente por la página del proveedor y Microsoft Store (ADR-007), operación de servidores y respaldos a cargo de ST-10, límites del plan (RN-009) en DAT-TENANT y la API, ambiente de producción y deuda DT-009. Consulta de planes y solicitud del servicio (RF-029): endpoints API-SERV-PLANES y API-SERV-SOL y deuda DT-010. Convenciones de commits, ramas y protección de main (Sección 13.1) y carpeta docs/analisis y ADR-010 en el Anexo A.</w:t>
            </w:r>
          </w:p>
        </w:tc>
        <w:tc>
          <w:tcPr>
            <w:tcW w:w="1338" w:type="dxa"/>
            <w:tcBorders>
              <w:bottom w:val="single" w:sz="12" w:space="0" w:color="000000"/>
            </w:tcBorders>
          </w:tcPr>
          <w:p>
            <w:pPr>
              <w:pStyle w:val="normal11"/>
              <w:keepLines/>
              <w:spacing w:lineRule="auto" w:line="264" w:before="40" w:after="40"/>
              <w:ind w:hanging="0"/>
              <w:jc w:val="start"/>
              <w:rPr/>
            </w:pPr>
            <w:r>
              <w:rPr>
                <w:sz w:val="19"/>
                <w:szCs w:val="19"/>
              </w:rPr>
              <w:t xml:space="preserve">Equipo SITBIO</w:t>
            </w:r>
          </w:p>
        </w:tc>
        <w:tc>
          <w:tcPr>
            <w:tcW w:w="1217" w:type="dxa"/>
            <w:tcBorders>
              <w:bottom w:val="single" w:sz="12" w:space="0" w:color="000000"/>
            </w:tcBorders>
          </w:tcPr>
          <w:p>
            <w:pPr>
              <w:pStyle w:val="normal11"/>
              <w:keepLines/>
              <w:spacing w:lineRule="auto" w:line="264" w:before="40" w:after="40"/>
              <w:ind w:hanging="0"/>
              <w:jc w:val="start"/>
              <w:rPr/>
            </w:pPr>
            <w:r>
              <w:rPr>
                <w:sz w:val="19"/>
                <w:szCs w:val="19"/>
              </w:rPr>
              <w:t xml:space="preserve">En revisión</w:t>
            </w:r>
          </w:p>
        </w:tc>
      </w:tr>
    </w:tbl>
    <w:p>
      <w:pPr>
        <w:pStyle w:val="normal11"/>
        <w:spacing w:lineRule="auto" w:line="480" w:before="80" w:after="240"/>
        <w:ind w:hanging="0"/>
        <w:jc w:val="both"/>
        <w:rPr/>
      </w:pPr>
      <w:r>
        <w:rPr>
          <w:i/>
          <w:iCs/>
          <w:sz w:val="19"/>
          <w:szCs w:val="19"/>
        </w:rPr>
        <w:t xml:space="preserve">Nota. </w:t>
      </w:r>
      <w:r>
        <w:rPr>
          <w:sz w:val="19"/>
          <w:szCs w:val="19"/>
        </w:rPr>
        <w:t>Las versiones posteriores se registrarán al incorporar los diagramas y al validar el diseño técnico.</w:t>
      </w:r>
    </w:p>
    <w:p>
      <w:pPr>
        <w:pStyle w:val="normal11"/>
        <w:keepNext w:val="true"/>
        <w:spacing w:lineRule="auto" w:line="480" w:before="240" w:after="0"/>
        <w:ind w:hanging="0"/>
        <w:jc w:val="both"/>
        <w:rPr/>
      </w:pPr>
      <w:r>
        <w:rPr>
          <w:b/>
          <w:bCs/>
          <w:sz w:val="22"/>
          <w:szCs w:val="22"/>
        </w:rPr>
        <w:t>Tabla 4</w:t>
      </w:r>
    </w:p>
    <w:p>
      <w:pPr>
        <w:pStyle w:val="normal11"/>
        <w:keepNext w:val="true"/>
        <w:spacing w:lineRule="auto" w:line="480" w:before="0" w:after="120"/>
        <w:ind w:hanging="0"/>
        <w:jc w:val="both"/>
        <w:rPr/>
      </w:pPr>
      <w:r>
        <w:rPr>
          <w:i/>
          <w:iCs/>
          <w:sz w:val="22"/>
          <w:szCs w:val="22"/>
        </w:rPr>
        <w:t>Registro de Aprobaciones</w:t>
      </w:r>
    </w:p>
    <w:tbl>
      <w:tblPr>
        <w:tblW w:w="9360" w:type="dxa"/>
        <w:jc w:val="center"/>
        <w:tblInd w:w="0" w:type="dxa"/>
        <w:tblLayout w:type="fixed"/>
        <w:tblCellMar>
          <w:top w:w="0" w:type="dxa"/>
          <w:start w:w="80" w:type="dxa"/>
          <w:bottom w:w="0" w:type="dxa"/>
          <w:end w:w="80" w:type="dxa"/>
        </w:tblCellMar>
        <w:tblLook w:val="0400"/>
      </w:tblPr>
      <w:tblGrid>
        <w:gridCol w:w="2193"/>
        <w:gridCol w:w="2340"/>
        <w:gridCol w:w="1316"/>
        <w:gridCol w:w="1170"/>
        <w:gridCol w:w="2341"/>
      </w:tblGrid>
      <w:tr>
        <w:trPr>
          <w:tblHeader w:val="true"/>
          <w:cantSplit/>
        </w:trPr>
        <w:tc>
          <w:tcPr>
            <w:tcW w:w="219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Rol</w:t>
            </w:r>
          </w:p>
        </w:tc>
        <w:tc>
          <w:tcPr>
            <w:tcW w:w="23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Nombre</w:t>
            </w:r>
          </w:p>
        </w:tc>
        <w:tc>
          <w:tcPr>
            <w:tcW w:w="131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Decisión</w:t>
            </w:r>
          </w:p>
        </w:tc>
        <w:tc>
          <w:tcPr>
            <w:tcW w:w="117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Fecha</w:t>
            </w:r>
          </w:p>
        </w:tc>
        <w:tc>
          <w:tcPr>
            <w:tcW w:w="234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Observaciones</w:t>
            </w:r>
          </w:p>
        </w:tc>
      </w:tr>
      <w:tr>
        <w:trPr>
          <w:cantSplit/>
        </w:trPr>
        <w:tc>
          <w:tcPr>
            <w:tcW w:w="2193" w:type="dxa"/>
            <w:tcBorders>
              <w:bottom w:val="single" w:sz="2" w:space="0" w:color="BFBFBF"/>
            </w:tcBorders>
          </w:tcPr>
          <w:p>
            <w:pPr>
              <w:pStyle w:val="normal11"/>
              <w:keepNext w:val="true"/>
              <w:keepLines/>
              <w:spacing w:lineRule="auto" w:line="264" w:before="40" w:after="40"/>
              <w:ind w:hanging="0"/>
              <w:jc w:val="start"/>
              <w:rPr/>
            </w:pPr>
            <w:r>
              <w:rPr>
                <w:sz w:val="19"/>
                <w:szCs w:val="19"/>
              </w:rPr>
              <w:t>Arquitecto / líder técnico</w:t>
            </w:r>
          </w:p>
        </w:tc>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Esteban Bedoya Rojo</w:t>
            </w:r>
          </w:p>
        </w:tc>
        <w:tc>
          <w:tcPr>
            <w:tcW w:w="1316"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1170" w:type="dxa"/>
            <w:tcBorders>
              <w:bottom w:val="single" w:sz="2" w:space="0" w:color="BFBFBF"/>
            </w:tcBorders>
          </w:tcPr>
          <w:p>
            <w:pPr>
              <w:pStyle w:val="normal11"/>
              <w:keepNext w:val="true"/>
              <w:keepLines/>
              <w:spacing w:lineRule="auto" w:line="264" w:before="40" w:after="40"/>
              <w:ind w:hanging="0"/>
              <w:jc w:val="start"/>
              <w:rPr/>
            </w:pPr>
            <w:r>
              <w:rPr/>
            </w:r>
          </w:p>
        </w:tc>
        <w:tc>
          <w:tcPr>
            <w:tcW w:w="2341" w:type="dxa"/>
            <w:tcBorders>
              <w:bottom w:val="single" w:sz="2" w:space="0" w:color="BFBFBF"/>
            </w:tcBorders>
          </w:tcPr>
          <w:p>
            <w:pPr>
              <w:pStyle w:val="normal11"/>
              <w:keepNext w:val="true"/>
              <w:keepLines/>
              <w:spacing w:lineRule="auto" w:line="264" w:before="40" w:after="40"/>
              <w:ind w:hanging="0"/>
              <w:jc w:val="start"/>
              <w:rPr/>
            </w:pPr>
            <w:r>
              <w:rPr/>
            </w:r>
          </w:p>
        </w:tc>
      </w:tr>
      <w:tr>
        <w:trPr>
          <w:cantSplit/>
        </w:trPr>
        <w:tc>
          <w:tcPr>
            <w:tcW w:w="2193" w:type="dxa"/>
            <w:tcBorders>
              <w:bottom w:val="single" w:sz="2" w:space="0" w:color="BFBFBF"/>
            </w:tcBorders>
          </w:tcPr>
          <w:p>
            <w:pPr>
              <w:pStyle w:val="normal11"/>
              <w:keepNext w:val="true"/>
              <w:keepLines/>
              <w:spacing w:lineRule="auto" w:line="264" w:before="40" w:after="40"/>
              <w:ind w:hanging="0"/>
              <w:jc w:val="start"/>
              <w:rPr/>
            </w:pPr>
            <w:r>
              <w:rPr>
                <w:sz w:val="19"/>
                <w:szCs w:val="19"/>
              </w:rPr>
              <w:t>Responsable de datos</w:t>
            </w:r>
          </w:p>
        </w:tc>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Héctor Steven Cuesta</w:t>
            </w:r>
          </w:p>
        </w:tc>
        <w:tc>
          <w:tcPr>
            <w:tcW w:w="1316"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1170" w:type="dxa"/>
            <w:tcBorders>
              <w:bottom w:val="single" w:sz="2" w:space="0" w:color="BFBFBF"/>
            </w:tcBorders>
          </w:tcPr>
          <w:p>
            <w:pPr>
              <w:pStyle w:val="normal11"/>
              <w:keepNext w:val="true"/>
              <w:keepLines/>
              <w:spacing w:lineRule="auto" w:line="264" w:before="40" w:after="40"/>
              <w:ind w:hanging="0"/>
              <w:jc w:val="start"/>
              <w:rPr/>
            </w:pPr>
            <w:r>
              <w:rPr/>
            </w:r>
          </w:p>
        </w:tc>
        <w:tc>
          <w:tcPr>
            <w:tcW w:w="2341" w:type="dxa"/>
            <w:tcBorders>
              <w:bottom w:val="single" w:sz="2" w:space="0" w:color="BFBFBF"/>
            </w:tcBorders>
          </w:tcPr>
          <w:p>
            <w:pPr>
              <w:pStyle w:val="normal11"/>
              <w:keepNext w:val="true"/>
              <w:keepLines/>
              <w:spacing w:lineRule="auto" w:line="264" w:before="40" w:after="40"/>
              <w:ind w:hanging="0"/>
              <w:jc w:val="start"/>
              <w:rPr/>
            </w:pPr>
            <w:r>
              <w:rPr>
                <w:sz w:val="19"/>
                <w:szCs w:val="19"/>
              </w:rPr>
              <w:t>Sujeto al cierre de DT-001 a DT-006.</w:t>
            </w:r>
          </w:p>
        </w:tc>
      </w:tr>
      <w:tr>
        <w:trPr>
          <w:cantSplit/>
        </w:trPr>
        <w:tc>
          <w:tcPr>
            <w:tcW w:w="2193" w:type="dxa"/>
            <w:tcBorders>
              <w:bottom w:val="single" w:sz="2" w:space="0" w:color="BFBFBF"/>
            </w:tcBorders>
          </w:tcPr>
          <w:p>
            <w:pPr>
              <w:pStyle w:val="normal11"/>
              <w:keepLines/>
              <w:spacing w:lineRule="auto" w:line="264" w:before="40" w:after="40"/>
              <w:ind w:hanging="0"/>
              <w:jc w:val="start"/>
              <w:rPr/>
            </w:pPr>
            <w:r>
              <w:rPr>
                <w:sz w:val="19"/>
                <w:szCs w:val="19"/>
              </w:rPr>
              <w:t>Responsable de seguridad</w:t>
            </w:r>
          </w:p>
        </w:tc>
        <w:tc>
          <w:tcPr>
            <w:tcW w:w="2340" w:type="dxa"/>
            <w:tcBorders>
              <w:bottom w:val="single" w:sz="2" w:space="0" w:color="BFBFBF"/>
            </w:tcBorders>
          </w:tcPr>
          <w:p>
            <w:pPr>
              <w:pStyle w:val="normal11"/>
              <w:keepLines/>
              <w:spacing w:lineRule="auto" w:line="264" w:before="40" w:after="40"/>
              <w:ind w:hanging="0"/>
              <w:jc w:val="start"/>
              <w:rPr/>
            </w:pPr>
            <w:r>
              <w:rPr>
                <w:sz w:val="19"/>
                <w:szCs w:val="19"/>
              </w:rPr>
              <w:t>Esteban Bedoya Rojo</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1170" w:type="dxa"/>
            <w:tcBorders>
              <w:bottom w:val="single" w:sz="2" w:space="0" w:color="BFBFBF"/>
            </w:tcBorders>
          </w:tcPr>
          <w:p>
            <w:pPr>
              <w:pStyle w:val="normal11"/>
              <w:keepLines/>
              <w:spacing w:lineRule="auto" w:line="264" w:before="40" w:after="40"/>
              <w:ind w:hanging="0"/>
              <w:jc w:val="start"/>
              <w:rPr/>
            </w:pPr>
            <w:r>
              <w:rPr/>
            </w:r>
          </w:p>
        </w:tc>
        <w:tc>
          <w:tcPr>
            <w:tcW w:w="234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2193" w:type="dxa"/>
            <w:tcBorders>
              <w:bottom w:val="single" w:sz="2" w:space="0" w:color="BFBFBF"/>
            </w:tcBorders>
          </w:tcPr>
          <w:p>
            <w:pPr>
              <w:pStyle w:val="normal11"/>
              <w:keepLines/>
              <w:spacing w:lineRule="auto" w:line="264" w:before="40" w:after="40"/>
              <w:ind w:hanging="0"/>
              <w:jc w:val="start"/>
              <w:rPr/>
            </w:pPr>
            <w:r>
              <w:rPr>
                <w:sz w:val="19"/>
                <w:szCs w:val="19"/>
              </w:rPr>
              <w:t>Product Owner / cliente</w:t>
            </w:r>
          </w:p>
        </w:tc>
        <w:tc>
          <w:tcPr>
            <w:tcW w:w="2340" w:type="dxa"/>
            <w:tcBorders>
              <w:bottom w:val="single" w:sz="2" w:space="0" w:color="BFBFBF"/>
            </w:tcBorders>
          </w:tcPr>
          <w:p>
            <w:pPr>
              <w:pStyle w:val="normal11"/>
              <w:keepLines/>
              <w:spacing w:lineRule="auto" w:line="264" w:before="40" w:after="40"/>
              <w:ind w:hanging="0"/>
              <w:jc w:val="start"/>
              <w:rPr/>
            </w:pPr>
            <w:r>
              <w:rPr>
                <w:sz w:val="19"/>
                <w:szCs w:val="19"/>
              </w:rPr>
              <w:t>Miguel Ángel Ocampo Muñoz</w:t>
            </w:r>
          </w:p>
        </w:tc>
        <w:tc>
          <w:tcPr>
            <w:tcW w:w="1316"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1170" w:type="dxa"/>
            <w:tcBorders>
              <w:bottom w:val="single" w:sz="2" w:space="0" w:color="BFBFBF"/>
            </w:tcBorders>
          </w:tcPr>
          <w:p>
            <w:pPr>
              <w:pStyle w:val="normal11"/>
              <w:keepLines/>
              <w:spacing w:lineRule="auto" w:line="264" w:before="40" w:after="40"/>
              <w:ind w:hanging="0"/>
              <w:jc w:val="start"/>
              <w:rPr/>
            </w:pPr>
            <w:r>
              <w:rPr/>
            </w:r>
          </w:p>
        </w:tc>
        <w:tc>
          <w:tcPr>
            <w:tcW w:w="2341" w:type="dxa"/>
            <w:tcBorders>
              <w:bottom w:val="single" w:sz="2" w:space="0" w:color="BFBFBF"/>
            </w:tcBorders>
          </w:tcPr>
          <w:p>
            <w:pPr>
              <w:pStyle w:val="normal11"/>
              <w:keepLines/>
              <w:spacing w:lineRule="auto" w:line="264" w:before="40" w:after="40"/>
              <w:ind w:hanging="0"/>
              <w:jc w:val="start"/>
              <w:rPr/>
            </w:pPr>
            <w:r>
              <w:rPr/>
            </w:r>
          </w:p>
        </w:tc>
      </w:tr>
      <w:tr>
        <w:trPr>
          <w:cantSplit/>
        </w:trPr>
        <w:tc>
          <w:tcPr>
            <w:tcW w:w="2193" w:type="dxa"/>
            <w:tcBorders>
              <w:bottom w:val="single" w:sz="12" w:space="0" w:color="000000"/>
            </w:tcBorders>
          </w:tcPr>
          <w:p>
            <w:pPr>
              <w:pStyle w:val="normal11"/>
              <w:keepLines/>
              <w:spacing w:lineRule="auto" w:line="264" w:before="40" w:after="40"/>
              <w:ind w:hanging="0"/>
              <w:jc w:val="start"/>
              <w:rPr/>
            </w:pPr>
            <w:r>
              <w:rPr>
                <w:sz w:val="19"/>
                <w:szCs w:val="19"/>
              </w:rPr>
              <w:t>Instructor</w:t>
            </w:r>
          </w:p>
        </w:tc>
        <w:tc>
          <w:tcPr>
            <w:tcW w:w="2340" w:type="dxa"/>
            <w:tcBorders>
              <w:bottom w:val="single" w:sz="12" w:space="0" w:color="000000"/>
            </w:tcBorders>
          </w:tcPr>
          <w:p>
            <w:pPr>
              <w:pStyle w:val="normal11"/>
              <w:keepLines/>
              <w:spacing w:lineRule="auto" w:line="264" w:before="40" w:after="40"/>
              <w:ind w:hanging="0"/>
              <w:jc w:val="start"/>
              <w:rPr/>
            </w:pPr>
            <w:r>
              <w:rPr>
                <w:sz w:val="19"/>
                <w:szCs w:val="19"/>
              </w:rPr>
              <w:t>Juan Pablo Saldarriaga</w:t>
            </w:r>
          </w:p>
        </w:tc>
        <w:tc>
          <w:tcPr>
            <w:tcW w:w="1316" w:type="dxa"/>
            <w:tcBorders>
              <w:bottom w:val="single" w:sz="12" w:space="0" w:color="000000"/>
            </w:tcBorders>
          </w:tcPr>
          <w:p>
            <w:pPr>
              <w:pStyle w:val="normal11"/>
              <w:keepLines/>
              <w:spacing w:lineRule="auto" w:line="264" w:before="40" w:after="40"/>
              <w:ind w:hanging="0"/>
              <w:jc w:val="start"/>
              <w:rPr/>
            </w:pPr>
            <w:r>
              <w:rPr>
                <w:sz w:val="19"/>
                <w:szCs w:val="19"/>
              </w:rPr>
              <w:t>Pendiente</w:t>
            </w:r>
          </w:p>
        </w:tc>
        <w:tc>
          <w:tcPr>
            <w:tcW w:w="1170" w:type="dxa"/>
            <w:tcBorders>
              <w:bottom w:val="single" w:sz="12" w:space="0" w:color="000000"/>
            </w:tcBorders>
          </w:tcPr>
          <w:p>
            <w:pPr>
              <w:pStyle w:val="normal11"/>
              <w:keepLines/>
              <w:spacing w:lineRule="auto" w:line="264" w:before="40" w:after="40"/>
              <w:ind w:hanging="0"/>
              <w:jc w:val="start"/>
              <w:rPr/>
            </w:pPr>
            <w:r>
              <w:rPr/>
            </w:r>
          </w:p>
        </w:tc>
        <w:tc>
          <w:tcPr>
            <w:tcW w:w="2341" w:type="dxa"/>
            <w:tcBorders>
              <w:bottom w:val="single" w:sz="12" w:space="0" w:color="000000"/>
            </w:tcBorders>
          </w:tcPr>
          <w:p>
            <w:pPr>
              <w:pStyle w:val="normal11"/>
              <w:keepLines/>
              <w:spacing w:lineRule="auto" w:line="264" w:before="40" w:after="40"/>
              <w:ind w:hanging="0"/>
              <w:jc w:val="start"/>
              <w:rPr/>
            </w:pPr>
            <w:r>
              <w:rPr/>
            </w:r>
          </w:p>
        </w:tc>
      </w:tr>
    </w:tbl>
    <w:p>
      <w:pPr>
        <w:pStyle w:val="normal11"/>
        <w:spacing w:lineRule="auto" w:line="480" w:before="80" w:after="240"/>
        <w:ind w:hanging="0"/>
        <w:jc w:val="both"/>
        <w:rPr/>
      </w:pPr>
      <w:r>
        <w:rPr>
          <w:i/>
          <w:iCs/>
          <w:sz w:val="19"/>
          <w:szCs w:val="19"/>
        </w:rPr>
        <w:t xml:space="preserve">Nota. </w:t>
      </w:r>
      <w:r>
        <w:rPr>
          <w:sz w:val="19"/>
          <w:szCs w:val="19"/>
        </w:rPr>
        <w:t>Las decisiones se registran como Aprobado o Devuelto.</w:t>
      </w:r>
    </w:p>
    <w:p>
      <w:pPr>
        <w:pStyle w:val="normal11"/>
        <w:keepNext w:val="true"/>
        <w:numPr>
          <w:ilvl w:val="0"/>
          <w:numId w:val="0"/>
        </w:numPr>
        <w:spacing w:lineRule="auto" w:line="480" w:before="360" w:after="160"/>
        <w:ind w:hanging="0"/>
        <w:jc w:val="both"/>
        <w:outlineLvl w:val="0"/>
        <w:rPr/>
      </w:pPr>
      <w:r>
        <w:rPr>
          <w:b/>
          <w:bCs/>
          <w:sz w:val="24"/>
          <w:szCs w:val="24"/>
        </w:rPr>
        <w:t>1. Propósito, Alcance y Principios</w:t>
      </w:r>
    </w:p>
    <w:p>
      <w:pPr>
        <w:pStyle w:val="normal11"/>
        <w:spacing w:lineRule="auto" w:line="480" w:before="0" w:after="120"/>
        <w:ind w:firstLine="720"/>
        <w:jc w:val="both"/>
        <w:rPr/>
      </w:pPr>
      <w:r>
        <w:rPr/>
        <w:t xml:space="preserve">Este documento orienta la implementación de SITBIO, reduce las decisiones implícitas y permite que otro equipo comprenda, mantenga, despliegue y evolucione el sistema. Parte de los 29 requisitos funcionales, los 17 requisitos no funcionales y las 9 reglas de negocio del DOC-03-ERS, y de los scripts de base de datos 01 (PostgreSQL) y 02 (MongoDB) que ya existen en el repositorio documental.</w:t>
      </w:r>
    </w:p>
    <w:p>
      <w:pPr>
        <w:pStyle w:val="normal11"/>
        <w:keepNext w:val="true"/>
        <w:numPr>
          <w:ilvl w:val="0"/>
          <w:numId w:val="0"/>
        </w:numPr>
        <w:spacing w:lineRule="auto" w:line="480" w:before="280" w:after="120"/>
        <w:ind w:hanging="0"/>
        <w:jc w:val="both"/>
        <w:outlineLvl w:val="1"/>
        <w:rPr/>
      </w:pPr>
      <w:r>
        <w:rPr>
          <w:b/>
          <w:bCs/>
          <w:sz w:val="24"/>
          <w:szCs w:val="24"/>
        </w:rPr>
        <w:t>1.1 Objetivos Específicos</w:t>
      </w:r>
    </w:p>
    <w:p>
      <w:pPr>
        <w:pStyle w:val="normal11"/>
        <w:spacing w:lineRule="auto" w:line="480" w:before="0" w:after="80"/>
        <w:ind w:hanging="360" w:start="720"/>
        <w:jc w:val="both"/>
        <w:rPr/>
      </w:pPr>
      <w:r>
        <w:rPr/>
        <w:t xml:space="preserve">• </w:t>
      </w:r>
      <w:r>
        <w:rPr/>
        <w:t>Identificar los drivers arquitectónicos y las restricciones relevantes (Sección 3).</w:t>
      </w:r>
    </w:p>
    <w:p>
      <w:pPr>
        <w:pStyle w:val="normal11"/>
        <w:spacing w:lineRule="auto" w:line="480" w:before="0" w:after="80"/>
        <w:ind w:hanging="360" w:start="720"/>
        <w:jc w:val="both"/>
        <w:rPr/>
      </w:pPr>
      <w:r>
        <w:rPr/>
        <w:t xml:space="preserve">• </w:t>
      </w:r>
      <w:r>
        <w:rPr/>
        <w:t>Comparar alternativas antes de fijar el patrón y el stack (Sección 5).</w:t>
      </w:r>
    </w:p>
    <w:p>
      <w:pPr>
        <w:pStyle w:val="normal11"/>
        <w:spacing w:lineRule="auto" w:line="480" w:before="0" w:after="80"/>
        <w:ind w:hanging="360" w:start="720"/>
        <w:jc w:val="both"/>
        <w:rPr/>
      </w:pPr>
      <w:r>
        <w:rPr/>
        <w:t xml:space="preserve">• </w:t>
      </w:r>
      <w:r>
        <w:rPr/>
        <w:t>Definir responsabilidades, límites y dependencias entre componentes (Sección 7).</w:t>
      </w:r>
    </w:p>
    <w:p>
      <w:pPr>
        <w:pStyle w:val="normal11"/>
        <w:spacing w:lineRule="auto" w:line="480" w:before="0" w:after="80"/>
        <w:ind w:hanging="360" w:start="720"/>
        <w:jc w:val="both"/>
        <w:rPr/>
      </w:pPr>
      <w:r>
        <w:rPr/>
        <w:t xml:space="preserve">• </w:t>
      </w:r>
      <w:r>
        <w:rPr/>
        <w:t>Documentar la persistencia híbrida, la API, la seguridad y el despliegue (Secciones 8 a 12).</w:t>
      </w:r>
    </w:p>
    <w:p>
      <w:pPr>
        <w:pStyle w:val="normal11"/>
        <w:spacing w:lineRule="auto" w:line="480" w:before="0" w:after="80"/>
        <w:ind w:hanging="360" w:start="720"/>
        <w:jc w:val="both"/>
        <w:rPr/>
      </w:pPr>
      <w:r>
        <w:rPr/>
        <w:t xml:space="preserve">• </w:t>
      </w:r>
      <w:r>
        <w:rPr/>
        <w:t>Registrar decisiones (ADR), riesgos técnicos (RT) y deuda técnica (DT) con trazabilidad.</w:t>
      </w:r>
    </w:p>
    <w:p>
      <w:pPr>
        <w:pStyle w:val="normal11"/>
        <w:spacing w:lineRule="auto" w:line="480" w:before="0" w:after="80"/>
        <w:ind w:hanging="360" w:start="720"/>
        <w:jc w:val="both"/>
        <w:rPr/>
      </w:pPr>
      <w:r>
        <w:rPr/>
        <w:t xml:space="preserve">• </w:t>
      </w:r>
      <w:r>
        <w:rPr/>
        <w:t>Asegurar la correspondencia entre documentación, repositorio y producto desplegado.</w:t>
      </w:r>
    </w:p>
    <w:p>
      <w:pPr>
        <w:pStyle w:val="normal11"/>
        <w:keepNext w:val="true"/>
        <w:numPr>
          <w:ilvl w:val="0"/>
          <w:numId w:val="0"/>
        </w:numPr>
        <w:spacing w:lineRule="auto" w:line="480" w:before="280" w:after="120"/>
        <w:ind w:hanging="0"/>
        <w:jc w:val="both"/>
        <w:outlineLvl w:val="1"/>
        <w:rPr/>
      </w:pPr>
      <w:r>
        <w:rPr>
          <w:b/>
          <w:bCs/>
          <w:sz w:val="24"/>
          <w:szCs w:val="24"/>
        </w:rPr>
        <w:t>1.2 Alcance del Documento</w:t>
      </w:r>
    </w:p>
    <w:p>
      <w:pPr>
        <w:pStyle w:val="normal11"/>
        <w:keepNext w:val="true"/>
        <w:spacing w:lineRule="auto" w:line="480" w:before="240" w:after="0"/>
        <w:ind w:hanging="0"/>
        <w:jc w:val="both"/>
        <w:rPr/>
      </w:pPr>
      <w:r>
        <w:rPr>
          <w:b/>
          <w:bCs/>
          <w:sz w:val="22"/>
          <w:szCs w:val="22"/>
        </w:rPr>
        <w:t>Tabla 5</w:t>
      </w:r>
    </w:p>
    <w:p>
      <w:pPr>
        <w:pStyle w:val="normal11"/>
        <w:keepNext w:val="true"/>
        <w:spacing w:lineRule="auto" w:line="480" w:before="0" w:after="120"/>
        <w:ind w:hanging="0"/>
        <w:jc w:val="both"/>
        <w:rPr/>
      </w:pPr>
      <w:r>
        <w:rPr>
          <w:i/>
          <w:iCs/>
          <w:sz w:val="22"/>
          <w:szCs w:val="22"/>
        </w:rPr>
        <w:t>Alcance del Documento</w:t>
      </w:r>
    </w:p>
    <w:tbl>
      <w:tblPr>
        <w:tblW w:w="9360" w:type="dxa"/>
        <w:jc w:val="center"/>
        <w:tblInd w:w="0" w:type="dxa"/>
        <w:tblLayout w:type="fixed"/>
        <w:tblCellMar>
          <w:top w:w="0" w:type="dxa"/>
          <w:start w:w="80" w:type="dxa"/>
          <w:bottom w:w="0" w:type="dxa"/>
          <w:end w:w="80" w:type="dxa"/>
        </w:tblCellMar>
        <w:tblLook w:val="0400"/>
      </w:tblPr>
      <w:tblGrid>
        <w:gridCol w:w="4680"/>
        <w:gridCol w:w="4680"/>
      </w:tblGrid>
      <w:tr>
        <w:trPr>
          <w:tblHeader w:val="true"/>
          <w:cantSplit/>
        </w:trPr>
        <w:tc>
          <w:tcPr>
            <w:tcW w:w="468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Incluye</w:t>
            </w:r>
          </w:p>
        </w:tc>
        <w:tc>
          <w:tcPr>
            <w:tcW w:w="468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No reemplaza</w:t>
            </w:r>
          </w:p>
        </w:tc>
      </w:tr>
      <w:tr>
        <w:trPr>
          <w:cantSplit/>
        </w:trPr>
        <w:tc>
          <w:tcPr>
            <w:tcW w:w="4680" w:type="dxa"/>
            <w:tcBorders>
              <w:bottom w:val="single" w:sz="2" w:space="0" w:color="BFBFBF"/>
            </w:tcBorders>
          </w:tcPr>
          <w:p>
            <w:pPr>
              <w:pStyle w:val="normal11"/>
              <w:keepNext w:val="true"/>
              <w:keepLines/>
              <w:spacing w:lineRule="auto" w:line="264" w:before="40" w:after="40"/>
              <w:ind w:hanging="0"/>
              <w:jc w:val="start"/>
              <w:rPr/>
            </w:pPr>
            <w:r>
              <w:rPr>
                <w:sz w:val="19"/>
                <w:szCs w:val="19"/>
              </w:rPr>
              <w:t>Arquitectura cliente-servidor y componentes del cliente WPF, la API y el módulo analítico.</w:t>
            </w:r>
          </w:p>
        </w:tc>
        <w:tc>
          <w:tcPr>
            <w:tcW w:w="4680" w:type="dxa"/>
            <w:tcBorders>
              <w:bottom w:val="single" w:sz="2" w:space="0" w:color="BFBFBF"/>
            </w:tcBorders>
          </w:tcPr>
          <w:p>
            <w:pPr>
              <w:pStyle w:val="normal11"/>
              <w:keepNext w:val="true"/>
              <w:keepLines/>
              <w:spacing w:lineRule="auto" w:line="264" w:before="40" w:after="40"/>
              <w:ind w:hanging="0"/>
              <w:jc w:val="start"/>
              <w:rPr/>
            </w:pPr>
            <w:r>
              <w:rPr>
                <w:sz w:val="19"/>
                <w:szCs w:val="19"/>
              </w:rPr>
              <w:t>El código fuente como evidencia final de implementación.</w:t>
            </w:r>
          </w:p>
        </w:tc>
      </w:tr>
      <w:tr>
        <w:trPr>
          <w:cantSplit/>
        </w:trPr>
        <w:tc>
          <w:tcPr>
            <w:tcW w:w="4680" w:type="dxa"/>
            <w:tcBorders>
              <w:bottom w:val="single" w:sz="2" w:space="0" w:color="BFBFBF"/>
            </w:tcBorders>
          </w:tcPr>
          <w:p>
            <w:pPr>
              <w:pStyle w:val="normal11"/>
              <w:keepNext w:val="true"/>
              <w:keepLines/>
              <w:spacing w:lineRule="auto" w:line="264" w:before="40" w:after="40"/>
              <w:ind w:hanging="0"/>
              <w:jc w:val="start"/>
              <w:rPr/>
            </w:pPr>
            <w:r>
              <w:rPr>
                <w:sz w:val="19"/>
                <w:szCs w:val="19"/>
              </w:rPr>
              <w:t>Modelos conceptual, lógico y físico de PostgreSQL y MongoDB.</w:t>
            </w:r>
          </w:p>
        </w:tc>
        <w:tc>
          <w:tcPr>
            <w:tcW w:w="4680" w:type="dxa"/>
            <w:tcBorders>
              <w:bottom w:val="single" w:sz="2" w:space="0" w:color="BFBFBF"/>
            </w:tcBorders>
          </w:tcPr>
          <w:p>
            <w:pPr>
              <w:pStyle w:val="normal11"/>
              <w:keepNext w:val="true"/>
              <w:keepLines/>
              <w:spacing w:lineRule="auto" w:line="264" w:before="40" w:after="40"/>
              <w:ind w:hanging="0"/>
              <w:jc w:val="start"/>
              <w:rPr/>
            </w:pPr>
            <w:r>
              <w:rPr>
                <w:sz w:val="19"/>
                <w:szCs w:val="19"/>
              </w:rPr>
              <w:t>La especificación de requisitos (DOC-03-ERS).</w:t>
            </w:r>
          </w:p>
        </w:tc>
      </w:tr>
      <w:tr>
        <w:trPr>
          <w:cantSplit/>
        </w:trPr>
        <w:tc>
          <w:tcPr>
            <w:tcW w:w="4680" w:type="dxa"/>
            <w:tcBorders>
              <w:bottom w:val="single" w:sz="2" w:space="0" w:color="BFBFBF"/>
            </w:tcBorders>
          </w:tcPr>
          <w:p>
            <w:pPr>
              <w:pStyle w:val="normal11"/>
              <w:keepLines/>
              <w:spacing w:lineRule="auto" w:line="264" w:before="40" w:after="40"/>
              <w:ind w:hanging="0"/>
              <w:jc w:val="start"/>
              <w:rPr/>
            </w:pPr>
            <w:r>
              <w:rPr>
                <w:sz w:val="19"/>
                <w:szCs w:val="19"/>
              </w:rPr>
              <w:t>Contratos y convenciones de la API REST.</w:t>
            </w:r>
          </w:p>
        </w:tc>
        <w:tc>
          <w:tcPr>
            <w:tcW w:w="4680" w:type="dxa"/>
            <w:tcBorders>
              <w:bottom w:val="single" w:sz="2" w:space="0" w:color="BFBFBF"/>
            </w:tcBorders>
          </w:tcPr>
          <w:p>
            <w:pPr>
              <w:pStyle w:val="normal11"/>
              <w:keepLines/>
              <w:spacing w:lineRule="auto" w:line="264" w:before="40" w:after="40"/>
              <w:ind w:hanging="0"/>
              <w:jc w:val="start"/>
              <w:rPr/>
            </w:pPr>
            <w:r>
              <w:rPr>
                <w:sz w:val="19"/>
                <w:szCs w:val="19"/>
              </w:rPr>
              <w:t>El plan detallado de pruebas (QA-TEST-05).</w:t>
            </w:r>
          </w:p>
        </w:tc>
      </w:tr>
      <w:tr>
        <w:trPr>
          <w:cantSplit/>
        </w:trPr>
        <w:tc>
          <w:tcPr>
            <w:tcW w:w="4680" w:type="dxa"/>
            <w:tcBorders>
              <w:bottom w:val="single" w:sz="2" w:space="0" w:color="BFBFBF"/>
            </w:tcBorders>
          </w:tcPr>
          <w:p>
            <w:pPr>
              <w:pStyle w:val="normal11"/>
              <w:keepLines/>
              <w:spacing w:lineRule="auto" w:line="264" w:before="40" w:after="40"/>
              <w:ind w:hanging="0"/>
              <w:jc w:val="start"/>
              <w:rPr/>
            </w:pPr>
            <w:r>
              <w:rPr>
                <w:sz w:val="19"/>
                <w:szCs w:val="19"/>
              </w:rPr>
              <w:t>Controles de seguridad, configuración y operación.</w:t>
            </w:r>
          </w:p>
        </w:tc>
        <w:tc>
          <w:tcPr>
            <w:tcW w:w="4680" w:type="dxa"/>
            <w:tcBorders>
              <w:bottom w:val="single" w:sz="2" w:space="0" w:color="BFBFBF"/>
            </w:tcBorders>
          </w:tcPr>
          <w:p>
            <w:pPr>
              <w:pStyle w:val="normal11"/>
              <w:keepLines/>
              <w:spacing w:lineRule="auto" w:line="264" w:before="40" w:after="40"/>
              <w:ind w:hanging="0"/>
              <w:jc w:val="start"/>
              <w:rPr/>
            </w:pPr>
            <w:r>
              <w:rPr>
                <w:sz w:val="19"/>
                <w:szCs w:val="19"/>
              </w:rPr>
              <w:t>El manual técnico de instalación y soporte.</w:t>
            </w:r>
          </w:p>
        </w:tc>
      </w:tr>
      <w:tr>
        <w:trPr>
          <w:cantSplit/>
        </w:trPr>
        <w:tc>
          <w:tcPr>
            <w:tcW w:w="4680" w:type="dxa"/>
            <w:tcBorders>
              <w:bottom w:val="single" w:sz="12" w:space="0" w:color="000000"/>
            </w:tcBorders>
          </w:tcPr>
          <w:p>
            <w:pPr>
              <w:pStyle w:val="normal11"/>
              <w:keepLines/>
              <w:spacing w:lineRule="auto" w:line="264" w:before="40" w:after="40"/>
              <w:ind w:hanging="0"/>
              <w:jc w:val="start"/>
              <w:rPr/>
            </w:pPr>
            <w:r>
              <w:rPr>
                <w:sz w:val="19"/>
                <w:szCs w:val="19"/>
              </w:rPr>
              <w:t>ADR, riesgos técnicos, deuda técnica y trazabilidad.</w:t>
            </w:r>
          </w:p>
        </w:tc>
        <w:tc>
          <w:tcPr>
            <w:tcW w:w="4680" w:type="dxa"/>
            <w:tcBorders>
              <w:bottom w:val="single" w:sz="12" w:space="0" w:color="000000"/>
            </w:tcBorders>
          </w:tcPr>
          <w:p>
            <w:pPr>
              <w:pStyle w:val="normal11"/>
              <w:keepLines/>
              <w:spacing w:lineRule="auto" w:line="264" w:before="40" w:after="40"/>
              <w:ind w:hanging="0"/>
              <w:jc w:val="start"/>
              <w:rPr/>
            </w:pPr>
            <w:r>
              <w:rPr>
                <w:sz w:val="19"/>
                <w:szCs w:val="19"/>
              </w:rPr>
              <w:t>El diseño UX/UI y su sistema de diseño (DOC-05-UXUI).</w:t>
            </w:r>
          </w:p>
        </w:tc>
      </w:tr>
    </w:tbl>
    <w:p>
      <w:pPr>
        <w:pStyle w:val="normal11"/>
        <w:spacing w:lineRule="auto" w:line="480" w:before="80" w:after="240"/>
        <w:ind w:hanging="0"/>
        <w:jc w:val="both"/>
        <w:rPr/>
      </w:pPr>
      <w:r>
        <w:rPr>
          <w:i/>
          <w:iCs/>
          <w:sz w:val="19"/>
          <w:szCs w:val="19"/>
        </w:rPr>
        <w:t xml:space="preserve">Nota. </w:t>
      </w:r>
      <w:r>
        <w:rPr>
          <w:sz w:val="19"/>
          <w:szCs w:val="19"/>
        </w:rPr>
        <w:t>Delimitación según la plantilla ADSO-ARQ-01.</w:t>
      </w:r>
    </w:p>
    <w:p>
      <w:pPr>
        <w:pStyle w:val="normal11"/>
        <w:keepNext w:val="true"/>
        <w:numPr>
          <w:ilvl w:val="0"/>
          <w:numId w:val="0"/>
        </w:numPr>
        <w:spacing w:lineRule="auto" w:line="480" w:before="280" w:after="120"/>
        <w:ind w:hanging="0"/>
        <w:jc w:val="both"/>
        <w:outlineLvl w:val="1"/>
        <w:rPr/>
      </w:pPr>
      <w:r>
        <w:rPr>
          <w:b/>
          <w:bCs/>
          <w:sz w:val="24"/>
          <w:szCs w:val="24"/>
        </w:rPr>
        <w:t>1.3 Principios Rectores</w:t>
      </w:r>
    </w:p>
    <w:p>
      <w:pPr>
        <w:pStyle w:val="normal11"/>
        <w:spacing w:lineRule="auto" w:line="480" w:before="0" w:after="80"/>
        <w:ind w:hanging="360" w:start="720"/>
        <w:jc w:val="both"/>
        <w:rPr/>
      </w:pPr>
      <w:r>
        <w:rPr/>
        <w:t xml:space="preserve">• </w:t>
      </w:r>
      <w:r>
        <w:rPr/>
        <w:t>La arquitectura responde a necesidades reales del MVP; la sobrearquitectura también es una falla (ADR-008).</w:t>
      </w:r>
    </w:p>
    <w:p>
      <w:pPr>
        <w:pStyle w:val="normal11"/>
        <w:spacing w:lineRule="auto" w:line="480" w:before="0" w:after="80"/>
        <w:ind w:hanging="360" w:start="720"/>
        <w:jc w:val="both"/>
        <w:rPr/>
      </w:pPr>
      <w:r>
        <w:rPr/>
        <w:t xml:space="preserve">• </w:t>
      </w:r>
      <w:r>
        <w:rPr/>
        <w:t>La lógica de negocio vive en la capa de aplicación de la API, no en las vistas WPF ni en los controladores.</w:t>
      </w:r>
    </w:p>
    <w:p>
      <w:pPr>
        <w:pStyle w:val="normal11"/>
        <w:spacing w:lineRule="auto" w:line="480" w:before="0" w:after="80"/>
        <w:ind w:hanging="360" w:start="720"/>
        <w:jc w:val="both"/>
        <w:rPr/>
      </w:pPr>
      <w:r>
        <w:rPr/>
        <w:t xml:space="preserve">• </w:t>
      </w:r>
      <w:r>
        <w:rPr/>
        <w:t>El servidor decide los permisos y el tenant de cada operación; el cliente nunca (RNF-003, RN-008).</w:t>
      </w:r>
    </w:p>
    <w:p>
      <w:pPr>
        <w:pStyle w:val="normal11"/>
        <w:spacing w:lineRule="auto" w:line="480" w:before="0" w:after="80"/>
        <w:ind w:hanging="360" w:start="720"/>
        <w:jc w:val="both"/>
        <w:rPr/>
      </w:pPr>
      <w:r>
        <w:rPr/>
        <w:t xml:space="preserve">• </w:t>
      </w:r>
      <w:r>
        <w:rPr/>
        <w:t>La configuración y los secretos permanecen fuera del código y se separan por ambiente.</w:t>
      </w:r>
    </w:p>
    <w:p>
      <w:pPr>
        <w:pStyle w:val="normal11"/>
        <w:spacing w:lineRule="auto" w:line="480" w:before="0" w:after="80"/>
        <w:ind w:hanging="360" w:start="720"/>
        <w:jc w:val="both"/>
        <w:rPr/>
      </w:pPr>
      <w:r>
        <w:rPr/>
        <w:t xml:space="preserve">• </w:t>
      </w:r>
      <w:r>
        <w:rPr/>
        <w:t>Los diagramas y el modelo de datos deben coincidir con los scripts y el código entregado.</w:t>
      </w:r>
    </w:p>
    <w:p>
      <w:pPr>
        <w:pStyle w:val="normal11"/>
        <w:spacing w:lineRule="auto" w:line="480" w:before="0" w:after="80"/>
        <w:ind w:hanging="360" w:start="720"/>
        <w:jc w:val="both"/>
        <w:rPr/>
      </w:pPr>
      <w:r>
        <w:rPr/>
        <w:t xml:space="preserve">• </w:t>
      </w:r>
      <w:r>
        <w:rPr/>
        <w:t>La seguridad, la auditoría y la observabilidad se diseñan desde el Sprint 2, no al final.</w:t>
      </w:r>
    </w:p>
    <w:p>
      <w:pPr>
        <w:pStyle w:val="normal11"/>
        <w:spacing w:lineRule="auto" w:line="480" w:before="0" w:after="120"/>
        <w:ind w:firstLine="720"/>
        <w:jc w:val="both"/>
        <w:rPr/>
      </w:pPr>
      <w:r>
        <w:rPr>
          <w:b/>
          <w:bCs/>
        </w:rPr>
        <w:t>Criterio de calidad.</w:t>
      </w:r>
      <w:r>
        <w:rPr/>
        <w:t xml:space="preserve"> La arquitectura es aceptable cuando otro desarrollador puede comprender sus fronteras, componentes, dependencias, datos y operación, y cuando cada decisión técnica puede defenderse con un requisito, una métrica o un riesgo.</w:t>
      </w:r>
    </w:p>
    <w:p>
      <w:pPr>
        <w:pStyle w:val="normal11"/>
        <w:keepNext w:val="true"/>
        <w:numPr>
          <w:ilvl w:val="0"/>
          <w:numId w:val="0"/>
        </w:numPr>
        <w:spacing w:lineRule="auto" w:line="480" w:before="360" w:after="160"/>
        <w:ind w:hanging="0"/>
        <w:jc w:val="both"/>
        <w:outlineLvl w:val="0"/>
        <w:rPr/>
      </w:pPr>
      <w:r>
        <w:rPr>
          <w:b/>
          <w:bCs/>
          <w:sz w:val="24"/>
          <w:szCs w:val="24"/>
        </w:rPr>
        <w:t>2. Relación con Otros Artefactos</w:t>
      </w:r>
    </w:p>
    <w:p>
      <w:pPr>
        <w:pStyle w:val="normal11"/>
        <w:keepNext w:val="true"/>
        <w:spacing w:lineRule="auto" w:line="480" w:before="240" w:after="0"/>
        <w:ind w:hanging="0"/>
        <w:jc w:val="both"/>
        <w:rPr/>
      </w:pPr>
      <w:r>
        <w:rPr>
          <w:b/>
          <w:bCs/>
          <w:sz w:val="22"/>
          <w:szCs w:val="22"/>
        </w:rPr>
        <w:t>Tabla 6</w:t>
      </w:r>
    </w:p>
    <w:p>
      <w:pPr>
        <w:pStyle w:val="normal11"/>
        <w:keepNext w:val="true"/>
        <w:spacing w:lineRule="auto" w:line="480" w:before="0" w:after="120"/>
        <w:ind w:hanging="0"/>
        <w:jc w:val="both"/>
        <w:rPr/>
      </w:pPr>
      <w:r>
        <w:rPr>
          <w:i/>
          <w:iCs/>
          <w:sz w:val="22"/>
          <w:szCs w:val="22"/>
        </w:rPr>
        <w:t>Relación de la Arquitectura con los Artefactos del Proyecto</w:t>
      </w:r>
    </w:p>
    <w:tbl>
      <w:tblPr>
        <w:tblW w:w="9360" w:type="dxa"/>
        <w:jc w:val="center"/>
        <w:tblInd w:w="0" w:type="dxa"/>
        <w:tblLayout w:type="fixed"/>
        <w:tblCellMar>
          <w:top w:w="0" w:type="dxa"/>
          <w:start w:w="80" w:type="dxa"/>
          <w:bottom w:w="0" w:type="dxa"/>
          <w:end w:w="80" w:type="dxa"/>
        </w:tblCellMar>
        <w:tblLook w:val="0400"/>
      </w:tblPr>
      <w:tblGrid>
        <w:gridCol w:w="2704"/>
        <w:gridCol w:w="3327"/>
        <w:gridCol w:w="3329"/>
      </w:tblGrid>
      <w:tr>
        <w:trPr>
          <w:tblHeader w:val="true"/>
          <w:cantSplit/>
        </w:trPr>
        <w:tc>
          <w:tcPr>
            <w:tcW w:w="270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Artefacto</w:t>
            </w:r>
          </w:p>
        </w:tc>
        <w:tc>
          <w:tcPr>
            <w:tcW w:w="332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Información recibida</w:t>
            </w:r>
          </w:p>
        </w:tc>
        <w:tc>
          <w:tcPr>
            <w:tcW w:w="332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Información entregada</w:t>
            </w:r>
          </w:p>
        </w:tc>
      </w:tr>
      <w:tr>
        <w:trPr>
          <w:cantSplit/>
        </w:trPr>
        <w:tc>
          <w:tcPr>
            <w:tcW w:w="2704" w:type="dxa"/>
            <w:tcBorders>
              <w:bottom w:val="single" w:sz="2" w:space="0" w:color="BFBFBF"/>
            </w:tcBorders>
          </w:tcPr>
          <w:p>
            <w:pPr>
              <w:pStyle w:val="normal11"/>
              <w:keepNext w:val="true"/>
              <w:keepLines/>
              <w:spacing w:lineRule="auto" w:line="264" w:before="40" w:after="40"/>
              <w:ind w:hanging="0"/>
              <w:jc w:val="start"/>
              <w:rPr/>
            </w:pPr>
            <w:r>
              <w:rPr>
                <w:sz w:val="19"/>
                <w:szCs w:val="19"/>
              </w:rPr>
              <w:t>DOC-01-FCP (formulación)</w:t>
            </w:r>
          </w:p>
        </w:tc>
        <w:tc>
          <w:tcPr>
            <w:tcW w:w="3327" w:type="dxa"/>
            <w:tcBorders>
              <w:bottom w:val="single" w:sz="2" w:space="0" w:color="BFBFBF"/>
            </w:tcBorders>
          </w:tcPr>
          <w:p>
            <w:pPr>
              <w:pStyle w:val="normal11"/>
              <w:keepNext w:val="true"/>
              <w:keepLines/>
              <w:spacing w:lineRule="auto" w:line="264" w:before="40" w:after="40"/>
              <w:ind w:hanging="0"/>
              <w:jc w:val="start"/>
              <w:rPr/>
            </w:pPr>
            <w:r>
              <w:rPr>
                <w:sz w:val="19"/>
                <w:szCs w:val="19"/>
              </w:rPr>
              <w:t>Problema, objetivos, MVP, exclusiones y riesgos RSK-01 a RSK-05.</w:t>
            </w:r>
          </w:p>
        </w:tc>
        <w:tc>
          <w:tcPr>
            <w:tcW w:w="3329" w:type="dxa"/>
            <w:tcBorders>
              <w:bottom w:val="single" w:sz="2" w:space="0" w:color="BFBFBF"/>
            </w:tcBorders>
          </w:tcPr>
          <w:p>
            <w:pPr>
              <w:pStyle w:val="normal11"/>
              <w:keepNext w:val="true"/>
              <w:keepLines/>
              <w:spacing w:lineRule="auto" w:line="264" w:before="40" w:after="40"/>
              <w:ind w:hanging="0"/>
              <w:jc w:val="start"/>
              <w:rPr/>
            </w:pPr>
            <w:r>
              <w:rPr>
                <w:sz w:val="19"/>
                <w:szCs w:val="19"/>
              </w:rPr>
              <w:t>Viabilidad técnica y restricciones confirmadas.</w:t>
            </w:r>
          </w:p>
        </w:tc>
      </w:tr>
      <w:tr>
        <w:trPr>
          <w:cantSplit/>
        </w:trPr>
        <w:tc>
          <w:tcPr>
            <w:tcW w:w="2704" w:type="dxa"/>
            <w:tcBorders>
              <w:bottom w:val="single" w:sz="2" w:space="0" w:color="BFBFBF"/>
            </w:tcBorders>
          </w:tcPr>
          <w:p>
            <w:pPr>
              <w:pStyle w:val="normal11"/>
              <w:keepNext w:val="true"/>
              <w:keepLines/>
              <w:spacing w:lineRule="auto" w:line="264" w:before="40" w:after="40"/>
              <w:ind w:hanging="0"/>
              <w:jc w:val="start"/>
              <w:rPr/>
            </w:pPr>
            <w:r>
              <w:rPr>
                <w:sz w:val="19"/>
                <w:szCs w:val="19"/>
              </w:rPr>
              <w:t>DOC-02-GPI (interesados y proyecto)</w:t>
            </w:r>
          </w:p>
        </w:tc>
        <w:tc>
          <w:tcPr>
            <w:tcW w:w="3327" w:type="dxa"/>
            <w:tcBorders>
              <w:bottom w:val="single" w:sz="2" w:space="0" w:color="BFBFBF"/>
            </w:tcBorders>
          </w:tcPr>
          <w:p>
            <w:pPr>
              <w:pStyle w:val="normal11"/>
              <w:keepNext w:val="true"/>
              <w:keepLines/>
              <w:spacing w:lineRule="auto" w:line="264" w:before="40" w:after="40"/>
              <w:ind w:hanging="0"/>
              <w:jc w:val="start"/>
              <w:rPr/>
            </w:pPr>
            <w:r>
              <w:rPr>
                <w:sz w:val="19"/>
                <w:szCs w:val="19"/>
              </w:rPr>
              <w:t>Roles, seis Sprints, RACI y riesgos RSK-06 a RSK-10.</w:t>
            </w:r>
          </w:p>
        </w:tc>
        <w:tc>
          <w:tcPr>
            <w:tcW w:w="3329" w:type="dxa"/>
            <w:tcBorders>
              <w:bottom w:val="single" w:sz="2" w:space="0" w:color="BFBFBF"/>
            </w:tcBorders>
          </w:tcPr>
          <w:p>
            <w:pPr>
              <w:pStyle w:val="normal11"/>
              <w:keepNext w:val="true"/>
              <w:keepLines/>
              <w:spacing w:lineRule="auto" w:line="264" w:before="40" w:after="40"/>
              <w:ind w:hanging="0"/>
              <w:jc w:val="start"/>
              <w:rPr/>
            </w:pPr>
            <w:r>
              <w:rPr>
                <w:sz w:val="19"/>
                <w:szCs w:val="19"/>
              </w:rPr>
              <w:t>Responsables técnicos y riesgos técnicos (RT).</w:t>
            </w:r>
          </w:p>
        </w:tc>
      </w:tr>
      <w:tr>
        <w:trPr>
          <w:cantSplit/>
        </w:trPr>
        <w:tc>
          <w:tcPr>
            <w:tcW w:w="2704" w:type="dxa"/>
            <w:tcBorders>
              <w:bottom w:val="single" w:sz="2" w:space="0" w:color="BFBFBF"/>
            </w:tcBorders>
          </w:tcPr>
          <w:p>
            <w:pPr>
              <w:pStyle w:val="normal11"/>
              <w:keepLines/>
              <w:spacing w:lineRule="auto" w:line="264" w:before="40" w:after="40"/>
              <w:ind w:hanging="0"/>
              <w:jc w:val="start"/>
              <w:rPr/>
            </w:pPr>
            <w:r>
              <w:rPr>
                <w:sz w:val="19"/>
                <w:szCs w:val="19"/>
              </w:rPr>
              <w:t>DOC-03-ERS / ADSO-REQ-01</w:t>
            </w:r>
          </w:p>
        </w:tc>
        <w:tc>
          <w:tcPr>
            <w:tcW w:w="3327" w:type="dxa"/>
            <w:tcBorders>
              <w:bottom w:val="single" w:sz="2" w:space="0" w:color="BFBFBF"/>
            </w:tcBorders>
          </w:tcPr>
          <w:p>
            <w:pPr>
              <w:pStyle w:val="normal11"/>
              <w:keepLines/>
              <w:spacing w:lineRule="auto" w:line="264" w:before="40" w:after="40"/>
              <w:ind w:hanging="0"/>
              <w:jc w:val="start"/>
              <w:rPr/>
            </w:pPr>
            <w:r>
              <w:rPr>
                <w:sz w:val="19"/>
                <w:szCs w:val="19"/>
              </w:rPr>
              <w:t>RF, RNF, RN, matriz RBAC y entidades.</w:t>
            </w:r>
          </w:p>
        </w:tc>
        <w:tc>
          <w:tcPr>
            <w:tcW w:w="3329" w:type="dxa"/>
            <w:tcBorders>
              <w:bottom w:val="single" w:sz="2" w:space="0" w:color="BFBFBF"/>
            </w:tcBorders>
          </w:tcPr>
          <w:p>
            <w:pPr>
              <w:pStyle w:val="normal11"/>
              <w:keepLines/>
              <w:spacing w:lineRule="auto" w:line="264" w:before="40" w:after="40"/>
              <w:ind w:hanging="0"/>
              <w:jc w:val="start"/>
              <w:rPr/>
            </w:pPr>
            <w:r>
              <w:rPr>
                <w:sz w:val="19"/>
                <w:szCs w:val="19"/>
              </w:rPr>
              <w:t>Componentes, mecanismos técnicos y modelo físico.</w:t>
            </w:r>
          </w:p>
        </w:tc>
      </w:tr>
      <w:tr>
        <w:trPr>
          <w:cantSplit/>
        </w:trPr>
        <w:tc>
          <w:tcPr>
            <w:tcW w:w="2704" w:type="dxa"/>
            <w:tcBorders>
              <w:bottom w:val="single" w:sz="2" w:space="0" w:color="BFBFBF"/>
            </w:tcBorders>
          </w:tcPr>
          <w:p>
            <w:pPr>
              <w:pStyle w:val="normal11"/>
              <w:keepLines/>
              <w:spacing w:lineRule="auto" w:line="264" w:before="40" w:after="40"/>
              <w:ind w:hanging="0"/>
              <w:jc w:val="start"/>
              <w:rPr/>
            </w:pPr>
            <w:r>
              <w:rPr>
                <w:sz w:val="19"/>
                <w:szCs w:val="19"/>
              </w:rPr>
              <w:t>DOC-04-BAC / ADSO-BAC-01</w:t>
            </w:r>
          </w:p>
        </w:tc>
        <w:tc>
          <w:tcPr>
            <w:tcW w:w="3327" w:type="dxa"/>
            <w:tcBorders>
              <w:bottom w:val="single" w:sz="2" w:space="0" w:color="BFBFBF"/>
            </w:tcBorders>
          </w:tcPr>
          <w:p>
            <w:pPr>
              <w:pStyle w:val="normal11"/>
              <w:keepLines/>
              <w:spacing w:lineRule="auto" w:line="264" w:before="40" w:after="40"/>
              <w:ind w:hanging="0"/>
              <w:jc w:val="start"/>
              <w:rPr/>
            </w:pPr>
            <w:r>
              <w:rPr>
                <w:sz w:val="19"/>
                <w:szCs w:val="19"/>
              </w:rPr>
              <w:t>HU, CU-001 a CU-004 y CP.</w:t>
            </w:r>
          </w:p>
        </w:tc>
        <w:tc>
          <w:tcPr>
            <w:tcW w:w="3329" w:type="dxa"/>
            <w:tcBorders>
              <w:bottom w:val="single" w:sz="2" w:space="0" w:color="BFBFBF"/>
            </w:tcBorders>
          </w:tcPr>
          <w:p>
            <w:pPr>
              <w:pStyle w:val="normal11"/>
              <w:keepLines/>
              <w:spacing w:lineRule="auto" w:line="264" w:before="40" w:after="40"/>
              <w:ind w:hanging="0"/>
              <w:jc w:val="start"/>
              <w:rPr/>
            </w:pPr>
            <w:r>
              <w:rPr>
                <w:sz w:val="19"/>
                <w:szCs w:val="19"/>
              </w:rPr>
              <w:t>Secuencias, contratos y dependencias.</w:t>
            </w:r>
          </w:p>
        </w:tc>
      </w:tr>
      <w:tr>
        <w:trPr>
          <w:cantSplit/>
        </w:trPr>
        <w:tc>
          <w:tcPr>
            <w:tcW w:w="2704" w:type="dxa"/>
            <w:tcBorders>
              <w:bottom w:val="single" w:sz="2" w:space="0" w:color="BFBFBF"/>
            </w:tcBorders>
          </w:tcPr>
          <w:p>
            <w:pPr>
              <w:pStyle w:val="normal11"/>
              <w:keepLines/>
              <w:spacing w:lineRule="auto" w:line="264" w:before="40" w:after="40"/>
              <w:ind w:hanging="0"/>
              <w:jc w:val="start"/>
              <w:rPr/>
            </w:pPr>
            <w:r>
              <w:rPr>
                <w:sz w:val="19"/>
                <w:szCs w:val="19"/>
              </w:rPr>
              <w:t>DOC-05-UXUI / ADSO-UXUI-01</w:t>
            </w:r>
          </w:p>
        </w:tc>
        <w:tc>
          <w:tcPr>
            <w:tcW w:w="3327" w:type="dxa"/>
            <w:tcBorders>
              <w:bottom w:val="single" w:sz="2" w:space="0" w:color="BFBFBF"/>
            </w:tcBorders>
          </w:tcPr>
          <w:p>
            <w:pPr>
              <w:pStyle w:val="normal11"/>
              <w:keepLines/>
              <w:spacing w:lineRule="auto" w:line="264" w:before="40" w:after="40"/>
              <w:ind w:hanging="0"/>
              <w:jc w:val="start"/>
              <w:rPr/>
            </w:pPr>
            <w:r>
              <w:rPr>
                <w:sz w:val="19"/>
                <w:szCs w:val="19"/>
              </w:rPr>
              <w:t>Pantallas UI, flujos FLU, estados y mensajes.</w:t>
            </w:r>
          </w:p>
        </w:tc>
        <w:tc>
          <w:tcPr>
            <w:tcW w:w="3329" w:type="dxa"/>
            <w:tcBorders>
              <w:bottom w:val="single" w:sz="2" w:space="0" w:color="BFBFBF"/>
            </w:tcBorders>
          </w:tcPr>
          <w:p>
            <w:pPr>
              <w:pStyle w:val="normal11"/>
              <w:keepLines/>
              <w:spacing w:lineRule="auto" w:line="264" w:before="40" w:after="40"/>
              <w:ind w:hanging="0"/>
              <w:jc w:val="start"/>
              <w:rPr/>
            </w:pPr>
            <w:r>
              <w:rPr>
                <w:sz w:val="19"/>
                <w:szCs w:val="19"/>
              </w:rPr>
              <w:t>Endpoints por pantalla, datos y restricciones de implementación.</w:t>
            </w:r>
          </w:p>
        </w:tc>
      </w:tr>
      <w:tr>
        <w:trPr>
          <w:cantSplit/>
        </w:trPr>
        <w:tc>
          <w:tcPr>
            <w:tcW w:w="2704" w:type="dxa"/>
            <w:tcBorders>
              <w:bottom w:val="single" w:sz="12" w:space="0" w:color="000000"/>
            </w:tcBorders>
          </w:tcPr>
          <w:p>
            <w:pPr>
              <w:pStyle w:val="normal11"/>
              <w:keepLines/>
              <w:spacing w:lineRule="auto" w:line="264" w:before="40" w:after="40"/>
              <w:ind w:hanging="0"/>
              <w:jc w:val="start"/>
              <w:rPr/>
            </w:pPr>
            <w:r>
              <w:rPr>
                <w:sz w:val="19"/>
                <w:szCs w:val="19"/>
              </w:rPr>
              <w:t>QA-TEST-05 (plan de pruebas)</w:t>
            </w:r>
          </w:p>
        </w:tc>
        <w:tc>
          <w:tcPr>
            <w:tcW w:w="3327" w:type="dxa"/>
            <w:tcBorders>
              <w:bottom w:val="single" w:sz="12" w:space="0" w:color="000000"/>
            </w:tcBorders>
          </w:tcPr>
          <w:p>
            <w:pPr>
              <w:pStyle w:val="normal11"/>
              <w:keepLines/>
              <w:spacing w:lineRule="auto" w:line="264" w:before="40" w:after="40"/>
              <w:ind w:hanging="0"/>
              <w:jc w:val="start"/>
              <w:rPr/>
            </w:pPr>
            <w:r>
              <w:rPr>
                <w:sz w:val="19"/>
                <w:szCs w:val="19"/>
              </w:rPr>
              <w:t>Riesgos y criterios de aceptación.</w:t>
            </w:r>
          </w:p>
        </w:tc>
        <w:tc>
          <w:tcPr>
            <w:tcW w:w="3329" w:type="dxa"/>
            <w:tcBorders>
              <w:bottom w:val="single" w:sz="12" w:space="0" w:color="000000"/>
            </w:tcBorders>
          </w:tcPr>
          <w:p>
            <w:pPr>
              <w:pStyle w:val="normal11"/>
              <w:keepLines/>
              <w:spacing w:lineRule="auto" w:line="264" w:before="40" w:after="40"/>
              <w:ind w:hanging="0"/>
              <w:jc w:val="start"/>
              <w:rPr/>
            </w:pPr>
            <w:r>
              <w:rPr>
                <w:sz w:val="19"/>
                <w:szCs w:val="19"/>
              </w:rPr>
              <w:t>Puntos de prueba, ambientes y observabilidad.</w:t>
            </w:r>
          </w:p>
        </w:tc>
      </w:tr>
    </w:tbl>
    <w:p>
      <w:pPr>
        <w:pStyle w:val="normal11"/>
        <w:spacing w:lineRule="auto" w:line="480" w:before="80" w:after="240"/>
        <w:ind w:hanging="0"/>
        <w:jc w:val="both"/>
        <w:rPr/>
      </w:pPr>
      <w:r>
        <w:rPr>
          <w:i/>
          <w:iCs/>
          <w:sz w:val="19"/>
          <w:szCs w:val="19"/>
        </w:rPr>
        <w:t xml:space="preserve">Nota. </w:t>
      </w:r>
      <w:r>
        <w:rPr>
          <w:sz w:val="19"/>
          <w:szCs w:val="19"/>
        </w:rPr>
        <w:t>Articulación del artefacto ADSO-ARQ-01 con la documentación de SITBIO.</w:t>
      </w:r>
    </w:p>
    <w:p>
      <w:pPr>
        <w:pStyle w:val="normal11"/>
        <w:keepNext w:val="true"/>
        <w:numPr>
          <w:ilvl w:val="0"/>
          <w:numId w:val="0"/>
        </w:numPr>
        <w:spacing w:lineRule="auto" w:line="480" w:before="280" w:after="120"/>
        <w:ind w:hanging="0"/>
        <w:jc w:val="both"/>
        <w:outlineLvl w:val="1"/>
        <w:rPr/>
      </w:pPr>
      <w:r>
        <w:rPr>
          <w:b/>
          <w:bCs/>
          <w:sz w:val="24"/>
          <w:szCs w:val="24"/>
        </w:rPr>
        <w:t>2.1 Convenciones de Identificación</w:t>
      </w:r>
    </w:p>
    <w:p>
      <w:pPr>
        <w:pStyle w:val="normal11"/>
        <w:keepNext w:val="true"/>
        <w:spacing w:lineRule="auto" w:line="480" w:before="240" w:after="0"/>
        <w:ind w:hanging="0"/>
        <w:jc w:val="both"/>
        <w:rPr/>
      </w:pPr>
      <w:r>
        <w:rPr>
          <w:b/>
          <w:bCs/>
          <w:sz w:val="22"/>
          <w:szCs w:val="22"/>
        </w:rPr>
        <w:t>Tabla 7</w:t>
      </w:r>
    </w:p>
    <w:p>
      <w:pPr>
        <w:pStyle w:val="normal11"/>
        <w:keepNext w:val="true"/>
        <w:spacing w:lineRule="auto" w:line="480" w:before="0" w:after="120"/>
        <w:ind w:hanging="0"/>
        <w:jc w:val="both"/>
        <w:rPr/>
      </w:pPr>
      <w:r>
        <w:rPr>
          <w:i/>
          <w:iCs/>
          <w:sz w:val="22"/>
          <w:szCs w:val="22"/>
        </w:rPr>
        <w:t>Convenciones de Identificación Técnica</w:t>
      </w:r>
    </w:p>
    <w:tbl>
      <w:tblPr>
        <w:tblW w:w="9360" w:type="dxa"/>
        <w:jc w:val="center"/>
        <w:tblInd w:w="0" w:type="dxa"/>
        <w:tblLayout w:type="fixed"/>
        <w:tblCellMar>
          <w:top w:w="0" w:type="dxa"/>
          <w:start w:w="80" w:type="dxa"/>
          <w:bottom w:w="0" w:type="dxa"/>
          <w:end w:w="80" w:type="dxa"/>
        </w:tblCellMar>
        <w:tblLook w:val="0400"/>
      </w:tblPr>
      <w:tblGrid>
        <w:gridCol w:w="3744"/>
        <w:gridCol w:w="1872"/>
        <w:gridCol w:w="3744"/>
      </w:tblGrid>
      <w:tr>
        <w:trPr>
          <w:tblHeader w:val="true"/>
          <w:cantSplit/>
        </w:trPr>
        <w:tc>
          <w:tcPr>
            <w:tcW w:w="374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Elemento</w:t>
            </w:r>
          </w:p>
        </w:tc>
        <w:tc>
          <w:tcPr>
            <w:tcW w:w="187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Prefijo</w:t>
            </w:r>
          </w:p>
        </w:tc>
        <w:tc>
          <w:tcPr>
            <w:tcW w:w="374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Ejemplo en SITBIO</w:t>
            </w:r>
          </w:p>
        </w:tc>
      </w:tr>
      <w:tr>
        <w:trPr>
          <w:cantSplit/>
        </w:trPr>
        <w:tc>
          <w:tcPr>
            <w:tcW w:w="3744" w:type="dxa"/>
            <w:tcBorders>
              <w:bottom w:val="single" w:sz="2" w:space="0" w:color="BFBFBF"/>
            </w:tcBorders>
          </w:tcPr>
          <w:p>
            <w:pPr>
              <w:pStyle w:val="normal11"/>
              <w:keepNext w:val="true"/>
              <w:keepLines/>
              <w:spacing w:lineRule="auto" w:line="264" w:before="40" w:after="40"/>
              <w:ind w:hanging="0"/>
              <w:jc w:val="start"/>
              <w:rPr/>
            </w:pPr>
            <w:r>
              <w:rPr>
                <w:sz w:val="19"/>
                <w:szCs w:val="19"/>
              </w:rPr>
              <w:t>Driver arquitectónico</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DRV</w:t>
            </w:r>
          </w:p>
        </w:tc>
        <w:tc>
          <w:tcPr>
            <w:tcW w:w="3744" w:type="dxa"/>
            <w:tcBorders>
              <w:bottom w:val="single" w:sz="2" w:space="0" w:color="BFBFBF"/>
            </w:tcBorders>
          </w:tcPr>
          <w:p>
            <w:pPr>
              <w:pStyle w:val="normal11"/>
              <w:keepNext w:val="true"/>
              <w:keepLines/>
              <w:spacing w:lineRule="auto" w:line="264" w:before="40" w:after="40"/>
              <w:ind w:hanging="0"/>
              <w:jc w:val="start"/>
              <w:rPr/>
            </w:pPr>
            <w:r>
              <w:rPr>
                <w:sz w:val="19"/>
                <w:szCs w:val="19"/>
              </w:rPr>
              <w:t>DRV-001</w:t>
            </w:r>
          </w:p>
        </w:tc>
      </w:tr>
      <w:tr>
        <w:trPr>
          <w:cantSplit/>
        </w:trPr>
        <w:tc>
          <w:tcPr>
            <w:tcW w:w="3744" w:type="dxa"/>
            <w:tcBorders>
              <w:bottom w:val="single" w:sz="2" w:space="0" w:color="BFBFBF"/>
            </w:tcBorders>
          </w:tcPr>
          <w:p>
            <w:pPr>
              <w:pStyle w:val="normal11"/>
              <w:keepNext w:val="true"/>
              <w:keepLines/>
              <w:spacing w:lineRule="auto" w:line="264" w:before="40" w:after="40"/>
              <w:ind w:hanging="0"/>
              <w:jc w:val="start"/>
              <w:rPr/>
            </w:pPr>
            <w:r>
              <w:rPr>
                <w:sz w:val="19"/>
                <w:szCs w:val="19"/>
              </w:rPr>
              <w:t>Restricción</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RST</w:t>
            </w:r>
          </w:p>
        </w:tc>
        <w:tc>
          <w:tcPr>
            <w:tcW w:w="3744" w:type="dxa"/>
            <w:tcBorders>
              <w:bottom w:val="single" w:sz="2" w:space="0" w:color="BFBFBF"/>
            </w:tcBorders>
          </w:tcPr>
          <w:p>
            <w:pPr>
              <w:pStyle w:val="normal11"/>
              <w:keepNext w:val="true"/>
              <w:keepLines/>
              <w:spacing w:lineRule="auto" w:line="264" w:before="40" w:after="40"/>
              <w:ind w:hanging="0"/>
              <w:jc w:val="start"/>
              <w:rPr/>
            </w:pPr>
            <w:r>
              <w:rPr>
                <w:sz w:val="19"/>
                <w:szCs w:val="19"/>
              </w:rPr>
              <w:t>RST-001</w:t>
            </w:r>
          </w:p>
        </w:tc>
      </w:tr>
      <w:tr>
        <w:trPr>
          <w:cantSplit/>
        </w:trPr>
        <w:tc>
          <w:tcPr>
            <w:tcW w:w="3744" w:type="dxa"/>
            <w:tcBorders>
              <w:bottom w:val="single" w:sz="2" w:space="0" w:color="BFBFBF"/>
            </w:tcBorders>
          </w:tcPr>
          <w:p>
            <w:pPr>
              <w:pStyle w:val="normal11"/>
              <w:keepLines/>
              <w:spacing w:lineRule="auto" w:line="264" w:before="40" w:after="40"/>
              <w:ind w:hanging="0"/>
              <w:jc w:val="start"/>
              <w:rPr/>
            </w:pPr>
            <w:r>
              <w:rPr>
                <w:sz w:val="19"/>
                <w:szCs w:val="19"/>
              </w:rPr>
              <w:t>Componente</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CMP</w:t>
            </w:r>
          </w:p>
        </w:tc>
        <w:tc>
          <w:tcPr>
            <w:tcW w:w="3744" w:type="dxa"/>
            <w:tcBorders>
              <w:bottom w:val="single" w:sz="2" w:space="0" w:color="BFBFBF"/>
            </w:tcBorders>
          </w:tcPr>
          <w:p>
            <w:pPr>
              <w:pStyle w:val="normal11"/>
              <w:keepLines/>
              <w:spacing w:lineRule="auto" w:line="264" w:before="40" w:after="40"/>
              <w:ind w:hanging="0"/>
              <w:jc w:val="start"/>
              <w:rPr/>
            </w:pPr>
            <w:r>
              <w:rPr>
                <w:sz w:val="19"/>
                <w:szCs w:val="19"/>
              </w:rPr>
              <w:t>CMP-AUTH</w:t>
            </w:r>
          </w:p>
        </w:tc>
      </w:tr>
      <w:tr>
        <w:trPr>
          <w:cantSplit/>
        </w:trPr>
        <w:tc>
          <w:tcPr>
            <w:tcW w:w="3744" w:type="dxa"/>
            <w:tcBorders>
              <w:bottom w:val="single" w:sz="2" w:space="0" w:color="BFBFBF"/>
            </w:tcBorders>
          </w:tcPr>
          <w:p>
            <w:pPr>
              <w:pStyle w:val="normal11"/>
              <w:keepLines/>
              <w:spacing w:lineRule="auto" w:line="264" w:before="40" w:after="40"/>
              <w:ind w:hanging="0"/>
              <w:jc w:val="start"/>
              <w:rPr/>
            </w:pPr>
            <w:r>
              <w:rPr>
                <w:sz w:val="19"/>
                <w:szCs w:val="19"/>
              </w:rPr>
              <w:t>Entidad / colección</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DAT</w:t>
            </w:r>
          </w:p>
        </w:tc>
        <w:tc>
          <w:tcPr>
            <w:tcW w:w="3744" w:type="dxa"/>
            <w:tcBorders>
              <w:bottom w:val="single" w:sz="2" w:space="0" w:color="BFBFBF"/>
            </w:tcBorders>
          </w:tcPr>
          <w:p>
            <w:pPr>
              <w:pStyle w:val="normal11"/>
              <w:keepLines/>
              <w:spacing w:lineRule="auto" w:line="264" w:before="40" w:after="40"/>
              <w:ind w:hanging="0"/>
              <w:jc w:val="start"/>
              <w:rPr/>
            </w:pPr>
            <w:r>
              <w:rPr>
                <w:sz w:val="19"/>
                <w:szCs w:val="19"/>
              </w:rPr>
              <w:t>DAT-EQUIPO</w:t>
            </w:r>
          </w:p>
        </w:tc>
      </w:tr>
      <w:tr>
        <w:trPr>
          <w:cantSplit/>
        </w:trPr>
        <w:tc>
          <w:tcPr>
            <w:tcW w:w="3744" w:type="dxa"/>
            <w:tcBorders>
              <w:bottom w:val="single" w:sz="2" w:space="0" w:color="BFBFBF"/>
            </w:tcBorders>
          </w:tcPr>
          <w:p>
            <w:pPr>
              <w:pStyle w:val="normal11"/>
              <w:keepLines/>
              <w:spacing w:lineRule="auto" w:line="264" w:before="40" w:after="40"/>
              <w:ind w:hanging="0"/>
              <w:jc w:val="start"/>
              <w:rPr/>
            </w:pPr>
            <w:r>
              <w:rPr>
                <w:sz w:val="19"/>
                <w:szCs w:val="19"/>
              </w:rPr>
              <w:t>Índice</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IDX</w:t>
            </w:r>
          </w:p>
        </w:tc>
        <w:tc>
          <w:tcPr>
            <w:tcW w:w="3744" w:type="dxa"/>
            <w:tcBorders>
              <w:bottom w:val="single" w:sz="2" w:space="0" w:color="BFBFBF"/>
            </w:tcBorders>
          </w:tcPr>
          <w:p>
            <w:pPr>
              <w:pStyle w:val="normal11"/>
              <w:keepLines/>
              <w:spacing w:lineRule="auto" w:line="264" w:before="40" w:after="40"/>
              <w:ind w:hanging="0"/>
              <w:jc w:val="start"/>
              <w:rPr/>
            </w:pPr>
            <w:r>
              <w:rPr>
                <w:sz w:val="19"/>
                <w:szCs w:val="19"/>
              </w:rPr>
              <w:t>IDX-003</w:t>
            </w:r>
          </w:p>
        </w:tc>
      </w:tr>
      <w:tr>
        <w:trPr>
          <w:cantSplit/>
        </w:trPr>
        <w:tc>
          <w:tcPr>
            <w:tcW w:w="3744" w:type="dxa"/>
            <w:tcBorders>
              <w:bottom w:val="single" w:sz="2" w:space="0" w:color="BFBFBF"/>
            </w:tcBorders>
          </w:tcPr>
          <w:p>
            <w:pPr>
              <w:pStyle w:val="normal11"/>
              <w:keepLines/>
              <w:spacing w:lineRule="auto" w:line="264" w:before="40" w:after="40"/>
              <w:ind w:hanging="0"/>
              <w:jc w:val="start"/>
              <w:rPr/>
            </w:pPr>
            <w:r>
              <w:rPr>
                <w:sz w:val="19"/>
                <w:szCs w:val="19"/>
              </w:rPr>
              <w:t>Endpoint / integración</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API / INT</w:t>
            </w:r>
          </w:p>
        </w:tc>
        <w:tc>
          <w:tcPr>
            <w:tcW w:w="3744" w:type="dxa"/>
            <w:tcBorders>
              <w:bottom w:val="single" w:sz="2" w:space="0" w:color="BFBFBF"/>
            </w:tcBorders>
          </w:tcPr>
          <w:p>
            <w:pPr>
              <w:pStyle w:val="normal11"/>
              <w:keepLines/>
              <w:spacing w:lineRule="auto" w:line="264" w:before="40" w:after="40"/>
              <w:ind w:hanging="0"/>
              <w:jc w:val="start"/>
              <w:rPr/>
            </w:pPr>
            <w:r>
              <w:rPr>
                <w:sz w:val="19"/>
                <w:szCs w:val="19"/>
              </w:rPr>
              <w:t>API-AUTH-LOGIN / INT-001</w:t>
            </w:r>
          </w:p>
        </w:tc>
      </w:tr>
      <w:tr>
        <w:trPr>
          <w:cantSplit/>
        </w:trPr>
        <w:tc>
          <w:tcPr>
            <w:tcW w:w="3744" w:type="dxa"/>
            <w:tcBorders>
              <w:bottom w:val="single" w:sz="2" w:space="0" w:color="BFBFBF"/>
            </w:tcBorders>
          </w:tcPr>
          <w:p>
            <w:pPr>
              <w:pStyle w:val="normal11"/>
              <w:keepLines/>
              <w:spacing w:lineRule="auto" w:line="264" w:before="40" w:after="40"/>
              <w:ind w:hanging="0"/>
              <w:jc w:val="start"/>
              <w:rPr/>
            </w:pPr>
            <w:r>
              <w:rPr>
                <w:sz w:val="19"/>
                <w:szCs w:val="19"/>
              </w:rPr>
              <w:t>Decisión arquitectónica</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ADR</w:t>
            </w:r>
          </w:p>
        </w:tc>
        <w:tc>
          <w:tcPr>
            <w:tcW w:w="3744" w:type="dxa"/>
            <w:tcBorders>
              <w:bottom w:val="single" w:sz="2" w:space="0" w:color="BFBFBF"/>
            </w:tcBorders>
          </w:tcPr>
          <w:p>
            <w:pPr>
              <w:pStyle w:val="normal11"/>
              <w:keepLines/>
              <w:spacing w:lineRule="auto" w:line="264" w:before="40" w:after="40"/>
              <w:ind w:hanging="0"/>
              <w:jc w:val="start"/>
              <w:rPr/>
            </w:pPr>
            <w:r>
              <w:rPr>
                <w:sz w:val="19"/>
                <w:szCs w:val="19"/>
              </w:rPr>
              <w:t>ADR-002</w:t>
            </w:r>
          </w:p>
        </w:tc>
      </w:tr>
      <w:tr>
        <w:trPr>
          <w:cantSplit/>
        </w:trPr>
        <w:tc>
          <w:tcPr>
            <w:tcW w:w="3744" w:type="dxa"/>
            <w:tcBorders>
              <w:bottom w:val="single" w:sz="2" w:space="0" w:color="BFBFBF"/>
            </w:tcBorders>
          </w:tcPr>
          <w:p>
            <w:pPr>
              <w:pStyle w:val="normal11"/>
              <w:keepLines/>
              <w:spacing w:lineRule="auto" w:line="264" w:before="40" w:after="40"/>
              <w:ind w:hanging="0"/>
              <w:jc w:val="start"/>
              <w:rPr/>
            </w:pPr>
            <w:r>
              <w:rPr>
                <w:sz w:val="19"/>
                <w:szCs w:val="19"/>
              </w:rPr>
              <w:t>Riesgo técnico</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RT</w:t>
            </w:r>
          </w:p>
        </w:tc>
        <w:tc>
          <w:tcPr>
            <w:tcW w:w="3744" w:type="dxa"/>
            <w:tcBorders>
              <w:bottom w:val="single" w:sz="2" w:space="0" w:color="BFBFBF"/>
            </w:tcBorders>
          </w:tcPr>
          <w:p>
            <w:pPr>
              <w:pStyle w:val="normal11"/>
              <w:keepLines/>
              <w:spacing w:lineRule="auto" w:line="264" w:before="40" w:after="40"/>
              <w:ind w:hanging="0"/>
              <w:jc w:val="start"/>
              <w:rPr/>
            </w:pPr>
            <w:r>
              <w:rPr>
                <w:sz w:val="19"/>
                <w:szCs w:val="19"/>
              </w:rPr>
              <w:t>RT-001</w:t>
            </w:r>
          </w:p>
        </w:tc>
      </w:tr>
      <w:tr>
        <w:trPr>
          <w:cantSplit/>
        </w:trPr>
        <w:tc>
          <w:tcPr>
            <w:tcW w:w="3744" w:type="dxa"/>
            <w:tcBorders>
              <w:bottom w:val="single" w:sz="2" w:space="0" w:color="BFBFBF"/>
            </w:tcBorders>
          </w:tcPr>
          <w:p>
            <w:pPr>
              <w:pStyle w:val="normal11"/>
              <w:keepLines/>
              <w:spacing w:lineRule="auto" w:line="264" w:before="40" w:after="40"/>
              <w:ind w:hanging="0"/>
              <w:jc w:val="start"/>
              <w:rPr/>
            </w:pPr>
            <w:r>
              <w:rPr>
                <w:sz w:val="19"/>
                <w:szCs w:val="19"/>
              </w:rPr>
              <w:t>Deuda técnica</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DT</w:t>
            </w:r>
          </w:p>
        </w:tc>
        <w:tc>
          <w:tcPr>
            <w:tcW w:w="3744" w:type="dxa"/>
            <w:tcBorders>
              <w:bottom w:val="single" w:sz="2" w:space="0" w:color="BFBFBF"/>
            </w:tcBorders>
          </w:tcPr>
          <w:p>
            <w:pPr>
              <w:pStyle w:val="normal11"/>
              <w:keepLines/>
              <w:spacing w:lineRule="auto" w:line="264" w:before="40" w:after="40"/>
              <w:ind w:hanging="0"/>
              <w:jc w:val="start"/>
              <w:rPr/>
            </w:pPr>
            <w:r>
              <w:rPr>
                <w:sz w:val="19"/>
                <w:szCs w:val="19"/>
              </w:rPr>
              <w:t>DT-001</w:t>
            </w:r>
          </w:p>
        </w:tc>
      </w:tr>
      <w:tr>
        <w:trPr>
          <w:cantSplit/>
        </w:trPr>
        <w:tc>
          <w:tcPr>
            <w:tcW w:w="3744" w:type="dxa"/>
            <w:tcBorders>
              <w:bottom w:val="single" w:sz="2" w:space="0" w:color="BFBFBF"/>
            </w:tcBorders>
          </w:tcPr>
          <w:p>
            <w:pPr>
              <w:pStyle w:val="normal11"/>
              <w:keepLines/>
              <w:spacing w:lineRule="auto" w:line="264" w:before="40" w:after="40"/>
              <w:ind w:hanging="0"/>
              <w:jc w:val="start"/>
              <w:rPr/>
            </w:pPr>
            <w:r>
              <w:rPr>
                <w:sz w:val="19"/>
                <w:szCs w:val="19"/>
              </w:rPr>
              <w:t>Amenaza / control de seguridad</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SEC</w:t>
            </w:r>
          </w:p>
        </w:tc>
        <w:tc>
          <w:tcPr>
            <w:tcW w:w="3744" w:type="dxa"/>
            <w:tcBorders>
              <w:bottom w:val="single" w:sz="2" w:space="0" w:color="BFBFBF"/>
            </w:tcBorders>
          </w:tcPr>
          <w:p>
            <w:pPr>
              <w:pStyle w:val="normal11"/>
              <w:keepLines/>
              <w:spacing w:lineRule="auto" w:line="264" w:before="40" w:after="40"/>
              <w:ind w:hanging="0"/>
              <w:jc w:val="start"/>
              <w:rPr/>
            </w:pPr>
            <w:r>
              <w:rPr>
                <w:sz w:val="19"/>
                <w:szCs w:val="19"/>
              </w:rPr>
              <w:t>SEC-001</w:t>
            </w:r>
          </w:p>
        </w:tc>
      </w:tr>
      <w:tr>
        <w:trPr>
          <w:cantSplit/>
        </w:trPr>
        <w:tc>
          <w:tcPr>
            <w:tcW w:w="3744" w:type="dxa"/>
            <w:tcBorders>
              <w:bottom w:val="single" w:sz="2" w:space="0" w:color="BFBFBF"/>
            </w:tcBorders>
          </w:tcPr>
          <w:p>
            <w:pPr>
              <w:pStyle w:val="normal11"/>
              <w:keepLines/>
              <w:spacing w:lineRule="auto" w:line="264" w:before="40" w:after="40"/>
              <w:ind w:hanging="0"/>
              <w:jc w:val="start"/>
              <w:rPr/>
            </w:pPr>
            <w:r>
              <w:rPr>
                <w:sz w:val="19"/>
                <w:szCs w:val="19"/>
              </w:rPr>
              <w:t>Métrica de observabilidad</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OBS</w:t>
            </w:r>
          </w:p>
        </w:tc>
        <w:tc>
          <w:tcPr>
            <w:tcW w:w="3744" w:type="dxa"/>
            <w:tcBorders>
              <w:bottom w:val="single" w:sz="2" w:space="0" w:color="BFBFBF"/>
            </w:tcBorders>
          </w:tcPr>
          <w:p>
            <w:pPr>
              <w:pStyle w:val="normal11"/>
              <w:keepLines/>
              <w:spacing w:lineRule="auto" w:line="264" w:before="40" w:after="40"/>
              <w:ind w:hanging="0"/>
              <w:jc w:val="start"/>
              <w:rPr/>
            </w:pPr>
            <w:r>
              <w:rPr>
                <w:sz w:val="19"/>
                <w:szCs w:val="19"/>
              </w:rPr>
              <w:t>OBS-001</w:t>
            </w:r>
          </w:p>
        </w:tc>
      </w:tr>
      <w:tr>
        <w:trPr>
          <w:cantSplit/>
        </w:trPr>
        <w:tc>
          <w:tcPr>
            <w:tcW w:w="3744" w:type="dxa"/>
            <w:tcBorders>
              <w:bottom w:val="single" w:sz="2" w:space="0" w:color="BFBFBF"/>
            </w:tcBorders>
          </w:tcPr>
          <w:p>
            <w:pPr>
              <w:pStyle w:val="normal11"/>
              <w:keepLines/>
              <w:spacing w:lineRule="auto" w:line="264" w:before="40" w:after="40"/>
              <w:ind w:hanging="0"/>
              <w:jc w:val="start"/>
              <w:rPr/>
            </w:pPr>
            <w:r>
              <w:rPr>
                <w:sz w:val="19"/>
                <w:szCs w:val="19"/>
              </w:rPr>
              <w:t>Ambiente / despliegue</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DEP</w:t>
            </w:r>
          </w:p>
        </w:tc>
        <w:tc>
          <w:tcPr>
            <w:tcW w:w="3744" w:type="dxa"/>
            <w:tcBorders>
              <w:bottom w:val="single" w:sz="2" w:space="0" w:color="BFBFBF"/>
            </w:tcBorders>
          </w:tcPr>
          <w:p>
            <w:pPr>
              <w:pStyle w:val="normal11"/>
              <w:keepLines/>
              <w:spacing w:lineRule="auto" w:line="264" w:before="40" w:after="40"/>
              <w:ind w:hanging="0"/>
              <w:jc w:val="start"/>
              <w:rPr/>
            </w:pPr>
            <w:r>
              <w:rPr>
                <w:sz w:val="19"/>
                <w:szCs w:val="19"/>
              </w:rPr>
              <w:t>DEP-DEV</w:t>
            </w:r>
          </w:p>
        </w:tc>
      </w:tr>
      <w:tr>
        <w:trPr>
          <w:cantSplit/>
        </w:trPr>
        <w:tc>
          <w:tcPr>
            <w:tcW w:w="3744" w:type="dxa"/>
            <w:tcBorders>
              <w:bottom w:val="single" w:sz="2" w:space="0" w:color="BFBFBF"/>
            </w:tcBorders>
          </w:tcPr>
          <w:p>
            <w:pPr>
              <w:pStyle w:val="normal11"/>
              <w:keepLines/>
              <w:spacing w:lineRule="auto" w:line="264" w:before="40" w:after="40"/>
              <w:ind w:hanging="0"/>
              <w:jc w:val="start"/>
              <w:rPr/>
            </w:pPr>
            <w:r>
              <w:rPr>
                <w:sz w:val="19"/>
                <w:szCs w:val="19"/>
              </w:rPr>
              <w:t>Evento</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EVT</w:t>
            </w:r>
          </w:p>
        </w:tc>
        <w:tc>
          <w:tcPr>
            <w:tcW w:w="3744" w:type="dxa"/>
            <w:tcBorders>
              <w:bottom w:val="single" w:sz="2" w:space="0" w:color="BFBFBF"/>
            </w:tcBorders>
          </w:tcPr>
          <w:p>
            <w:pPr>
              <w:pStyle w:val="normal11"/>
              <w:keepLines/>
              <w:spacing w:lineRule="auto" w:line="264" w:before="40" w:after="40"/>
              <w:ind w:hanging="0"/>
              <w:jc w:val="start"/>
              <w:rPr/>
            </w:pPr>
            <w:r>
              <w:rPr>
                <w:sz w:val="19"/>
                <w:szCs w:val="19"/>
              </w:rPr>
              <w:t>EVT-ORDEN-APROBADA</w:t>
            </w:r>
          </w:p>
        </w:tc>
      </w:tr>
      <w:tr>
        <w:trPr>
          <w:cantSplit/>
        </w:trPr>
        <w:tc>
          <w:tcPr>
            <w:tcW w:w="3744" w:type="dxa"/>
            <w:tcBorders>
              <w:bottom w:val="single" w:sz="12" w:space="0" w:color="000000"/>
            </w:tcBorders>
          </w:tcPr>
          <w:p>
            <w:pPr>
              <w:pStyle w:val="normal11"/>
              <w:keepLines/>
              <w:spacing w:lineRule="auto" w:line="264" w:before="40" w:after="40"/>
              <w:ind w:hanging="0"/>
              <w:jc w:val="start"/>
              <w:rPr/>
            </w:pPr>
            <w:r>
              <w:rPr>
                <w:sz w:val="19"/>
                <w:szCs w:val="19"/>
              </w:rPr>
              <w:t>Diagrama / secuencia</w:t>
            </w:r>
          </w:p>
        </w:tc>
        <w:tc>
          <w:tcPr>
            <w:tcW w:w="1872" w:type="dxa"/>
            <w:tcBorders>
              <w:bottom w:val="single" w:sz="12" w:space="0" w:color="000000"/>
            </w:tcBorders>
          </w:tcPr>
          <w:p>
            <w:pPr>
              <w:pStyle w:val="normal11"/>
              <w:keepLines/>
              <w:spacing w:lineRule="auto" w:line="264" w:before="40" w:after="40"/>
              <w:ind w:hanging="0"/>
              <w:jc w:val="start"/>
              <w:rPr/>
            </w:pPr>
            <w:r>
              <w:rPr>
                <w:sz w:val="19"/>
                <w:szCs w:val="19"/>
              </w:rPr>
              <w:t>DIA / SEQ</w:t>
            </w:r>
          </w:p>
        </w:tc>
        <w:tc>
          <w:tcPr>
            <w:tcW w:w="3744" w:type="dxa"/>
            <w:tcBorders>
              <w:bottom w:val="single" w:sz="12" w:space="0" w:color="000000"/>
            </w:tcBorders>
          </w:tcPr>
          <w:p>
            <w:pPr>
              <w:pStyle w:val="normal11"/>
              <w:keepLines/>
              <w:spacing w:lineRule="auto" w:line="264" w:before="40" w:after="40"/>
              <w:ind w:hanging="0"/>
              <w:jc w:val="start"/>
              <w:rPr/>
            </w:pPr>
            <w:r>
              <w:rPr>
                <w:sz w:val="19"/>
                <w:szCs w:val="19"/>
              </w:rPr>
              <w:t>DIA-002 / SEQ-001</w:t>
            </w:r>
          </w:p>
        </w:tc>
      </w:tr>
    </w:tbl>
    <w:p>
      <w:pPr>
        <w:pStyle w:val="normal11"/>
        <w:spacing w:lineRule="auto" w:line="480" w:before="80" w:after="240"/>
        <w:ind w:hanging="0"/>
        <w:jc w:val="both"/>
        <w:rPr/>
      </w:pPr>
      <w:r>
        <w:rPr>
          <w:i/>
          <w:iCs/>
          <w:sz w:val="19"/>
          <w:szCs w:val="19"/>
        </w:rPr>
        <w:t xml:space="preserve">Nota. </w:t>
      </w:r>
      <w:r>
        <w:rPr>
          <w:sz w:val="19"/>
          <w:szCs w:val="19"/>
        </w:rPr>
        <w:t>Los códigos AC, RF, RNF, RN, HU, CU, CP y UI se heredan de los documentos 01 a 05; un código no se reutiliza. CMP-UI-### (DOC-05) identifica componentes de interfaz; CMP-XXX (este documento) identifica componentes de arquitectura.</w:t>
      </w:r>
    </w:p>
    <w:p>
      <w:pPr>
        <w:pStyle w:val="normal11"/>
        <w:keepNext w:val="true"/>
        <w:numPr>
          <w:ilvl w:val="0"/>
          <w:numId w:val="0"/>
        </w:numPr>
        <w:spacing w:lineRule="auto" w:line="480" w:before="360" w:after="160"/>
        <w:ind w:hanging="0"/>
        <w:jc w:val="both"/>
        <w:outlineLvl w:val="0"/>
        <w:rPr/>
      </w:pPr>
      <w:r>
        <w:rPr>
          <w:b/>
          <w:bCs/>
          <w:sz w:val="24"/>
          <w:szCs w:val="24"/>
        </w:rPr>
        <w:t>3. Drivers Arquitectónicos</w:t>
      </w:r>
    </w:p>
    <w:p>
      <w:pPr>
        <w:pStyle w:val="normal11"/>
        <w:spacing w:lineRule="auto" w:line="480" w:before="0" w:after="120"/>
        <w:ind w:firstLine="720"/>
        <w:jc w:val="both"/>
        <w:rPr/>
      </w:pPr>
      <w:r>
        <w:rPr/>
        <w:t>Los drivers son las condiciones que realmente influyen en la arquitectura de SITBIO. Se identificaron antes de confirmar el stack y se priorizan por su efecto sobre la seguridad del paciente, el aislamiento entre instituciones y la viabilidad en 12 semanas.</w:t>
      </w:r>
    </w:p>
    <w:p>
      <w:pPr>
        <w:pStyle w:val="normal11"/>
        <w:keepNext w:val="true"/>
        <w:numPr>
          <w:ilvl w:val="0"/>
          <w:numId w:val="0"/>
        </w:numPr>
        <w:spacing w:lineRule="auto" w:line="480" w:before="280" w:after="120"/>
        <w:ind w:hanging="0"/>
        <w:jc w:val="both"/>
        <w:outlineLvl w:val="1"/>
        <w:rPr/>
      </w:pPr>
      <w:r>
        <w:rPr>
          <w:b/>
          <w:bCs/>
          <w:sz w:val="24"/>
          <w:szCs w:val="24"/>
        </w:rPr>
        <w:t>3.1 Registro de Drivers</w:t>
      </w:r>
    </w:p>
    <w:p>
      <w:pPr>
        <w:pStyle w:val="normal11"/>
        <w:keepNext w:val="true"/>
        <w:spacing w:lineRule="auto" w:line="480" w:before="240" w:after="0"/>
        <w:ind w:hanging="0"/>
        <w:jc w:val="both"/>
        <w:rPr/>
      </w:pPr>
      <w:r>
        <w:rPr>
          <w:b/>
          <w:bCs/>
          <w:sz w:val="22"/>
          <w:szCs w:val="22"/>
        </w:rPr>
        <w:t>Tabla 8</w:t>
      </w:r>
    </w:p>
    <w:p>
      <w:pPr>
        <w:pStyle w:val="normal11"/>
        <w:keepNext w:val="true"/>
        <w:spacing w:lineRule="auto" w:line="480" w:before="0" w:after="120"/>
        <w:ind w:hanging="0"/>
        <w:jc w:val="both"/>
        <w:rPr/>
      </w:pPr>
      <w:r>
        <w:rPr>
          <w:i/>
          <w:iCs/>
          <w:sz w:val="22"/>
          <w:szCs w:val="22"/>
        </w:rPr>
        <w:t>Registro de Drivers Arquitectónicos</w:t>
      </w:r>
    </w:p>
    <w:tbl>
      <w:tblPr>
        <w:tblW w:w="9360" w:type="dxa"/>
        <w:jc w:val="center"/>
        <w:tblInd w:w="0" w:type="dxa"/>
        <w:tblLayout w:type="fixed"/>
        <w:tblCellMar>
          <w:top w:w="0" w:type="dxa"/>
          <w:start w:w="80" w:type="dxa"/>
          <w:bottom w:w="0" w:type="dxa"/>
          <w:end w:w="80" w:type="dxa"/>
        </w:tblCellMar>
        <w:tblLook w:val="0400"/>
      </w:tblPr>
      <w:tblGrid>
        <w:gridCol w:w="866"/>
        <w:gridCol w:w="1053"/>
        <w:gridCol w:w="1797"/>
        <w:gridCol w:w="1178"/>
        <w:gridCol w:w="928"/>
        <w:gridCol w:w="1859"/>
        <w:gridCol w:w="1679"/>
      </w:tblGrid>
      <w:tr>
        <w:trPr>
          <w:tblHeader w:val="true"/>
          <w:cantSplit/>
        </w:trPr>
        <w:tc>
          <w:tcPr>
            <w:tcW w:w="86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05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Tipo</w:t>
            </w:r>
          </w:p>
        </w:tc>
        <w:tc>
          <w:tcPr>
            <w:tcW w:w="179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Descripción</w:t>
            </w:r>
          </w:p>
        </w:tc>
        <w:tc>
          <w:tcPr>
            <w:tcW w:w="117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Fuente</w:t>
            </w:r>
          </w:p>
        </w:tc>
        <w:tc>
          <w:tcPr>
            <w:tcW w:w="92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Prioridad</w:t>
            </w:r>
          </w:p>
        </w:tc>
        <w:tc>
          <w:tcPr>
            <w:tcW w:w="185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Impacto técnico</w:t>
            </w:r>
          </w:p>
        </w:tc>
        <w:tc>
          <w:tcPr>
            <w:tcW w:w="167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Criterio verificable</w:t>
            </w:r>
          </w:p>
        </w:tc>
      </w:tr>
      <w:tr>
        <w:trPr>
          <w:cantSplit/>
        </w:trPr>
        <w:tc>
          <w:tcPr>
            <w:tcW w:w="866" w:type="dxa"/>
            <w:tcBorders>
              <w:bottom w:val="single" w:sz="2" w:space="0" w:color="BFBFBF"/>
            </w:tcBorders>
          </w:tcPr>
          <w:p>
            <w:pPr>
              <w:pStyle w:val="normal11"/>
              <w:keepNext w:val="true"/>
              <w:keepLines/>
              <w:spacing w:lineRule="auto" w:line="264" w:before="40" w:after="40"/>
              <w:ind w:hanging="0"/>
              <w:jc w:val="start"/>
              <w:rPr/>
            </w:pPr>
            <w:r>
              <w:rPr>
                <w:sz w:val="17"/>
                <w:szCs w:val="17"/>
              </w:rPr>
              <w:t>DRV-001</w:t>
            </w:r>
          </w:p>
        </w:tc>
        <w:tc>
          <w:tcPr>
            <w:tcW w:w="1053" w:type="dxa"/>
            <w:tcBorders>
              <w:bottom w:val="single" w:sz="2" w:space="0" w:color="BFBFBF"/>
            </w:tcBorders>
          </w:tcPr>
          <w:p>
            <w:pPr>
              <w:pStyle w:val="normal11"/>
              <w:keepNext w:val="true"/>
              <w:keepLines/>
              <w:spacing w:lineRule="auto" w:line="264" w:before="40" w:after="40"/>
              <w:ind w:hanging="0"/>
              <w:jc w:val="start"/>
              <w:rPr/>
            </w:pPr>
            <w:r>
              <w:rPr>
                <w:sz w:val="17"/>
                <w:szCs w:val="17"/>
              </w:rPr>
              <w:t>RNF</w:t>
            </w:r>
          </w:p>
        </w:tc>
        <w:tc>
          <w:tcPr>
            <w:tcW w:w="1797" w:type="dxa"/>
            <w:tcBorders>
              <w:bottom w:val="single" w:sz="2" w:space="0" w:color="BFBFBF"/>
            </w:tcBorders>
          </w:tcPr>
          <w:p>
            <w:pPr>
              <w:pStyle w:val="normal11"/>
              <w:keepNext w:val="true"/>
              <w:keepLines/>
              <w:spacing w:lineRule="auto" w:line="264" w:before="40" w:after="40"/>
              <w:ind w:hanging="0"/>
              <w:jc w:val="start"/>
              <w:rPr/>
            </w:pPr>
            <w:r>
              <w:rPr>
                <w:sz w:val="17"/>
                <w:szCs w:val="17"/>
              </w:rPr>
              <w:t>Aislamiento total entre tenants.</w:t>
            </w:r>
          </w:p>
        </w:tc>
        <w:tc>
          <w:tcPr>
            <w:tcW w:w="1178" w:type="dxa"/>
            <w:tcBorders>
              <w:bottom w:val="single" w:sz="2" w:space="0" w:color="BFBFBF"/>
            </w:tcBorders>
          </w:tcPr>
          <w:p>
            <w:pPr>
              <w:pStyle w:val="normal11"/>
              <w:keepNext w:val="true"/>
              <w:keepLines/>
              <w:spacing w:lineRule="auto" w:line="264" w:before="40" w:after="40"/>
              <w:ind w:hanging="0"/>
              <w:jc w:val="start"/>
              <w:rPr/>
            </w:pPr>
            <w:r>
              <w:rPr>
                <w:sz w:val="17"/>
                <w:szCs w:val="17"/>
              </w:rPr>
              <w:t>RNF-005, RN-008</w:t>
            </w:r>
          </w:p>
        </w:tc>
        <w:tc>
          <w:tcPr>
            <w:tcW w:w="928" w:type="dxa"/>
            <w:tcBorders>
              <w:bottom w:val="single" w:sz="2" w:space="0" w:color="BFBFBF"/>
            </w:tcBorders>
          </w:tcPr>
          <w:p>
            <w:pPr>
              <w:pStyle w:val="normal11"/>
              <w:keepNext w:val="true"/>
              <w:keepLines/>
              <w:spacing w:lineRule="auto" w:line="264" w:before="40" w:after="40"/>
              <w:ind w:hanging="0"/>
              <w:jc w:val="start"/>
              <w:rPr/>
            </w:pPr>
            <w:r>
              <w:rPr>
                <w:sz w:val="17"/>
                <w:szCs w:val="17"/>
              </w:rPr>
              <w:t>Alta</w:t>
            </w:r>
          </w:p>
        </w:tc>
        <w:tc>
          <w:tcPr>
            <w:tcW w:w="1859" w:type="dxa"/>
            <w:tcBorders>
              <w:bottom w:val="single" w:sz="2" w:space="0" w:color="BFBFBF"/>
            </w:tcBorders>
          </w:tcPr>
          <w:p>
            <w:pPr>
              <w:pStyle w:val="normal11"/>
              <w:keepNext w:val="true"/>
              <w:keepLines/>
              <w:spacing w:lineRule="auto" w:line="264" w:before="40" w:after="40"/>
              <w:ind w:hanging="0"/>
              <w:jc w:val="start"/>
              <w:rPr/>
            </w:pPr>
            <w:r>
              <w:rPr>
                <w:sz w:val="17"/>
                <w:szCs w:val="17"/>
              </w:rPr>
              <w:t>tenant_id en el JWT y filtro obligatorio en repositorios SQL y MongoDB.</w:t>
            </w:r>
          </w:p>
        </w:tc>
        <w:tc>
          <w:tcPr>
            <w:tcW w:w="1679" w:type="dxa"/>
            <w:tcBorders>
              <w:bottom w:val="single" w:sz="2" w:space="0" w:color="BFBFBF"/>
            </w:tcBorders>
          </w:tcPr>
          <w:p>
            <w:pPr>
              <w:pStyle w:val="normal11"/>
              <w:keepNext w:val="true"/>
              <w:keepLines/>
              <w:spacing w:lineRule="auto" w:line="264" w:before="40" w:after="40"/>
              <w:ind w:hanging="0"/>
              <w:jc w:val="start"/>
              <w:rPr/>
            </w:pPr>
            <w:r>
              <w:rPr>
                <w:sz w:val="17"/>
                <w:szCs w:val="17"/>
              </w:rPr>
              <w:t>0 registros de otro tenant en pruebas cruzadas.</w:t>
            </w:r>
          </w:p>
        </w:tc>
      </w:tr>
      <w:tr>
        <w:trPr>
          <w:cantSplit/>
        </w:trPr>
        <w:tc>
          <w:tcPr>
            <w:tcW w:w="866" w:type="dxa"/>
            <w:tcBorders>
              <w:bottom w:val="single" w:sz="2" w:space="0" w:color="BFBFBF"/>
            </w:tcBorders>
          </w:tcPr>
          <w:p>
            <w:pPr>
              <w:pStyle w:val="normal11"/>
              <w:keepNext w:val="true"/>
              <w:keepLines/>
              <w:spacing w:lineRule="auto" w:line="264" w:before="40" w:after="40"/>
              <w:ind w:hanging="0"/>
              <w:jc w:val="start"/>
              <w:rPr/>
            </w:pPr>
            <w:r>
              <w:rPr>
                <w:sz w:val="17"/>
                <w:szCs w:val="17"/>
              </w:rPr>
              <w:t>DRV-002</w:t>
            </w:r>
          </w:p>
        </w:tc>
        <w:tc>
          <w:tcPr>
            <w:tcW w:w="1053" w:type="dxa"/>
            <w:tcBorders>
              <w:bottom w:val="single" w:sz="2" w:space="0" w:color="BFBFBF"/>
            </w:tcBorders>
          </w:tcPr>
          <w:p>
            <w:pPr>
              <w:pStyle w:val="normal11"/>
              <w:keepNext w:val="true"/>
              <w:keepLines/>
              <w:spacing w:lineRule="auto" w:line="264" w:before="40" w:after="40"/>
              <w:ind w:hanging="0"/>
              <w:jc w:val="start"/>
              <w:rPr/>
            </w:pPr>
            <w:r>
              <w:rPr>
                <w:sz w:val="17"/>
                <w:szCs w:val="17"/>
              </w:rPr>
              <w:t>RNF</w:t>
            </w:r>
          </w:p>
        </w:tc>
        <w:tc>
          <w:tcPr>
            <w:tcW w:w="1797" w:type="dxa"/>
            <w:tcBorders>
              <w:bottom w:val="single" w:sz="2" w:space="0" w:color="BFBFBF"/>
            </w:tcBorders>
          </w:tcPr>
          <w:p>
            <w:pPr>
              <w:pStyle w:val="normal11"/>
              <w:keepNext w:val="true"/>
              <w:keepLines/>
              <w:spacing w:lineRule="auto" w:line="264" w:before="40" w:after="40"/>
              <w:ind w:hanging="0"/>
              <w:jc w:val="start"/>
              <w:rPr/>
            </w:pPr>
            <w:r>
              <w:rPr>
                <w:sz w:val="17"/>
                <w:szCs w:val="17"/>
              </w:rPr>
              <w:t>Autorización decidida en el backend.</w:t>
            </w:r>
          </w:p>
        </w:tc>
        <w:tc>
          <w:tcPr>
            <w:tcW w:w="1178" w:type="dxa"/>
            <w:tcBorders>
              <w:bottom w:val="single" w:sz="2" w:space="0" w:color="BFBFBF"/>
            </w:tcBorders>
          </w:tcPr>
          <w:p>
            <w:pPr>
              <w:pStyle w:val="normal11"/>
              <w:keepNext w:val="true"/>
              <w:keepLines/>
              <w:spacing w:lineRule="auto" w:line="264" w:before="40" w:after="40"/>
              <w:ind w:hanging="0"/>
              <w:jc w:val="start"/>
              <w:rPr/>
            </w:pPr>
            <w:r>
              <w:rPr>
                <w:sz w:val="17"/>
                <w:szCs w:val="17"/>
              </w:rPr>
              <w:t>RNF-003</w:t>
            </w:r>
          </w:p>
        </w:tc>
        <w:tc>
          <w:tcPr>
            <w:tcW w:w="928" w:type="dxa"/>
            <w:tcBorders>
              <w:bottom w:val="single" w:sz="2" w:space="0" w:color="BFBFBF"/>
            </w:tcBorders>
          </w:tcPr>
          <w:p>
            <w:pPr>
              <w:pStyle w:val="normal11"/>
              <w:keepNext w:val="true"/>
              <w:keepLines/>
              <w:spacing w:lineRule="auto" w:line="264" w:before="40" w:after="40"/>
              <w:ind w:hanging="0"/>
              <w:jc w:val="start"/>
              <w:rPr/>
            </w:pPr>
            <w:r>
              <w:rPr>
                <w:sz w:val="17"/>
                <w:szCs w:val="17"/>
              </w:rPr>
              <w:t>Alta</w:t>
            </w:r>
          </w:p>
        </w:tc>
        <w:tc>
          <w:tcPr>
            <w:tcW w:w="1859" w:type="dxa"/>
            <w:tcBorders>
              <w:bottom w:val="single" w:sz="2" w:space="0" w:color="BFBFBF"/>
            </w:tcBorders>
          </w:tcPr>
          <w:p>
            <w:pPr>
              <w:pStyle w:val="normal11"/>
              <w:keepNext w:val="true"/>
              <w:keepLines/>
              <w:spacing w:lineRule="auto" w:line="264" w:before="40" w:after="40"/>
              <w:ind w:hanging="0"/>
              <w:jc w:val="start"/>
              <w:rPr/>
            </w:pPr>
            <w:r>
              <w:rPr>
                <w:sz w:val="17"/>
                <w:szCs w:val="17"/>
              </w:rPr>
              <w:t>Políticas por rol en cada endpoint.</w:t>
            </w:r>
          </w:p>
        </w:tc>
        <w:tc>
          <w:tcPr>
            <w:tcW w:w="1679" w:type="dxa"/>
            <w:tcBorders>
              <w:bottom w:val="single" w:sz="2" w:space="0" w:color="BFBFBF"/>
            </w:tcBorders>
          </w:tcPr>
          <w:p>
            <w:pPr>
              <w:pStyle w:val="normal11"/>
              <w:keepNext w:val="true"/>
              <w:keepLines/>
              <w:spacing w:lineRule="auto" w:line="264" w:before="40" w:after="40"/>
              <w:ind w:hanging="0"/>
              <w:jc w:val="start"/>
              <w:rPr/>
            </w:pPr>
            <w:r>
              <w:rPr>
                <w:sz w:val="17"/>
                <w:szCs w:val="17"/>
              </w:rPr>
              <w:t>100 % de endpoints con política; 403 ante acceso indebido.</w:t>
            </w:r>
          </w:p>
        </w:tc>
      </w:tr>
      <w:tr>
        <w:trPr>
          <w:cantSplit/>
        </w:trPr>
        <w:tc>
          <w:tcPr>
            <w:tcW w:w="866" w:type="dxa"/>
            <w:tcBorders>
              <w:bottom w:val="single" w:sz="2" w:space="0" w:color="BFBFBF"/>
            </w:tcBorders>
          </w:tcPr>
          <w:p>
            <w:pPr>
              <w:pStyle w:val="normal11"/>
              <w:keepLines/>
              <w:spacing w:lineRule="auto" w:line="264" w:before="40" w:after="40"/>
              <w:ind w:hanging="0"/>
              <w:jc w:val="start"/>
              <w:rPr/>
            </w:pPr>
            <w:r>
              <w:rPr>
                <w:sz w:val="17"/>
                <w:szCs w:val="17"/>
              </w:rPr>
              <w:t>DRV-003</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RNF</w:t>
            </w:r>
          </w:p>
        </w:tc>
        <w:tc>
          <w:tcPr>
            <w:tcW w:w="1797" w:type="dxa"/>
            <w:tcBorders>
              <w:bottom w:val="single" w:sz="2" w:space="0" w:color="BFBFBF"/>
            </w:tcBorders>
          </w:tcPr>
          <w:p>
            <w:pPr>
              <w:pStyle w:val="normal11"/>
              <w:keepLines/>
              <w:spacing w:lineRule="auto" w:line="264" w:before="40" w:after="40"/>
              <w:ind w:hanging="0"/>
              <w:jc w:val="start"/>
              <w:rPr/>
            </w:pPr>
            <w:r>
              <w:rPr>
                <w:sz w:val="17"/>
                <w:szCs w:val="17"/>
              </w:rPr>
              <w:t>Credenciales y transporte seguros.</w:t>
            </w:r>
          </w:p>
        </w:tc>
        <w:tc>
          <w:tcPr>
            <w:tcW w:w="1178" w:type="dxa"/>
            <w:tcBorders>
              <w:bottom w:val="single" w:sz="2" w:space="0" w:color="BFBFBF"/>
            </w:tcBorders>
          </w:tcPr>
          <w:p>
            <w:pPr>
              <w:pStyle w:val="normal11"/>
              <w:keepLines/>
              <w:spacing w:lineRule="auto" w:line="264" w:before="40" w:after="40"/>
              <w:ind w:hanging="0"/>
              <w:jc w:val="start"/>
              <w:rPr/>
            </w:pPr>
            <w:r>
              <w:rPr>
                <w:sz w:val="17"/>
                <w:szCs w:val="17"/>
              </w:rPr>
              <w:t>RNF-004, RN-006</w:t>
            </w:r>
          </w:p>
        </w:tc>
        <w:tc>
          <w:tcPr>
            <w:tcW w:w="928"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1859" w:type="dxa"/>
            <w:tcBorders>
              <w:bottom w:val="single" w:sz="2" w:space="0" w:color="BFBFBF"/>
            </w:tcBorders>
          </w:tcPr>
          <w:p>
            <w:pPr>
              <w:pStyle w:val="normal11"/>
              <w:keepLines/>
              <w:spacing w:lineRule="auto" w:line="264" w:before="40" w:after="40"/>
              <w:ind w:hanging="0"/>
              <w:jc w:val="start"/>
              <w:rPr/>
            </w:pPr>
            <w:r>
              <w:rPr>
                <w:sz w:val="17"/>
                <w:szCs w:val="17"/>
              </w:rPr>
              <w:t>BCrypt costo ≥ 11, JWT ≤ 30 min, HTTPS TLS 1.2+.</w:t>
            </w:r>
          </w:p>
        </w:tc>
        <w:tc>
          <w:tcPr>
            <w:tcW w:w="1679" w:type="dxa"/>
            <w:tcBorders>
              <w:bottom w:val="single" w:sz="2" w:space="0" w:color="BFBFBF"/>
            </w:tcBorders>
          </w:tcPr>
          <w:p>
            <w:pPr>
              <w:pStyle w:val="normal11"/>
              <w:keepLines/>
              <w:spacing w:lineRule="auto" w:line="264" w:before="40" w:after="40"/>
              <w:ind w:hanging="0"/>
              <w:jc w:val="start"/>
              <w:rPr/>
            </w:pPr>
            <w:r>
              <w:rPr>
                <w:sz w:val="17"/>
                <w:szCs w:val="17"/>
              </w:rPr>
              <w:t>Revisión de configuración y tráfico.</w:t>
            </w:r>
          </w:p>
        </w:tc>
      </w:tr>
      <w:tr>
        <w:trPr>
          <w:cantSplit/>
        </w:trPr>
        <w:tc>
          <w:tcPr>
            <w:tcW w:w="866" w:type="dxa"/>
            <w:tcBorders>
              <w:bottom w:val="single" w:sz="2" w:space="0" w:color="BFBFBF"/>
            </w:tcBorders>
          </w:tcPr>
          <w:p>
            <w:pPr>
              <w:pStyle w:val="normal11"/>
              <w:keepLines/>
              <w:spacing w:lineRule="auto" w:line="264" w:before="40" w:after="40"/>
              <w:ind w:hanging="0"/>
              <w:jc w:val="start"/>
              <w:rPr/>
            </w:pPr>
            <w:r>
              <w:rPr>
                <w:sz w:val="17"/>
                <w:szCs w:val="17"/>
              </w:rPr>
              <w:t>DRV-004</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RF</w:t>
            </w:r>
          </w:p>
        </w:tc>
        <w:tc>
          <w:tcPr>
            <w:tcW w:w="1797" w:type="dxa"/>
            <w:tcBorders>
              <w:bottom w:val="single" w:sz="2" w:space="0" w:color="BFBFBF"/>
            </w:tcBorders>
          </w:tcPr>
          <w:p>
            <w:pPr>
              <w:pStyle w:val="normal11"/>
              <w:keepLines/>
              <w:spacing w:lineRule="auto" w:line="264" w:before="40" w:after="40"/>
              <w:ind w:hanging="0"/>
              <w:jc w:val="start"/>
              <w:rPr/>
            </w:pPr>
            <w:r>
              <w:rPr>
                <w:sz w:val="17"/>
                <w:szCs w:val="17"/>
              </w:rPr>
              <w:t>Intervenciones con campos que varían por tipo de equipo.</w:t>
            </w:r>
          </w:p>
        </w:tc>
        <w:tc>
          <w:tcPr>
            <w:tcW w:w="1178" w:type="dxa"/>
            <w:tcBorders>
              <w:bottom w:val="single" w:sz="2" w:space="0" w:color="BFBFBF"/>
            </w:tcBorders>
          </w:tcPr>
          <w:p>
            <w:pPr>
              <w:pStyle w:val="normal11"/>
              <w:keepLines/>
              <w:spacing w:lineRule="auto" w:line="264" w:before="40" w:after="40"/>
              <w:ind w:hanging="0"/>
              <w:jc w:val="start"/>
              <w:rPr/>
            </w:pPr>
            <w:r>
              <w:rPr>
                <w:sz w:val="17"/>
                <w:szCs w:val="17"/>
              </w:rPr>
              <w:t>RF-005, RF-006</w:t>
            </w:r>
          </w:p>
        </w:tc>
        <w:tc>
          <w:tcPr>
            <w:tcW w:w="928"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1859" w:type="dxa"/>
            <w:tcBorders>
              <w:bottom w:val="single" w:sz="2" w:space="0" w:color="BFBFBF"/>
            </w:tcBorders>
          </w:tcPr>
          <w:p>
            <w:pPr>
              <w:pStyle w:val="normal11"/>
              <w:keepLines/>
              <w:spacing w:lineRule="auto" w:line="264" w:before="40" w:after="40"/>
              <w:ind w:hanging="0"/>
              <w:jc w:val="start"/>
              <w:rPr/>
            </w:pPr>
            <w:r>
              <w:rPr>
                <w:sz w:val="17"/>
                <w:szCs w:val="17"/>
              </w:rPr>
              <w:t>Almacén documental (MongoDB) y motor camposDinamicos.</w:t>
            </w:r>
          </w:p>
        </w:tc>
        <w:tc>
          <w:tcPr>
            <w:tcW w:w="1679" w:type="dxa"/>
            <w:tcBorders>
              <w:bottom w:val="single" w:sz="2" w:space="0" w:color="BFBFBF"/>
            </w:tcBorders>
          </w:tcPr>
          <w:p>
            <w:pPr>
              <w:pStyle w:val="normal11"/>
              <w:keepLines/>
              <w:spacing w:lineRule="auto" w:line="264" w:before="40" w:after="40"/>
              <w:ind w:hanging="0"/>
              <w:jc w:val="start"/>
              <w:rPr/>
            </w:pPr>
            <w:r>
              <w:rPr>
                <w:sz w:val="17"/>
                <w:szCs w:val="17"/>
              </w:rPr>
              <w:t>Nuevo campo sin migración SQL ni cambio de código.</w:t>
            </w:r>
          </w:p>
        </w:tc>
      </w:tr>
      <w:tr>
        <w:trPr>
          <w:cantSplit/>
        </w:trPr>
        <w:tc>
          <w:tcPr>
            <w:tcW w:w="866" w:type="dxa"/>
            <w:tcBorders>
              <w:bottom w:val="single" w:sz="2" w:space="0" w:color="BFBFBF"/>
            </w:tcBorders>
          </w:tcPr>
          <w:p>
            <w:pPr>
              <w:pStyle w:val="normal11"/>
              <w:keepLines/>
              <w:spacing w:lineRule="auto" w:line="264" w:before="40" w:after="40"/>
              <w:ind w:hanging="0"/>
              <w:jc w:val="start"/>
              <w:rPr/>
            </w:pPr>
            <w:r>
              <w:rPr>
                <w:sz w:val="17"/>
                <w:szCs w:val="17"/>
              </w:rPr>
              <w:t>DRV-005</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RN</w:t>
            </w:r>
          </w:p>
        </w:tc>
        <w:tc>
          <w:tcPr>
            <w:tcW w:w="1797" w:type="dxa"/>
            <w:tcBorders>
              <w:bottom w:val="single" w:sz="2" w:space="0" w:color="BFBFBF"/>
            </w:tcBorders>
          </w:tcPr>
          <w:p>
            <w:pPr>
              <w:pStyle w:val="normal11"/>
              <w:keepLines/>
              <w:spacing w:lineRule="auto" w:line="264" w:before="40" w:after="40"/>
              <w:ind w:hanging="0"/>
              <w:jc w:val="start"/>
              <w:rPr/>
            </w:pPr>
            <w:r>
              <w:rPr>
                <w:sz w:val="17"/>
                <w:szCs w:val="17"/>
              </w:rPr>
              <w:t>Orden aprobada e intervención inalterables.</w:t>
            </w:r>
          </w:p>
        </w:tc>
        <w:tc>
          <w:tcPr>
            <w:tcW w:w="1178" w:type="dxa"/>
            <w:tcBorders>
              <w:bottom w:val="single" w:sz="2" w:space="0" w:color="BFBFBF"/>
            </w:tcBorders>
          </w:tcPr>
          <w:p>
            <w:pPr>
              <w:pStyle w:val="normal11"/>
              <w:keepLines/>
              <w:spacing w:lineRule="auto" w:line="264" w:before="40" w:after="40"/>
              <w:ind w:hanging="0"/>
              <w:jc w:val="start"/>
              <w:rPr/>
            </w:pPr>
            <w:r>
              <w:rPr>
                <w:sz w:val="17"/>
                <w:szCs w:val="17"/>
              </w:rPr>
              <w:t>RN-004</w:t>
            </w:r>
          </w:p>
        </w:tc>
        <w:tc>
          <w:tcPr>
            <w:tcW w:w="928"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1859" w:type="dxa"/>
            <w:tcBorders>
              <w:bottom w:val="single" w:sz="2" w:space="0" w:color="BFBFBF"/>
            </w:tcBorders>
          </w:tcPr>
          <w:p>
            <w:pPr>
              <w:pStyle w:val="normal11"/>
              <w:keepLines/>
              <w:spacing w:lineRule="auto" w:line="264" w:before="40" w:after="40"/>
              <w:ind w:hanging="0"/>
              <w:jc w:val="start"/>
              <w:rPr/>
            </w:pPr>
            <w:r>
              <w:rPr>
                <w:sz w:val="17"/>
                <w:szCs w:val="17"/>
              </w:rPr>
              <w:t>Bloqueo de edición en API y marca cerrada_firmada.</w:t>
            </w:r>
          </w:p>
        </w:tc>
        <w:tc>
          <w:tcPr>
            <w:tcW w:w="1679" w:type="dxa"/>
            <w:tcBorders>
              <w:bottom w:val="single" w:sz="2" w:space="0" w:color="BFBFBF"/>
            </w:tcBorders>
          </w:tcPr>
          <w:p>
            <w:pPr>
              <w:pStyle w:val="normal11"/>
              <w:keepLines/>
              <w:spacing w:lineRule="auto" w:line="264" w:before="40" w:after="40"/>
              <w:ind w:hanging="0"/>
              <w:jc w:val="start"/>
              <w:rPr/>
            </w:pPr>
            <w:r>
              <w:rPr>
                <w:sz w:val="17"/>
                <w:szCs w:val="17"/>
              </w:rPr>
              <w:t>Intento de edición rechazado (CP-025).</w:t>
            </w:r>
          </w:p>
        </w:tc>
      </w:tr>
      <w:tr>
        <w:trPr>
          <w:cantSplit/>
        </w:trPr>
        <w:tc>
          <w:tcPr>
            <w:tcW w:w="866" w:type="dxa"/>
            <w:tcBorders>
              <w:bottom w:val="single" w:sz="2" w:space="0" w:color="BFBFBF"/>
            </w:tcBorders>
          </w:tcPr>
          <w:p>
            <w:pPr>
              <w:pStyle w:val="normal11"/>
              <w:keepLines/>
              <w:spacing w:lineRule="auto" w:line="264" w:before="40" w:after="40"/>
              <w:ind w:hanging="0"/>
              <w:jc w:val="start"/>
              <w:rPr/>
            </w:pPr>
            <w:r>
              <w:rPr>
                <w:sz w:val="17"/>
                <w:szCs w:val="17"/>
              </w:rPr>
              <w:t>DRV-006</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RNF</w:t>
            </w:r>
          </w:p>
        </w:tc>
        <w:tc>
          <w:tcPr>
            <w:tcW w:w="1797" w:type="dxa"/>
            <w:tcBorders>
              <w:bottom w:val="single" w:sz="2" w:space="0" w:color="BFBFBF"/>
            </w:tcBorders>
          </w:tcPr>
          <w:p>
            <w:pPr>
              <w:pStyle w:val="normal11"/>
              <w:keepLines/>
              <w:spacing w:lineRule="auto" w:line="264" w:before="40" w:after="40"/>
              <w:ind w:hanging="0"/>
              <w:jc w:val="start"/>
              <w:rPr/>
            </w:pPr>
            <w:r>
              <w:rPr>
                <w:sz w:val="17"/>
                <w:szCs w:val="17"/>
              </w:rPr>
              <w:t>Trazabilidad y auditoría del 100 % de operaciones críticas.</w:t>
            </w:r>
          </w:p>
        </w:tc>
        <w:tc>
          <w:tcPr>
            <w:tcW w:w="1178" w:type="dxa"/>
            <w:tcBorders>
              <w:bottom w:val="single" w:sz="2" w:space="0" w:color="BFBFBF"/>
            </w:tcBorders>
          </w:tcPr>
          <w:p>
            <w:pPr>
              <w:pStyle w:val="normal11"/>
              <w:keepLines/>
              <w:spacing w:lineRule="auto" w:line="264" w:before="40" w:after="40"/>
              <w:ind w:hanging="0"/>
              <w:jc w:val="start"/>
              <w:rPr/>
            </w:pPr>
            <w:r>
              <w:rPr>
                <w:sz w:val="17"/>
                <w:szCs w:val="17"/>
              </w:rPr>
              <w:t>RNF-015, RF-013</w:t>
            </w:r>
          </w:p>
        </w:tc>
        <w:tc>
          <w:tcPr>
            <w:tcW w:w="928"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1859" w:type="dxa"/>
            <w:tcBorders>
              <w:bottom w:val="single" w:sz="2" w:space="0" w:color="BFBFBF"/>
            </w:tcBorders>
          </w:tcPr>
          <w:p>
            <w:pPr>
              <w:pStyle w:val="normal11"/>
              <w:keepLines/>
              <w:spacing w:lineRule="auto" w:line="264" w:before="40" w:after="40"/>
              <w:ind w:hanging="0"/>
              <w:jc w:val="start"/>
              <w:rPr/>
            </w:pPr>
            <w:r>
              <w:rPr>
                <w:sz w:val="17"/>
                <w:szCs w:val="17"/>
              </w:rPr>
              <w:t>Bitácora insert-only en MongoDB e historiales SQL.</w:t>
            </w:r>
          </w:p>
        </w:tc>
        <w:tc>
          <w:tcPr>
            <w:tcW w:w="1679" w:type="dxa"/>
            <w:tcBorders>
              <w:bottom w:val="single" w:sz="2" w:space="0" w:color="BFBFBF"/>
            </w:tcBorders>
          </w:tcPr>
          <w:p>
            <w:pPr>
              <w:pStyle w:val="normal11"/>
              <w:keepLines/>
              <w:spacing w:lineRule="auto" w:line="264" w:before="40" w:after="40"/>
              <w:ind w:hanging="0"/>
              <w:jc w:val="start"/>
              <w:rPr/>
            </w:pPr>
            <w:r>
              <w:rPr>
                <w:sz w:val="17"/>
                <w:szCs w:val="17"/>
              </w:rPr>
              <w:t>Revisión de bitácora tras casos de prueba.</w:t>
            </w:r>
          </w:p>
        </w:tc>
      </w:tr>
      <w:tr>
        <w:trPr>
          <w:cantSplit/>
        </w:trPr>
        <w:tc>
          <w:tcPr>
            <w:tcW w:w="866" w:type="dxa"/>
            <w:tcBorders>
              <w:bottom w:val="single" w:sz="2" w:space="0" w:color="BFBFBF"/>
            </w:tcBorders>
          </w:tcPr>
          <w:p>
            <w:pPr>
              <w:pStyle w:val="normal11"/>
              <w:keepLines/>
              <w:spacing w:lineRule="auto" w:line="264" w:before="40" w:after="40"/>
              <w:ind w:hanging="0"/>
              <w:jc w:val="start"/>
              <w:rPr/>
            </w:pPr>
            <w:r>
              <w:rPr>
                <w:sz w:val="17"/>
                <w:szCs w:val="17"/>
              </w:rPr>
              <w:t>DRV-007</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RNF</w:t>
            </w:r>
          </w:p>
        </w:tc>
        <w:tc>
          <w:tcPr>
            <w:tcW w:w="1797" w:type="dxa"/>
            <w:tcBorders>
              <w:bottom w:val="single" w:sz="2" w:space="0" w:color="BFBFBF"/>
            </w:tcBorders>
          </w:tcPr>
          <w:p>
            <w:pPr>
              <w:pStyle w:val="normal11"/>
              <w:keepLines/>
              <w:spacing w:lineRule="auto" w:line="264" w:before="40" w:after="40"/>
              <w:ind w:hanging="0"/>
              <w:jc w:val="start"/>
              <w:rPr/>
            </w:pPr>
            <w:r>
              <w:rPr>
                <w:sz w:val="17"/>
                <w:szCs w:val="17"/>
              </w:rPr>
              <w:t>Consultas de inventario &lt; 1,5 s p95 con 5 000 equipos.</w:t>
            </w:r>
          </w:p>
        </w:tc>
        <w:tc>
          <w:tcPr>
            <w:tcW w:w="1178" w:type="dxa"/>
            <w:tcBorders>
              <w:bottom w:val="single" w:sz="2" w:space="0" w:color="BFBFBF"/>
            </w:tcBorders>
          </w:tcPr>
          <w:p>
            <w:pPr>
              <w:pStyle w:val="normal11"/>
              <w:keepLines/>
              <w:spacing w:lineRule="auto" w:line="264" w:before="40" w:after="40"/>
              <w:ind w:hanging="0"/>
              <w:jc w:val="start"/>
              <w:rPr/>
            </w:pPr>
            <w:r>
              <w:rPr>
                <w:sz w:val="17"/>
                <w:szCs w:val="17"/>
              </w:rPr>
              <w:t>RNF-006</w:t>
            </w:r>
          </w:p>
        </w:tc>
        <w:tc>
          <w:tcPr>
            <w:tcW w:w="928"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1859" w:type="dxa"/>
            <w:tcBorders>
              <w:bottom w:val="single" w:sz="2" w:space="0" w:color="BFBFBF"/>
            </w:tcBorders>
          </w:tcPr>
          <w:p>
            <w:pPr>
              <w:pStyle w:val="normal11"/>
              <w:keepLines/>
              <w:spacing w:lineRule="auto" w:line="264" w:before="40" w:after="40"/>
              <w:ind w:hanging="0"/>
              <w:jc w:val="start"/>
              <w:rPr/>
            </w:pPr>
            <w:r>
              <w:rPr>
                <w:sz w:val="17"/>
                <w:szCs w:val="17"/>
              </w:rPr>
              <w:t>Índices compuestos y paginación en servidor.</w:t>
            </w:r>
          </w:p>
        </w:tc>
        <w:tc>
          <w:tcPr>
            <w:tcW w:w="1679" w:type="dxa"/>
            <w:tcBorders>
              <w:bottom w:val="single" w:sz="2" w:space="0" w:color="BFBFBF"/>
            </w:tcBorders>
          </w:tcPr>
          <w:p>
            <w:pPr>
              <w:pStyle w:val="normal11"/>
              <w:keepLines/>
              <w:spacing w:lineRule="auto" w:line="264" w:before="40" w:after="40"/>
              <w:ind w:hanging="0"/>
              <w:jc w:val="start"/>
              <w:rPr/>
            </w:pPr>
            <w:r>
              <w:rPr>
                <w:sz w:val="17"/>
                <w:szCs w:val="17"/>
              </w:rPr>
              <w:t>Medición de latencia p95.</w:t>
            </w:r>
          </w:p>
        </w:tc>
      </w:tr>
      <w:tr>
        <w:trPr>
          <w:cantSplit/>
        </w:trPr>
        <w:tc>
          <w:tcPr>
            <w:tcW w:w="866" w:type="dxa"/>
            <w:tcBorders>
              <w:bottom w:val="single" w:sz="2" w:space="0" w:color="BFBFBF"/>
            </w:tcBorders>
          </w:tcPr>
          <w:p>
            <w:pPr>
              <w:pStyle w:val="normal11"/>
              <w:keepLines/>
              <w:spacing w:lineRule="auto" w:line="264" w:before="40" w:after="40"/>
              <w:ind w:hanging="0"/>
              <w:jc w:val="start"/>
              <w:rPr/>
            </w:pPr>
            <w:r>
              <w:rPr>
                <w:sz w:val="17"/>
                <w:szCs w:val="17"/>
              </w:rPr>
              <w:t>DRV-008</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RNF</w:t>
            </w:r>
          </w:p>
        </w:tc>
        <w:tc>
          <w:tcPr>
            <w:tcW w:w="1797" w:type="dxa"/>
            <w:tcBorders>
              <w:bottom w:val="single" w:sz="2" w:space="0" w:color="BFBFBF"/>
            </w:tcBorders>
          </w:tcPr>
          <w:p>
            <w:pPr>
              <w:pStyle w:val="normal11"/>
              <w:keepLines/>
              <w:spacing w:lineRule="auto" w:line="264" w:before="40" w:after="40"/>
              <w:ind w:hanging="0"/>
              <w:jc w:val="start"/>
              <w:rPr/>
            </w:pPr>
            <w:r>
              <w:rPr>
                <w:sz w:val="17"/>
                <w:szCs w:val="17"/>
              </w:rPr>
              <w:t>Reportes de hasta 1 000 registros en &lt; 10 s.</w:t>
            </w:r>
          </w:p>
        </w:tc>
        <w:tc>
          <w:tcPr>
            <w:tcW w:w="1178" w:type="dxa"/>
            <w:tcBorders>
              <w:bottom w:val="single" w:sz="2" w:space="0" w:color="BFBFBF"/>
            </w:tcBorders>
          </w:tcPr>
          <w:p>
            <w:pPr>
              <w:pStyle w:val="normal11"/>
              <w:keepLines/>
              <w:spacing w:lineRule="auto" w:line="264" w:before="40" w:after="40"/>
              <w:ind w:hanging="0"/>
              <w:jc w:val="start"/>
              <w:rPr/>
            </w:pPr>
            <w:r>
              <w:rPr>
                <w:sz w:val="17"/>
                <w:szCs w:val="17"/>
              </w:rPr>
              <w:t>RNF-007</w:t>
            </w:r>
          </w:p>
        </w:tc>
        <w:tc>
          <w:tcPr>
            <w:tcW w:w="928"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1859" w:type="dxa"/>
            <w:tcBorders>
              <w:bottom w:val="single" w:sz="2" w:space="0" w:color="BFBFBF"/>
            </w:tcBorders>
          </w:tcPr>
          <w:p>
            <w:pPr>
              <w:pStyle w:val="normal11"/>
              <w:keepLines/>
              <w:spacing w:lineRule="auto" w:line="264" w:before="40" w:after="40"/>
              <w:ind w:hanging="0"/>
              <w:jc w:val="start"/>
              <w:rPr/>
            </w:pPr>
            <w:r>
              <w:rPr>
                <w:sz w:val="17"/>
                <w:szCs w:val="17"/>
              </w:rPr>
              <w:t>Generación en servidor con librerías nativas .NET.</w:t>
            </w:r>
          </w:p>
        </w:tc>
        <w:tc>
          <w:tcPr>
            <w:tcW w:w="1679" w:type="dxa"/>
            <w:tcBorders>
              <w:bottom w:val="single" w:sz="2" w:space="0" w:color="BFBFBF"/>
            </w:tcBorders>
          </w:tcPr>
          <w:p>
            <w:pPr>
              <w:pStyle w:val="normal11"/>
              <w:keepLines/>
              <w:spacing w:lineRule="auto" w:line="264" w:before="40" w:after="40"/>
              <w:ind w:hanging="0"/>
              <w:jc w:val="start"/>
              <w:rPr/>
            </w:pPr>
            <w:r>
              <w:rPr>
                <w:sz w:val="17"/>
                <w:szCs w:val="17"/>
              </w:rPr>
              <w:t>Prueba cronometrada.</w:t>
            </w:r>
          </w:p>
        </w:tc>
      </w:tr>
      <w:tr>
        <w:trPr>
          <w:cantSplit/>
        </w:trPr>
        <w:tc>
          <w:tcPr>
            <w:tcW w:w="866" w:type="dxa"/>
            <w:tcBorders>
              <w:bottom w:val="single" w:sz="2" w:space="0" w:color="BFBFBF"/>
            </w:tcBorders>
          </w:tcPr>
          <w:p>
            <w:pPr>
              <w:pStyle w:val="normal11"/>
              <w:keepLines/>
              <w:spacing w:lineRule="auto" w:line="264" w:before="40" w:after="40"/>
              <w:ind w:hanging="0"/>
              <w:jc w:val="start"/>
              <w:rPr/>
            </w:pPr>
            <w:r>
              <w:rPr>
                <w:sz w:val="17"/>
                <w:szCs w:val="17"/>
              </w:rPr>
              <w:t>DRV-009</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RNF</w:t>
            </w:r>
          </w:p>
        </w:tc>
        <w:tc>
          <w:tcPr>
            <w:tcW w:w="1797" w:type="dxa"/>
            <w:tcBorders>
              <w:bottom w:val="single" w:sz="2" w:space="0" w:color="BFBFBF"/>
            </w:tcBorders>
          </w:tcPr>
          <w:p>
            <w:pPr>
              <w:pStyle w:val="normal11"/>
              <w:keepLines/>
              <w:spacing w:lineRule="auto" w:line="264" w:before="40" w:after="40"/>
              <w:ind w:hanging="0"/>
              <w:jc w:val="start"/>
              <w:rPr/>
            </w:pPr>
            <w:r>
              <w:rPr>
                <w:sz w:val="17"/>
                <w:szCs w:val="17"/>
              </w:rPr>
              <w:t>Ejecutable autocontenido para Windows 10 y 11.</w:t>
            </w:r>
          </w:p>
        </w:tc>
        <w:tc>
          <w:tcPr>
            <w:tcW w:w="1178" w:type="dxa"/>
            <w:tcBorders>
              <w:bottom w:val="single" w:sz="2" w:space="0" w:color="BFBFBF"/>
            </w:tcBorders>
          </w:tcPr>
          <w:p>
            <w:pPr>
              <w:pStyle w:val="normal11"/>
              <w:keepLines/>
              <w:spacing w:lineRule="auto" w:line="264" w:before="40" w:after="40"/>
              <w:ind w:hanging="0"/>
              <w:jc w:val="start"/>
              <w:rPr/>
            </w:pPr>
            <w:r>
              <w:rPr>
                <w:sz w:val="17"/>
                <w:szCs w:val="17"/>
              </w:rPr>
              <w:t>RNF-011</w:t>
            </w:r>
          </w:p>
        </w:tc>
        <w:tc>
          <w:tcPr>
            <w:tcW w:w="928"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1859" w:type="dxa"/>
            <w:tcBorders>
              <w:bottom w:val="single" w:sz="2" w:space="0" w:color="BFBFBF"/>
            </w:tcBorders>
          </w:tcPr>
          <w:p>
            <w:pPr>
              <w:pStyle w:val="normal11"/>
              <w:keepLines/>
              <w:spacing w:lineRule="auto" w:line="264" w:before="40" w:after="40"/>
              <w:ind w:hanging="0"/>
              <w:jc w:val="start"/>
              <w:rPr/>
            </w:pPr>
            <w:r>
              <w:rPr>
                <w:sz w:val="17"/>
                <w:szCs w:val="17"/>
              </w:rPr>
              <w:t>Publicación self-contained win-x64 e instalador.</w:t>
            </w:r>
          </w:p>
        </w:tc>
        <w:tc>
          <w:tcPr>
            <w:tcW w:w="1679" w:type="dxa"/>
            <w:tcBorders>
              <w:bottom w:val="single" w:sz="2" w:space="0" w:color="BFBFBF"/>
            </w:tcBorders>
          </w:tcPr>
          <w:p>
            <w:pPr>
              <w:pStyle w:val="normal11"/>
              <w:keepLines/>
              <w:spacing w:lineRule="auto" w:line="264" w:before="40" w:after="40"/>
              <w:ind w:hanging="0"/>
              <w:jc w:val="start"/>
              <w:rPr/>
            </w:pPr>
            <w:r>
              <w:rPr>
                <w:sz w:val="17"/>
                <w:szCs w:val="17"/>
              </w:rPr>
              <w:t>Instalación en equipo limpio.</w:t>
            </w:r>
          </w:p>
        </w:tc>
      </w:tr>
      <w:tr>
        <w:trPr>
          <w:cantSplit/>
        </w:trPr>
        <w:tc>
          <w:tcPr>
            <w:tcW w:w="866" w:type="dxa"/>
            <w:tcBorders>
              <w:bottom w:val="single" w:sz="2" w:space="0" w:color="BFBFBF"/>
            </w:tcBorders>
          </w:tcPr>
          <w:p>
            <w:pPr>
              <w:pStyle w:val="normal11"/>
              <w:keepLines/>
              <w:spacing w:lineRule="auto" w:line="264" w:before="40" w:after="40"/>
              <w:ind w:hanging="0"/>
              <w:jc w:val="start"/>
              <w:rPr/>
            </w:pPr>
            <w:r>
              <w:rPr>
                <w:sz w:val="17"/>
                <w:szCs w:val="17"/>
              </w:rPr>
              <w:t>DRV-010</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RNF</w:t>
            </w:r>
          </w:p>
        </w:tc>
        <w:tc>
          <w:tcPr>
            <w:tcW w:w="1797" w:type="dxa"/>
            <w:tcBorders>
              <w:bottom w:val="single" w:sz="2" w:space="0" w:color="BFBFBF"/>
            </w:tcBorders>
          </w:tcPr>
          <w:p>
            <w:pPr>
              <w:pStyle w:val="normal11"/>
              <w:keepLines/>
              <w:spacing w:lineRule="auto" w:line="264" w:before="40" w:after="40"/>
              <w:ind w:hanging="0"/>
              <w:jc w:val="start"/>
              <w:rPr/>
            </w:pPr>
            <w:r>
              <w:rPr>
                <w:sz w:val="17"/>
                <w:szCs w:val="17"/>
              </w:rPr>
              <w:t>Mantenibilidad: MVVM, capas y cobertura ≥ 70 %.</w:t>
            </w:r>
          </w:p>
        </w:tc>
        <w:tc>
          <w:tcPr>
            <w:tcW w:w="1178" w:type="dxa"/>
            <w:tcBorders>
              <w:bottom w:val="single" w:sz="2" w:space="0" w:color="BFBFBF"/>
            </w:tcBorders>
          </w:tcPr>
          <w:p>
            <w:pPr>
              <w:pStyle w:val="normal11"/>
              <w:keepLines/>
              <w:spacing w:lineRule="auto" w:line="264" w:before="40" w:after="40"/>
              <w:ind w:hanging="0"/>
              <w:jc w:val="start"/>
              <w:rPr/>
            </w:pPr>
            <w:r>
              <w:rPr>
                <w:sz w:val="17"/>
                <w:szCs w:val="17"/>
              </w:rPr>
              <w:t>RNF-012</w:t>
            </w:r>
          </w:p>
        </w:tc>
        <w:tc>
          <w:tcPr>
            <w:tcW w:w="928"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1859" w:type="dxa"/>
            <w:tcBorders>
              <w:bottom w:val="single" w:sz="2" w:space="0" w:color="BFBFBF"/>
            </w:tcBorders>
          </w:tcPr>
          <w:p>
            <w:pPr>
              <w:pStyle w:val="normal11"/>
              <w:keepLines/>
              <w:spacing w:lineRule="auto" w:line="264" w:before="40" w:after="40"/>
              <w:ind w:hanging="0"/>
              <w:jc w:val="start"/>
              <w:rPr/>
            </w:pPr>
            <w:r>
              <w:rPr>
                <w:sz w:val="17"/>
                <w:szCs w:val="17"/>
              </w:rPr>
              <w:t>Separación en capas y pruebas unitarias.</w:t>
            </w:r>
          </w:p>
        </w:tc>
        <w:tc>
          <w:tcPr>
            <w:tcW w:w="1679" w:type="dxa"/>
            <w:tcBorders>
              <w:bottom w:val="single" w:sz="2" w:space="0" w:color="BFBFBF"/>
            </w:tcBorders>
          </w:tcPr>
          <w:p>
            <w:pPr>
              <w:pStyle w:val="normal11"/>
              <w:keepLines/>
              <w:spacing w:lineRule="auto" w:line="264" w:before="40" w:after="40"/>
              <w:ind w:hanging="0"/>
              <w:jc w:val="start"/>
              <w:rPr/>
            </w:pPr>
            <w:r>
              <w:rPr>
                <w:sz w:val="17"/>
                <w:szCs w:val="17"/>
              </w:rPr>
              <w:t>Reporte de cobertura en CI.</w:t>
            </w:r>
          </w:p>
        </w:tc>
      </w:tr>
      <w:tr>
        <w:trPr>
          <w:cantSplit/>
        </w:trPr>
        <w:tc>
          <w:tcPr>
            <w:tcW w:w="866" w:type="dxa"/>
            <w:tcBorders>
              <w:bottom w:val="single" w:sz="2" w:space="0" w:color="BFBFBF"/>
            </w:tcBorders>
          </w:tcPr>
          <w:p>
            <w:pPr>
              <w:pStyle w:val="normal11"/>
              <w:keepLines/>
              <w:spacing w:lineRule="auto" w:line="264" w:before="40" w:after="40"/>
              <w:ind w:hanging="0"/>
              <w:jc w:val="start"/>
              <w:rPr/>
            </w:pPr>
            <w:r>
              <w:rPr>
                <w:sz w:val="17"/>
                <w:szCs w:val="17"/>
              </w:rPr>
              <w:t>DRV-011</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RNF</w:t>
            </w:r>
          </w:p>
        </w:tc>
        <w:tc>
          <w:tcPr>
            <w:tcW w:w="1797" w:type="dxa"/>
            <w:tcBorders>
              <w:bottom w:val="single" w:sz="2" w:space="0" w:color="BFBFBF"/>
            </w:tcBorders>
          </w:tcPr>
          <w:p>
            <w:pPr>
              <w:pStyle w:val="normal11"/>
              <w:keepLines/>
              <w:spacing w:lineRule="auto" w:line="264" w:before="40" w:after="40"/>
              <w:ind w:hanging="0"/>
              <w:jc w:val="start"/>
              <w:rPr/>
            </w:pPr>
            <w:r>
              <w:rPr>
                <w:sz w:val="17"/>
                <w:szCs w:val="17"/>
              </w:rPr>
              <w:t>Respaldo diario y restauración &lt; 30 min.</w:t>
            </w:r>
          </w:p>
        </w:tc>
        <w:tc>
          <w:tcPr>
            <w:tcW w:w="1178" w:type="dxa"/>
            <w:tcBorders>
              <w:bottom w:val="single" w:sz="2" w:space="0" w:color="BFBFBF"/>
            </w:tcBorders>
          </w:tcPr>
          <w:p>
            <w:pPr>
              <w:pStyle w:val="normal11"/>
              <w:keepLines/>
              <w:spacing w:lineRule="auto" w:line="264" w:before="40" w:after="40"/>
              <w:ind w:hanging="0"/>
              <w:jc w:val="start"/>
              <w:rPr/>
            </w:pPr>
            <w:r>
              <w:rPr>
                <w:sz w:val="17"/>
                <w:szCs w:val="17"/>
              </w:rPr>
              <w:t>RNF-010</w:t>
            </w:r>
          </w:p>
        </w:tc>
        <w:tc>
          <w:tcPr>
            <w:tcW w:w="928"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1859" w:type="dxa"/>
            <w:tcBorders>
              <w:bottom w:val="single" w:sz="2" w:space="0" w:color="BFBFBF"/>
            </w:tcBorders>
          </w:tcPr>
          <w:p>
            <w:pPr>
              <w:pStyle w:val="normal11"/>
              <w:keepLines/>
              <w:spacing w:lineRule="auto" w:line="264" w:before="40" w:after="40"/>
              <w:ind w:hanging="0"/>
              <w:jc w:val="start"/>
              <w:rPr/>
            </w:pPr>
            <w:r>
              <w:rPr>
                <w:sz w:val="17"/>
                <w:szCs w:val="17"/>
              </w:rPr>
              <w:t>pg_dump y mongodump programados.</w:t>
            </w:r>
          </w:p>
        </w:tc>
        <w:tc>
          <w:tcPr>
            <w:tcW w:w="1679" w:type="dxa"/>
            <w:tcBorders>
              <w:bottom w:val="single" w:sz="2" w:space="0" w:color="BFBFBF"/>
            </w:tcBorders>
          </w:tcPr>
          <w:p>
            <w:pPr>
              <w:pStyle w:val="normal11"/>
              <w:keepLines/>
              <w:spacing w:lineRule="auto" w:line="264" w:before="40" w:after="40"/>
              <w:ind w:hanging="0"/>
              <w:jc w:val="start"/>
              <w:rPr/>
            </w:pPr>
            <w:r>
              <w:rPr>
                <w:sz w:val="17"/>
                <w:szCs w:val="17"/>
              </w:rPr>
              <w:t>Simulacro documentado.</w:t>
            </w:r>
          </w:p>
        </w:tc>
      </w:tr>
      <w:tr>
        <w:trPr>
          <w:cantSplit/>
        </w:trPr>
        <w:tc>
          <w:tcPr>
            <w:tcW w:w="866" w:type="dxa"/>
            <w:tcBorders>
              <w:bottom w:val="single" w:sz="2" w:space="0" w:color="BFBFBF"/>
            </w:tcBorders>
          </w:tcPr>
          <w:p>
            <w:pPr>
              <w:pStyle w:val="normal11"/>
              <w:keepLines/>
              <w:spacing w:lineRule="auto" w:line="264" w:before="40" w:after="40"/>
              <w:ind w:hanging="0"/>
              <w:jc w:val="start"/>
              <w:rPr/>
            </w:pPr>
            <w:r>
              <w:rPr>
                <w:sz w:val="17"/>
                <w:szCs w:val="17"/>
              </w:rPr>
              <w:t>DRV-012</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Restricción</w:t>
            </w:r>
          </w:p>
        </w:tc>
        <w:tc>
          <w:tcPr>
            <w:tcW w:w="1797" w:type="dxa"/>
            <w:tcBorders>
              <w:bottom w:val="single" w:sz="2" w:space="0" w:color="BFBFBF"/>
            </w:tcBorders>
          </w:tcPr>
          <w:p>
            <w:pPr>
              <w:pStyle w:val="normal11"/>
              <w:keepLines/>
              <w:spacing w:lineRule="auto" w:line="264" w:before="40" w:after="40"/>
              <w:ind w:hanging="0"/>
              <w:jc w:val="start"/>
              <w:rPr/>
            </w:pPr>
            <w:r>
              <w:rPr>
                <w:sz w:val="17"/>
                <w:szCs w:val="17"/>
              </w:rPr>
              <w:t>12 semanas y cuatro aprendices.</w:t>
            </w:r>
          </w:p>
        </w:tc>
        <w:tc>
          <w:tcPr>
            <w:tcW w:w="1178" w:type="dxa"/>
            <w:tcBorders>
              <w:bottom w:val="single" w:sz="2" w:space="0" w:color="BFBFBF"/>
            </w:tcBorders>
          </w:tcPr>
          <w:p>
            <w:pPr>
              <w:pStyle w:val="normal11"/>
              <w:keepLines/>
              <w:spacing w:lineRule="auto" w:line="264" w:before="40" w:after="40"/>
              <w:ind w:hanging="0"/>
              <w:jc w:val="start"/>
              <w:rPr/>
            </w:pPr>
            <w:r>
              <w:rPr>
                <w:sz w:val="17"/>
                <w:szCs w:val="17"/>
              </w:rPr>
              <w:t>R-01, RST-001</w:t>
            </w:r>
          </w:p>
        </w:tc>
        <w:tc>
          <w:tcPr>
            <w:tcW w:w="928"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1859" w:type="dxa"/>
            <w:tcBorders>
              <w:bottom w:val="single" w:sz="2" w:space="0" w:color="BFBFBF"/>
            </w:tcBorders>
          </w:tcPr>
          <w:p>
            <w:pPr>
              <w:pStyle w:val="normal11"/>
              <w:keepLines/>
              <w:spacing w:lineRule="auto" w:line="264" w:before="40" w:after="40"/>
              <w:ind w:hanging="0"/>
              <w:jc w:val="start"/>
              <w:rPr/>
            </w:pPr>
            <w:r>
              <w:rPr>
                <w:sz w:val="17"/>
                <w:szCs w:val="17"/>
              </w:rPr>
              <w:t>Evitar componentes distribuidos y tecnologías nuevas no necesarias.</w:t>
            </w:r>
          </w:p>
        </w:tc>
        <w:tc>
          <w:tcPr>
            <w:tcW w:w="1679" w:type="dxa"/>
            <w:tcBorders>
              <w:bottom w:val="single" w:sz="2" w:space="0" w:color="BFBFBF"/>
            </w:tcBorders>
          </w:tcPr>
          <w:p>
            <w:pPr>
              <w:pStyle w:val="normal11"/>
              <w:keepLines/>
              <w:spacing w:lineRule="auto" w:line="264" w:before="40" w:after="40"/>
              <w:ind w:hanging="0"/>
              <w:jc w:val="start"/>
              <w:rPr/>
            </w:pPr>
            <w:r>
              <w:rPr>
                <w:sz w:val="17"/>
                <w:szCs w:val="17"/>
              </w:rPr>
              <w:t>Plan de Sprints cumplido.</w:t>
            </w:r>
          </w:p>
        </w:tc>
      </w:tr>
      <w:tr>
        <w:trPr>
          <w:cantSplit/>
        </w:trPr>
        <w:tc>
          <w:tcPr>
            <w:tcW w:w="866" w:type="dxa"/>
            <w:tcBorders>
              <w:bottom w:val="single" w:sz="2" w:space="0" w:color="BFBFBF"/>
            </w:tcBorders>
          </w:tcPr>
          <w:p>
            <w:pPr>
              <w:pStyle w:val="normal11"/>
              <w:keepLines/>
              <w:spacing w:lineRule="auto" w:line="264" w:before="40" w:after="40"/>
              <w:ind w:hanging="0"/>
              <w:jc w:val="start"/>
              <w:rPr/>
            </w:pPr>
            <w:r>
              <w:rPr>
                <w:sz w:val="17"/>
                <w:szCs w:val="17"/>
              </w:rPr>
              <w:t>DRV-013</w:t>
            </w:r>
          </w:p>
        </w:tc>
        <w:tc>
          <w:tcPr>
            <w:tcW w:w="1053" w:type="dxa"/>
            <w:tcBorders>
              <w:bottom w:val="single" w:sz="2" w:space="0" w:color="BFBFBF"/>
            </w:tcBorders>
          </w:tcPr>
          <w:p>
            <w:pPr>
              <w:pStyle w:val="normal11"/>
              <w:keepLines/>
              <w:spacing w:lineRule="auto" w:line="264" w:before="40" w:after="40"/>
              <w:ind w:hanging="0"/>
              <w:jc w:val="start"/>
              <w:rPr/>
            </w:pPr>
            <w:r>
              <w:rPr>
                <w:sz w:val="17"/>
                <w:szCs w:val="17"/>
              </w:rPr>
              <w:t>Restricción</w:t>
            </w:r>
          </w:p>
        </w:tc>
        <w:tc>
          <w:tcPr>
            <w:tcW w:w="1797" w:type="dxa"/>
            <w:tcBorders>
              <w:bottom w:val="single" w:sz="2" w:space="0" w:color="BFBFBF"/>
            </w:tcBorders>
          </w:tcPr>
          <w:p>
            <w:pPr>
              <w:pStyle w:val="normal11"/>
              <w:keepLines/>
              <w:spacing w:lineRule="auto" w:line="264" w:before="40" w:after="40"/>
              <w:ind w:hanging="0"/>
              <w:jc w:val="start"/>
              <w:rPr/>
            </w:pPr>
            <w:r>
              <w:rPr>
                <w:sz w:val="17"/>
                <w:szCs w:val="17"/>
              </w:rPr>
              <w:t>Costo de licencias $0 COP.</w:t>
            </w:r>
          </w:p>
        </w:tc>
        <w:tc>
          <w:tcPr>
            <w:tcW w:w="1178" w:type="dxa"/>
            <w:tcBorders>
              <w:bottom w:val="single" w:sz="2" w:space="0" w:color="BFBFBF"/>
            </w:tcBorders>
          </w:tcPr>
          <w:p>
            <w:pPr>
              <w:pStyle w:val="normal11"/>
              <w:keepLines/>
              <w:spacing w:lineRule="auto" w:line="264" w:before="40" w:after="40"/>
              <w:ind w:hanging="0"/>
              <w:jc w:val="start"/>
              <w:rPr/>
            </w:pPr>
            <w:r>
              <w:rPr>
                <w:sz w:val="17"/>
                <w:szCs w:val="17"/>
              </w:rPr>
              <w:t>R-02, RST-002</w:t>
            </w:r>
          </w:p>
        </w:tc>
        <w:tc>
          <w:tcPr>
            <w:tcW w:w="928"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1859" w:type="dxa"/>
            <w:tcBorders>
              <w:bottom w:val="single" w:sz="2" w:space="0" w:color="BFBFBF"/>
            </w:tcBorders>
          </w:tcPr>
          <w:p>
            <w:pPr>
              <w:pStyle w:val="normal11"/>
              <w:keepLines/>
              <w:spacing w:lineRule="auto" w:line="264" w:before="40" w:after="40"/>
              <w:ind w:hanging="0"/>
              <w:jc w:val="start"/>
              <w:rPr/>
            </w:pPr>
            <w:r>
              <w:rPr>
                <w:sz w:val="17"/>
                <w:szCs w:val="17"/>
              </w:rPr>
              <w:t>Solo herramientas libres o gratuitas.</w:t>
            </w:r>
          </w:p>
        </w:tc>
        <w:tc>
          <w:tcPr>
            <w:tcW w:w="1679" w:type="dxa"/>
            <w:tcBorders>
              <w:bottom w:val="single" w:sz="2" w:space="0" w:color="BFBFBF"/>
            </w:tcBorders>
          </w:tcPr>
          <w:p>
            <w:pPr>
              <w:pStyle w:val="normal11"/>
              <w:keepLines/>
              <w:spacing w:lineRule="auto" w:line="264" w:before="40" w:after="40"/>
              <w:ind w:hanging="0"/>
              <w:jc w:val="start"/>
              <w:rPr/>
            </w:pPr>
            <w:r>
              <w:rPr>
                <w:sz w:val="17"/>
                <w:szCs w:val="17"/>
              </w:rPr>
              <w:t>Inventario de licencias sin costo.</w:t>
            </w:r>
          </w:p>
        </w:tc>
      </w:tr>
      <w:tr>
        <w:trPr>
          <w:cantSplit/>
        </w:trPr>
        <w:tc>
          <w:tcPr>
            <w:tcW w:w="866" w:type="dxa"/>
            <w:tcBorders>
              <w:bottom w:val="single" w:sz="12" w:space="0" w:color="000000"/>
            </w:tcBorders>
          </w:tcPr>
          <w:p>
            <w:pPr>
              <w:pStyle w:val="normal11"/>
              <w:keepLines/>
              <w:spacing w:lineRule="auto" w:line="264" w:before="40" w:after="40"/>
              <w:ind w:hanging="0"/>
              <w:jc w:val="start"/>
              <w:rPr/>
            </w:pPr>
            <w:r>
              <w:rPr>
                <w:sz w:val="17"/>
                <w:szCs w:val="17"/>
              </w:rPr>
              <w:t>DRV-014</w:t>
            </w:r>
          </w:p>
        </w:tc>
        <w:tc>
          <w:tcPr>
            <w:tcW w:w="1053" w:type="dxa"/>
            <w:tcBorders>
              <w:bottom w:val="single" w:sz="12" w:space="0" w:color="000000"/>
            </w:tcBorders>
          </w:tcPr>
          <w:p>
            <w:pPr>
              <w:pStyle w:val="normal11"/>
              <w:keepLines/>
              <w:spacing w:lineRule="auto" w:line="264" w:before="40" w:after="40"/>
              <w:ind w:hanging="0"/>
              <w:jc w:val="start"/>
              <w:rPr/>
            </w:pPr>
            <w:r>
              <w:rPr>
                <w:sz w:val="17"/>
                <w:szCs w:val="17"/>
              </w:rPr>
              <w:t>RF</w:t>
            </w:r>
          </w:p>
        </w:tc>
        <w:tc>
          <w:tcPr>
            <w:tcW w:w="1797" w:type="dxa"/>
            <w:tcBorders>
              <w:bottom w:val="single" w:sz="12" w:space="0" w:color="000000"/>
            </w:tcBorders>
          </w:tcPr>
          <w:p>
            <w:pPr>
              <w:pStyle w:val="normal11"/>
              <w:keepLines/>
              <w:spacing w:lineRule="auto" w:line="264" w:before="40" w:after="40"/>
              <w:ind w:hanging="0"/>
              <w:jc w:val="start"/>
              <w:rPr/>
            </w:pPr>
            <w:r>
              <w:rPr>
                <w:sz w:val="17"/>
                <w:szCs w:val="17"/>
              </w:rPr>
              <w:t>Analítica con Pandas y K-Means sobre datos sintéticos.</w:t>
            </w:r>
          </w:p>
        </w:tc>
        <w:tc>
          <w:tcPr>
            <w:tcW w:w="1178" w:type="dxa"/>
            <w:tcBorders>
              <w:bottom w:val="single" w:sz="12" w:space="0" w:color="000000"/>
            </w:tcBorders>
          </w:tcPr>
          <w:p>
            <w:pPr>
              <w:pStyle w:val="normal11"/>
              <w:keepLines/>
              <w:spacing w:lineRule="auto" w:line="264" w:before="40" w:after="40"/>
              <w:ind w:hanging="0"/>
              <w:jc w:val="start"/>
              <w:rPr/>
            </w:pPr>
            <w:r>
              <w:rPr>
                <w:sz w:val="17"/>
                <w:szCs w:val="17"/>
              </w:rPr>
              <w:t>RF-009, RF-010, RF-028</w:t>
            </w:r>
          </w:p>
        </w:tc>
        <w:tc>
          <w:tcPr>
            <w:tcW w:w="928" w:type="dxa"/>
            <w:tcBorders>
              <w:bottom w:val="single" w:sz="12" w:space="0" w:color="000000"/>
            </w:tcBorders>
          </w:tcPr>
          <w:p>
            <w:pPr>
              <w:pStyle w:val="normal11"/>
              <w:keepLines/>
              <w:spacing w:lineRule="auto" w:line="264" w:before="40" w:after="40"/>
              <w:ind w:hanging="0"/>
              <w:jc w:val="start"/>
              <w:rPr/>
            </w:pPr>
            <w:r>
              <w:rPr>
                <w:sz w:val="17"/>
                <w:szCs w:val="17"/>
              </w:rPr>
              <w:t>Baja</w:t>
            </w:r>
          </w:p>
        </w:tc>
        <w:tc>
          <w:tcPr>
            <w:tcW w:w="1859" w:type="dxa"/>
            <w:tcBorders>
              <w:bottom w:val="single" w:sz="12" w:space="0" w:color="000000"/>
            </w:tcBorders>
          </w:tcPr>
          <w:p>
            <w:pPr>
              <w:pStyle w:val="normal11"/>
              <w:keepLines/>
              <w:spacing w:lineRule="auto" w:line="264" w:before="40" w:after="40"/>
              <w:ind w:hanging="0"/>
              <w:jc w:val="start"/>
              <w:rPr/>
            </w:pPr>
            <w:r>
              <w:rPr>
                <w:sz w:val="17"/>
                <w:szCs w:val="17"/>
              </w:rPr>
              <w:t>Módulo Python separado que lee MongoDB.</w:t>
            </w:r>
          </w:p>
        </w:tc>
        <w:tc>
          <w:tcPr>
            <w:tcW w:w="1679" w:type="dxa"/>
            <w:tcBorders>
              <w:bottom w:val="single" w:sz="12" w:space="0" w:color="000000"/>
            </w:tcBorders>
          </w:tcPr>
          <w:p>
            <w:pPr>
              <w:pStyle w:val="normal11"/>
              <w:keepLines/>
              <w:spacing w:lineRule="auto" w:line="264" w:before="40" w:after="40"/>
              <w:ind w:hanging="0"/>
              <w:jc w:val="start"/>
              <w:rPr/>
            </w:pPr>
            <w:r>
              <w:rPr>
                <w:sz w:val="17"/>
                <w:szCs w:val="17"/>
              </w:rPr>
              <w:t>Resultados visibles en UI-023.</w:t>
            </w:r>
          </w:p>
        </w:tc>
      </w:tr>
    </w:tbl>
    <w:p>
      <w:pPr>
        <w:pStyle w:val="normal11"/>
        <w:spacing w:lineRule="auto" w:line="480" w:before="80" w:after="240"/>
        <w:ind w:hanging="0"/>
        <w:jc w:val="both"/>
        <w:rPr/>
      </w:pPr>
      <w:r>
        <w:rPr>
          <w:i/>
          <w:iCs/>
          <w:sz w:val="19"/>
          <w:szCs w:val="19"/>
        </w:rPr>
        <w:t xml:space="preserve">Nota. </w:t>
      </w:r>
      <w:r>
        <w:rPr>
          <w:sz w:val="19"/>
          <w:szCs w:val="19"/>
        </w:rPr>
        <w:t>Prioridad según la técnica MoSCoW de los requisitos de origen.</w:t>
      </w:r>
    </w:p>
    <w:p>
      <w:pPr>
        <w:pStyle w:val="normal11"/>
        <w:keepNext w:val="true"/>
        <w:numPr>
          <w:ilvl w:val="0"/>
          <w:numId w:val="0"/>
        </w:numPr>
        <w:spacing w:lineRule="auto" w:line="480" w:before="280" w:after="120"/>
        <w:ind w:hanging="0"/>
        <w:jc w:val="both"/>
        <w:outlineLvl w:val="1"/>
        <w:rPr/>
      </w:pPr>
      <w:r>
        <w:rPr>
          <w:b/>
          <w:bCs/>
          <w:sz w:val="24"/>
          <w:szCs w:val="24"/>
        </w:rPr>
        <w:t>3.2 Atributos de Calidad</w:t>
      </w:r>
    </w:p>
    <w:p>
      <w:pPr>
        <w:pStyle w:val="normal11"/>
        <w:keepNext w:val="true"/>
        <w:spacing w:lineRule="auto" w:line="480" w:before="240" w:after="0"/>
        <w:ind w:hanging="0"/>
        <w:jc w:val="both"/>
        <w:rPr/>
      </w:pPr>
      <w:r>
        <w:rPr>
          <w:b/>
          <w:bCs/>
          <w:sz w:val="22"/>
          <w:szCs w:val="22"/>
        </w:rPr>
        <w:t>Tabla 9</w:t>
      </w:r>
    </w:p>
    <w:p>
      <w:pPr>
        <w:pStyle w:val="normal11"/>
        <w:keepNext w:val="true"/>
        <w:spacing w:lineRule="auto" w:line="480" w:before="0" w:after="120"/>
        <w:ind w:hanging="0"/>
        <w:jc w:val="both"/>
        <w:rPr/>
      </w:pPr>
      <w:r>
        <w:rPr>
          <w:i/>
          <w:iCs/>
          <w:sz w:val="22"/>
          <w:szCs w:val="22"/>
        </w:rPr>
        <w:t>Escenarios de Atributos de Calidad</w:t>
      </w:r>
    </w:p>
    <w:tbl>
      <w:tblPr>
        <w:tblW w:w="9360" w:type="dxa"/>
        <w:jc w:val="center"/>
        <w:tblInd w:w="0" w:type="dxa"/>
        <w:tblLayout w:type="fixed"/>
        <w:tblCellMar>
          <w:top w:w="0" w:type="dxa"/>
          <w:start w:w="80" w:type="dxa"/>
          <w:bottom w:w="0" w:type="dxa"/>
          <w:end w:w="80" w:type="dxa"/>
        </w:tblCellMar>
        <w:tblLook w:val="0400"/>
      </w:tblPr>
      <w:tblGrid>
        <w:gridCol w:w="1202"/>
        <w:gridCol w:w="2541"/>
        <w:gridCol w:w="1068"/>
        <w:gridCol w:w="1471"/>
        <w:gridCol w:w="1603"/>
        <w:gridCol w:w="1475"/>
      </w:tblGrid>
      <w:tr>
        <w:trPr>
          <w:tblHeader w:val="true"/>
          <w:cantSplit/>
        </w:trPr>
        <w:tc>
          <w:tcPr>
            <w:tcW w:w="120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Atributo</w:t>
            </w:r>
          </w:p>
        </w:tc>
        <w:tc>
          <w:tcPr>
            <w:tcW w:w="254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Escenario</w:t>
            </w:r>
          </w:p>
        </w:tc>
        <w:tc>
          <w:tcPr>
            <w:tcW w:w="106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Fuente</w:t>
            </w:r>
          </w:p>
        </w:tc>
        <w:tc>
          <w:tcPr>
            <w:tcW w:w="147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Métrica / umbral</w:t>
            </w:r>
          </w:p>
        </w:tc>
        <w:tc>
          <w:tcPr>
            <w:tcW w:w="160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Decisión asociada</w:t>
            </w:r>
          </w:p>
        </w:tc>
        <w:tc>
          <w:tcPr>
            <w:tcW w:w="147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Evidencia</w:t>
            </w:r>
          </w:p>
        </w:tc>
      </w:tr>
      <w:tr>
        <w:trPr>
          <w:cantSplit/>
        </w:trPr>
        <w:tc>
          <w:tcPr>
            <w:tcW w:w="1202" w:type="dxa"/>
            <w:tcBorders>
              <w:bottom w:val="single" w:sz="2" w:space="0" w:color="BFBFBF"/>
            </w:tcBorders>
          </w:tcPr>
          <w:p>
            <w:pPr>
              <w:pStyle w:val="normal11"/>
              <w:keepNext w:val="true"/>
              <w:keepLines/>
              <w:spacing w:lineRule="auto" w:line="264" w:before="40" w:after="40"/>
              <w:ind w:hanging="0"/>
              <w:jc w:val="start"/>
              <w:rPr/>
            </w:pPr>
            <w:r>
              <w:rPr>
                <w:sz w:val="17"/>
                <w:szCs w:val="17"/>
              </w:rPr>
              <w:t>Rendimiento</w:t>
            </w:r>
          </w:p>
        </w:tc>
        <w:tc>
          <w:tcPr>
            <w:tcW w:w="2541" w:type="dxa"/>
            <w:tcBorders>
              <w:bottom w:val="single" w:sz="2" w:space="0" w:color="BFBFBF"/>
            </w:tcBorders>
          </w:tcPr>
          <w:p>
            <w:pPr>
              <w:pStyle w:val="normal11"/>
              <w:keepNext w:val="true"/>
              <w:keepLines/>
              <w:spacing w:lineRule="auto" w:line="264" w:before="40" w:after="40"/>
              <w:ind w:hanging="0"/>
              <w:jc w:val="start"/>
              <w:rPr/>
            </w:pPr>
            <w:r>
              <w:rPr>
                <w:sz w:val="17"/>
                <w:szCs w:val="17"/>
              </w:rPr>
              <w:t>Con 20 usuarios concurrentes por tenant, la búsqueda de equipos por placa responde en red local.</w:t>
            </w:r>
          </w:p>
        </w:tc>
        <w:tc>
          <w:tcPr>
            <w:tcW w:w="1068" w:type="dxa"/>
            <w:tcBorders>
              <w:bottom w:val="single" w:sz="2" w:space="0" w:color="BFBFBF"/>
            </w:tcBorders>
          </w:tcPr>
          <w:p>
            <w:pPr>
              <w:pStyle w:val="normal11"/>
              <w:keepNext w:val="true"/>
              <w:keepLines/>
              <w:spacing w:lineRule="auto" w:line="264" w:before="40" w:after="40"/>
              <w:ind w:hanging="0"/>
              <w:jc w:val="start"/>
              <w:rPr/>
            </w:pPr>
            <w:r>
              <w:rPr>
                <w:sz w:val="17"/>
                <w:szCs w:val="17"/>
              </w:rPr>
              <w:t>RNF-006, RNF-008</w:t>
            </w:r>
          </w:p>
        </w:tc>
        <w:tc>
          <w:tcPr>
            <w:tcW w:w="1471" w:type="dxa"/>
            <w:tcBorders>
              <w:bottom w:val="single" w:sz="2" w:space="0" w:color="BFBFBF"/>
            </w:tcBorders>
          </w:tcPr>
          <w:p>
            <w:pPr>
              <w:pStyle w:val="normal11"/>
              <w:keepNext w:val="true"/>
              <w:keepLines/>
              <w:spacing w:lineRule="auto" w:line="264" w:before="40" w:after="40"/>
              <w:ind w:hanging="0"/>
              <w:jc w:val="start"/>
              <w:rPr/>
            </w:pPr>
            <w:r>
              <w:rPr>
                <w:sz w:val="17"/>
                <w:szCs w:val="17"/>
              </w:rPr>
              <w:t>&lt; 1,5 s p95; degradación &lt; 20 %</w:t>
            </w:r>
          </w:p>
        </w:tc>
        <w:tc>
          <w:tcPr>
            <w:tcW w:w="1603" w:type="dxa"/>
            <w:tcBorders>
              <w:bottom w:val="single" w:sz="2" w:space="0" w:color="BFBFBF"/>
            </w:tcBorders>
          </w:tcPr>
          <w:p>
            <w:pPr>
              <w:pStyle w:val="normal11"/>
              <w:keepNext w:val="true"/>
              <w:keepLines/>
              <w:spacing w:lineRule="auto" w:line="264" w:before="40" w:after="40"/>
              <w:ind w:hanging="0"/>
              <w:jc w:val="start"/>
              <w:rPr/>
            </w:pPr>
            <w:r>
              <w:rPr>
                <w:sz w:val="17"/>
                <w:szCs w:val="17"/>
              </w:rPr>
              <w:t>IDX-001, IDX-002, paginación (ADR-001)</w:t>
            </w:r>
          </w:p>
        </w:tc>
        <w:tc>
          <w:tcPr>
            <w:tcW w:w="1475" w:type="dxa"/>
            <w:tcBorders>
              <w:bottom w:val="single" w:sz="2" w:space="0" w:color="BFBFBF"/>
            </w:tcBorders>
          </w:tcPr>
          <w:p>
            <w:pPr>
              <w:pStyle w:val="normal11"/>
              <w:keepNext w:val="true"/>
              <w:keepLines/>
              <w:spacing w:lineRule="auto" w:line="264" w:before="40" w:after="40"/>
              <w:ind w:hanging="0"/>
              <w:jc w:val="start"/>
              <w:rPr/>
            </w:pPr>
            <w:r>
              <w:rPr>
                <w:sz w:val="17"/>
                <w:szCs w:val="17"/>
              </w:rPr>
              <w:t>Prueba de carga (Sprint 6)</w:t>
            </w:r>
          </w:p>
        </w:tc>
      </w:tr>
      <w:tr>
        <w:trPr>
          <w:cantSplit/>
        </w:trPr>
        <w:tc>
          <w:tcPr>
            <w:tcW w:w="1202" w:type="dxa"/>
            <w:tcBorders>
              <w:bottom w:val="single" w:sz="2" w:space="0" w:color="BFBFBF"/>
            </w:tcBorders>
          </w:tcPr>
          <w:p>
            <w:pPr>
              <w:pStyle w:val="normal11"/>
              <w:keepNext w:val="true"/>
              <w:keepLines/>
              <w:spacing w:lineRule="auto" w:line="264" w:before="40" w:after="40"/>
              <w:ind w:hanging="0"/>
              <w:jc w:val="start"/>
              <w:rPr/>
            </w:pPr>
            <w:r>
              <w:rPr>
                <w:sz w:val="17"/>
                <w:szCs w:val="17"/>
              </w:rPr>
              <w:t>Disponibilidad</w:t>
            </w:r>
          </w:p>
        </w:tc>
        <w:tc>
          <w:tcPr>
            <w:tcW w:w="2541" w:type="dxa"/>
            <w:tcBorders>
              <w:bottom w:val="single" w:sz="2" w:space="0" w:color="BFBFBF"/>
            </w:tcBorders>
          </w:tcPr>
          <w:p>
            <w:pPr>
              <w:pStyle w:val="normal11"/>
              <w:keepNext w:val="true"/>
              <w:keepLines/>
              <w:spacing w:lineRule="auto" w:line="264" w:before="40" w:after="40"/>
              <w:ind w:hanging="0"/>
              <w:jc w:val="start"/>
              <w:rPr/>
            </w:pPr>
            <w:r>
              <w:rPr>
                <w:sz w:val="17"/>
                <w:szCs w:val="17"/>
              </w:rPr>
              <w:t>La API y las bases de datos están disponibles durante las jornadas de evaluación.</w:t>
            </w:r>
          </w:p>
        </w:tc>
        <w:tc>
          <w:tcPr>
            <w:tcW w:w="1068" w:type="dxa"/>
            <w:tcBorders>
              <w:bottom w:val="single" w:sz="2" w:space="0" w:color="BFBFBF"/>
            </w:tcBorders>
          </w:tcPr>
          <w:p>
            <w:pPr>
              <w:pStyle w:val="normal11"/>
              <w:keepNext w:val="true"/>
              <w:keepLines/>
              <w:spacing w:lineRule="auto" w:line="264" w:before="40" w:after="40"/>
              <w:ind w:hanging="0"/>
              <w:jc w:val="start"/>
              <w:rPr/>
            </w:pPr>
            <w:r>
              <w:rPr>
                <w:sz w:val="17"/>
                <w:szCs w:val="17"/>
              </w:rPr>
              <w:t>RNF-009</w:t>
            </w:r>
          </w:p>
        </w:tc>
        <w:tc>
          <w:tcPr>
            <w:tcW w:w="1471"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 </w:t>
            </w:r>
            <w:r>
              <w:rPr>
                <w:sz w:val="17"/>
                <w:szCs w:val="17"/>
              </w:rPr>
              <w:t>95 %</w:t>
            </w:r>
          </w:p>
        </w:tc>
        <w:tc>
          <w:tcPr>
            <w:tcW w:w="1603" w:type="dxa"/>
            <w:tcBorders>
              <w:bottom w:val="single" w:sz="2" w:space="0" w:color="BFBFBF"/>
            </w:tcBorders>
          </w:tcPr>
          <w:p>
            <w:pPr>
              <w:pStyle w:val="normal11"/>
              <w:keepNext w:val="true"/>
              <w:keepLines/>
              <w:spacing w:lineRule="auto" w:line="264" w:before="40" w:after="40"/>
              <w:ind w:hanging="0"/>
              <w:jc w:val="start"/>
              <w:rPr/>
            </w:pPr>
            <w:r>
              <w:rPr>
                <w:sz w:val="17"/>
                <w:szCs w:val="17"/>
              </w:rPr>
              <w:t>Health checks y reinicio automático del servicio</w:t>
            </w:r>
          </w:p>
        </w:tc>
        <w:tc>
          <w:tcPr>
            <w:tcW w:w="1475" w:type="dxa"/>
            <w:tcBorders>
              <w:bottom w:val="single" w:sz="2" w:space="0" w:color="BFBFBF"/>
            </w:tcBorders>
          </w:tcPr>
          <w:p>
            <w:pPr>
              <w:pStyle w:val="normal11"/>
              <w:keepNext w:val="true"/>
              <w:keepLines/>
              <w:spacing w:lineRule="auto" w:line="264" w:before="40" w:after="40"/>
              <w:ind w:hanging="0"/>
              <w:jc w:val="start"/>
              <w:rPr/>
            </w:pPr>
            <w:r>
              <w:rPr>
                <w:sz w:val="17"/>
                <w:szCs w:val="17"/>
              </w:rPr>
              <w:t>Registro OBS-001</w:t>
            </w:r>
          </w:p>
        </w:tc>
      </w:tr>
      <w:tr>
        <w:trPr>
          <w:cantSplit/>
        </w:trPr>
        <w:tc>
          <w:tcPr>
            <w:tcW w:w="1202" w:type="dxa"/>
            <w:tcBorders>
              <w:bottom w:val="single" w:sz="2" w:space="0" w:color="BFBFBF"/>
            </w:tcBorders>
          </w:tcPr>
          <w:p>
            <w:pPr>
              <w:pStyle w:val="normal11"/>
              <w:keepLines/>
              <w:spacing w:lineRule="auto" w:line="264" w:before="40" w:after="40"/>
              <w:ind w:hanging="0"/>
              <w:jc w:val="start"/>
              <w:rPr/>
            </w:pPr>
            <w:r>
              <w:rPr>
                <w:sz w:val="17"/>
                <w:szCs w:val="17"/>
              </w:rPr>
              <w:t>Seguridad</w:t>
            </w:r>
          </w:p>
        </w:tc>
        <w:tc>
          <w:tcPr>
            <w:tcW w:w="2541" w:type="dxa"/>
            <w:tcBorders>
              <w:bottom w:val="single" w:sz="2" w:space="0" w:color="BFBFBF"/>
            </w:tcBorders>
          </w:tcPr>
          <w:p>
            <w:pPr>
              <w:pStyle w:val="normal11"/>
              <w:keepLines/>
              <w:spacing w:lineRule="auto" w:line="264" w:before="40" w:after="40"/>
              <w:ind w:hanging="0"/>
              <w:jc w:val="start"/>
              <w:rPr/>
            </w:pPr>
            <w:r>
              <w:rPr>
                <w:sz w:val="17"/>
                <w:szCs w:val="17"/>
              </w:rPr>
              <w:t>Un Técnico intenta aprobar una orden o consultar datos de otro tenant.</w:t>
            </w:r>
          </w:p>
        </w:tc>
        <w:tc>
          <w:tcPr>
            <w:tcW w:w="1068" w:type="dxa"/>
            <w:tcBorders>
              <w:bottom w:val="single" w:sz="2" w:space="0" w:color="BFBFBF"/>
            </w:tcBorders>
          </w:tcPr>
          <w:p>
            <w:pPr>
              <w:pStyle w:val="normal11"/>
              <w:keepLines/>
              <w:spacing w:lineRule="auto" w:line="264" w:before="40" w:after="40"/>
              <w:ind w:hanging="0"/>
              <w:jc w:val="start"/>
              <w:rPr/>
            </w:pPr>
            <w:r>
              <w:rPr>
                <w:sz w:val="17"/>
                <w:szCs w:val="17"/>
              </w:rPr>
              <w:t>RNF-003, RNF-005</w:t>
            </w:r>
          </w:p>
        </w:tc>
        <w:tc>
          <w:tcPr>
            <w:tcW w:w="1471" w:type="dxa"/>
            <w:tcBorders>
              <w:bottom w:val="single" w:sz="2" w:space="0" w:color="BFBFBF"/>
            </w:tcBorders>
          </w:tcPr>
          <w:p>
            <w:pPr>
              <w:pStyle w:val="normal11"/>
              <w:keepLines/>
              <w:spacing w:lineRule="auto" w:line="264" w:before="40" w:after="40"/>
              <w:ind w:hanging="0"/>
              <w:jc w:val="start"/>
              <w:rPr/>
            </w:pPr>
            <w:r>
              <w:rPr>
                <w:sz w:val="17"/>
                <w:szCs w:val="17"/>
              </w:rPr>
              <w:t>HTTP 403; 0 fugas</w:t>
            </w:r>
          </w:p>
        </w:tc>
        <w:tc>
          <w:tcPr>
            <w:tcW w:w="1603" w:type="dxa"/>
            <w:tcBorders>
              <w:bottom w:val="single" w:sz="2" w:space="0" w:color="BFBFBF"/>
            </w:tcBorders>
          </w:tcPr>
          <w:p>
            <w:pPr>
              <w:pStyle w:val="normal11"/>
              <w:keepLines/>
              <w:spacing w:lineRule="auto" w:line="264" w:before="40" w:after="40"/>
              <w:ind w:hanging="0"/>
              <w:jc w:val="start"/>
              <w:rPr/>
            </w:pPr>
            <w:r>
              <w:rPr>
                <w:sz w:val="17"/>
                <w:szCs w:val="17"/>
              </w:rPr>
              <w:t>ADR-003, ADR-004</w:t>
            </w:r>
          </w:p>
        </w:tc>
        <w:tc>
          <w:tcPr>
            <w:tcW w:w="1475" w:type="dxa"/>
            <w:tcBorders>
              <w:bottom w:val="single" w:sz="2" w:space="0" w:color="BFBFBF"/>
            </w:tcBorders>
          </w:tcPr>
          <w:p>
            <w:pPr>
              <w:pStyle w:val="normal11"/>
              <w:keepLines/>
              <w:spacing w:lineRule="auto" w:line="264" w:before="40" w:after="40"/>
              <w:ind w:hanging="0"/>
              <w:jc w:val="start"/>
              <w:rPr/>
            </w:pPr>
            <w:r>
              <w:rPr>
                <w:sz w:val="17"/>
                <w:szCs w:val="17"/>
              </w:rPr>
              <w:t>CP-014 y pruebas cruzadas</w:t>
            </w:r>
          </w:p>
        </w:tc>
      </w:tr>
      <w:tr>
        <w:trPr>
          <w:cantSplit/>
        </w:trPr>
        <w:tc>
          <w:tcPr>
            <w:tcW w:w="1202" w:type="dxa"/>
            <w:tcBorders>
              <w:bottom w:val="single" w:sz="2" w:space="0" w:color="BFBFBF"/>
            </w:tcBorders>
          </w:tcPr>
          <w:p>
            <w:pPr>
              <w:pStyle w:val="normal11"/>
              <w:keepLines/>
              <w:spacing w:lineRule="auto" w:line="264" w:before="40" w:after="40"/>
              <w:ind w:hanging="0"/>
              <w:jc w:val="start"/>
              <w:rPr/>
            </w:pPr>
            <w:r>
              <w:rPr>
                <w:sz w:val="17"/>
                <w:szCs w:val="17"/>
              </w:rPr>
              <w:t>Mantenibilidad</w:t>
            </w:r>
          </w:p>
        </w:tc>
        <w:tc>
          <w:tcPr>
            <w:tcW w:w="2541" w:type="dxa"/>
            <w:tcBorders>
              <w:bottom w:val="single" w:sz="2" w:space="0" w:color="BFBFBF"/>
            </w:tcBorders>
          </w:tcPr>
          <w:p>
            <w:pPr>
              <w:pStyle w:val="normal11"/>
              <w:keepLines/>
              <w:spacing w:lineRule="auto" w:line="264" w:before="40" w:after="40"/>
              <w:ind w:hanging="0"/>
              <w:jc w:val="start"/>
              <w:rPr/>
            </w:pPr>
            <w:r>
              <w:rPr>
                <w:sz w:val="17"/>
                <w:szCs w:val="17"/>
              </w:rPr>
              <w:t>Se agrega un campo dinámico para un nuevo tipo de equipo.</w:t>
            </w:r>
          </w:p>
        </w:tc>
        <w:tc>
          <w:tcPr>
            <w:tcW w:w="1068" w:type="dxa"/>
            <w:tcBorders>
              <w:bottom w:val="single" w:sz="2" w:space="0" w:color="BFBFBF"/>
            </w:tcBorders>
          </w:tcPr>
          <w:p>
            <w:pPr>
              <w:pStyle w:val="normal11"/>
              <w:keepLines/>
              <w:spacing w:lineRule="auto" w:line="264" w:before="40" w:after="40"/>
              <w:ind w:hanging="0"/>
              <w:jc w:val="start"/>
              <w:rPr/>
            </w:pPr>
            <w:r>
              <w:rPr>
                <w:sz w:val="17"/>
                <w:szCs w:val="17"/>
              </w:rPr>
              <w:t>RF-006, RNF-012</w:t>
            </w:r>
          </w:p>
        </w:tc>
        <w:tc>
          <w:tcPr>
            <w:tcW w:w="1471" w:type="dxa"/>
            <w:tcBorders>
              <w:bottom w:val="single" w:sz="2" w:space="0" w:color="BFBFBF"/>
            </w:tcBorders>
          </w:tcPr>
          <w:p>
            <w:pPr>
              <w:pStyle w:val="normal11"/>
              <w:keepLines/>
              <w:spacing w:lineRule="auto" w:line="264" w:before="40" w:after="40"/>
              <w:ind w:hanging="0"/>
              <w:jc w:val="start"/>
              <w:rPr/>
            </w:pPr>
            <w:r>
              <w:rPr>
                <w:sz w:val="17"/>
                <w:szCs w:val="17"/>
              </w:rPr>
              <w:t>0 cambios de código o esquema SQL</w:t>
            </w:r>
          </w:p>
        </w:tc>
        <w:tc>
          <w:tcPr>
            <w:tcW w:w="1603" w:type="dxa"/>
            <w:tcBorders>
              <w:bottom w:val="single" w:sz="2" w:space="0" w:color="BFBFBF"/>
            </w:tcBorders>
          </w:tcPr>
          <w:p>
            <w:pPr>
              <w:pStyle w:val="normal11"/>
              <w:keepLines/>
              <w:spacing w:lineRule="auto" w:line="264" w:before="40" w:after="40"/>
              <w:ind w:hanging="0"/>
              <w:jc w:val="start"/>
              <w:rPr/>
            </w:pPr>
            <w:r>
              <w:rPr>
                <w:sz w:val="17"/>
                <w:szCs w:val="17"/>
              </w:rPr>
              <w:t>ADR-002</w:t>
            </w:r>
          </w:p>
        </w:tc>
        <w:tc>
          <w:tcPr>
            <w:tcW w:w="1475" w:type="dxa"/>
            <w:tcBorders>
              <w:bottom w:val="single" w:sz="2" w:space="0" w:color="BFBFBF"/>
            </w:tcBorders>
          </w:tcPr>
          <w:p>
            <w:pPr>
              <w:pStyle w:val="normal11"/>
              <w:keepLines/>
              <w:spacing w:lineRule="auto" w:line="264" w:before="40" w:after="40"/>
              <w:ind w:hanging="0"/>
              <w:jc w:val="start"/>
              <w:rPr/>
            </w:pPr>
            <w:r>
              <w:rPr>
                <w:sz w:val="17"/>
                <w:szCs w:val="17"/>
              </w:rPr>
              <w:t>Demostración con configuracion_campos</w:t>
            </w:r>
          </w:p>
        </w:tc>
      </w:tr>
      <w:tr>
        <w:trPr>
          <w:cantSplit/>
        </w:trPr>
        <w:tc>
          <w:tcPr>
            <w:tcW w:w="1202" w:type="dxa"/>
            <w:tcBorders>
              <w:bottom w:val="single" w:sz="2" w:space="0" w:color="BFBFBF"/>
            </w:tcBorders>
          </w:tcPr>
          <w:p>
            <w:pPr>
              <w:pStyle w:val="normal11"/>
              <w:keepLines/>
              <w:spacing w:lineRule="auto" w:line="264" w:before="40" w:after="40"/>
              <w:ind w:hanging="0"/>
              <w:jc w:val="start"/>
              <w:rPr/>
            </w:pPr>
            <w:r>
              <w:rPr>
                <w:sz w:val="17"/>
                <w:szCs w:val="17"/>
              </w:rPr>
              <w:t>Portabilidad</w:t>
            </w:r>
          </w:p>
        </w:tc>
        <w:tc>
          <w:tcPr>
            <w:tcW w:w="2541" w:type="dxa"/>
            <w:tcBorders>
              <w:bottom w:val="single" w:sz="2" w:space="0" w:color="BFBFBF"/>
            </w:tcBorders>
          </w:tcPr>
          <w:p>
            <w:pPr>
              <w:pStyle w:val="normal11"/>
              <w:keepLines/>
              <w:spacing w:lineRule="auto" w:line="264" w:before="40" w:after="40"/>
              <w:ind w:hanging="0"/>
              <w:jc w:val="start"/>
              <w:rPr/>
            </w:pPr>
            <w:r>
              <w:rPr>
                <w:sz w:val="17"/>
                <w:szCs w:val="17"/>
              </w:rPr>
              <w:t>El cliente se instala en un Windows limpio.</w:t>
            </w:r>
          </w:p>
        </w:tc>
        <w:tc>
          <w:tcPr>
            <w:tcW w:w="1068" w:type="dxa"/>
            <w:tcBorders>
              <w:bottom w:val="single" w:sz="2" w:space="0" w:color="BFBFBF"/>
            </w:tcBorders>
          </w:tcPr>
          <w:p>
            <w:pPr>
              <w:pStyle w:val="normal11"/>
              <w:keepLines/>
              <w:spacing w:lineRule="auto" w:line="264" w:before="40" w:after="40"/>
              <w:ind w:hanging="0"/>
              <w:jc w:val="start"/>
              <w:rPr/>
            </w:pPr>
            <w:r>
              <w:rPr>
                <w:sz w:val="17"/>
                <w:szCs w:val="17"/>
              </w:rPr>
              <w:t>RNF-011</w:t>
            </w:r>
          </w:p>
        </w:tc>
        <w:tc>
          <w:tcPr>
            <w:tcW w:w="1471" w:type="dxa"/>
            <w:tcBorders>
              <w:bottom w:val="single" w:sz="2" w:space="0" w:color="BFBFBF"/>
            </w:tcBorders>
          </w:tcPr>
          <w:p>
            <w:pPr>
              <w:pStyle w:val="normal11"/>
              <w:keepLines/>
              <w:spacing w:lineRule="auto" w:line="264" w:before="40" w:after="40"/>
              <w:ind w:hanging="0"/>
              <w:jc w:val="start"/>
              <w:rPr/>
            </w:pPr>
            <w:r>
              <w:rPr>
                <w:sz w:val="17"/>
                <w:szCs w:val="17"/>
              </w:rPr>
              <w:t>&lt; 10 min sin software adicional</w:t>
            </w:r>
          </w:p>
        </w:tc>
        <w:tc>
          <w:tcPr>
            <w:tcW w:w="1603" w:type="dxa"/>
            <w:tcBorders>
              <w:bottom w:val="single" w:sz="2" w:space="0" w:color="BFBFBF"/>
            </w:tcBorders>
          </w:tcPr>
          <w:p>
            <w:pPr>
              <w:pStyle w:val="normal11"/>
              <w:keepLines/>
              <w:spacing w:lineRule="auto" w:line="264" w:before="40" w:after="40"/>
              <w:ind w:hanging="0"/>
              <w:jc w:val="start"/>
              <w:rPr/>
            </w:pPr>
            <w:r>
              <w:rPr>
                <w:sz w:val="17"/>
                <w:szCs w:val="17"/>
              </w:rPr>
              <w:t>ADR-007</w:t>
            </w:r>
          </w:p>
        </w:tc>
        <w:tc>
          <w:tcPr>
            <w:tcW w:w="1475" w:type="dxa"/>
            <w:tcBorders>
              <w:bottom w:val="single" w:sz="2" w:space="0" w:color="BFBFBF"/>
            </w:tcBorders>
          </w:tcPr>
          <w:p>
            <w:pPr>
              <w:pStyle w:val="normal11"/>
              <w:keepLines/>
              <w:spacing w:lineRule="auto" w:line="264" w:before="40" w:after="40"/>
              <w:ind w:hanging="0"/>
              <w:jc w:val="start"/>
              <w:rPr/>
            </w:pPr>
            <w:r>
              <w:rPr>
                <w:sz w:val="17"/>
                <w:szCs w:val="17"/>
              </w:rPr>
              <w:t>Prueba de despliegue</w:t>
            </w:r>
          </w:p>
        </w:tc>
      </w:tr>
      <w:tr>
        <w:trPr>
          <w:cantSplit/>
        </w:trPr>
        <w:tc>
          <w:tcPr>
            <w:tcW w:w="1202" w:type="dxa"/>
            <w:tcBorders>
              <w:bottom w:val="single" w:sz="12" w:space="0" w:color="000000"/>
            </w:tcBorders>
          </w:tcPr>
          <w:p>
            <w:pPr>
              <w:pStyle w:val="normal11"/>
              <w:keepLines/>
              <w:spacing w:lineRule="auto" w:line="264" w:before="40" w:after="40"/>
              <w:ind w:hanging="0"/>
              <w:jc w:val="start"/>
              <w:rPr/>
            </w:pPr>
            <w:r>
              <w:rPr>
                <w:sz w:val="17"/>
                <w:szCs w:val="17"/>
              </w:rPr>
              <w:t>Escalabilidad</w:t>
            </w:r>
          </w:p>
        </w:tc>
        <w:tc>
          <w:tcPr>
            <w:tcW w:w="2541" w:type="dxa"/>
            <w:tcBorders>
              <w:bottom w:val="single" w:sz="12" w:space="0" w:color="000000"/>
            </w:tcBorders>
          </w:tcPr>
          <w:p>
            <w:pPr>
              <w:pStyle w:val="normal11"/>
              <w:keepLines/>
              <w:spacing w:lineRule="auto" w:line="264" w:before="40" w:after="40"/>
              <w:ind w:hanging="0"/>
              <w:jc w:val="start"/>
              <w:rPr/>
            </w:pPr>
            <w:r>
              <w:rPr>
                <w:sz w:val="17"/>
                <w:szCs w:val="17"/>
              </w:rPr>
              <w:t>El volumen crece de 1 a 10 tenants y de 500 a 5 000 equipos por tenant.</w:t>
            </w:r>
          </w:p>
        </w:tc>
        <w:tc>
          <w:tcPr>
            <w:tcW w:w="1068" w:type="dxa"/>
            <w:tcBorders>
              <w:bottom w:val="single" w:sz="12" w:space="0" w:color="000000"/>
            </w:tcBorders>
          </w:tcPr>
          <w:p>
            <w:pPr>
              <w:pStyle w:val="normal11"/>
              <w:keepLines/>
              <w:spacing w:lineRule="auto" w:line="264" w:before="40" w:after="40"/>
              <w:ind w:hanging="0"/>
              <w:jc w:val="start"/>
              <w:rPr/>
            </w:pPr>
            <w:r>
              <w:rPr>
                <w:sz w:val="17"/>
                <w:szCs w:val="17"/>
              </w:rPr>
              <w:t>RNF-006</w:t>
            </w:r>
          </w:p>
        </w:tc>
        <w:tc>
          <w:tcPr>
            <w:tcW w:w="1471" w:type="dxa"/>
            <w:tcBorders>
              <w:bottom w:val="single" w:sz="12" w:space="0" w:color="000000"/>
            </w:tcBorders>
          </w:tcPr>
          <w:p>
            <w:pPr>
              <w:pStyle w:val="normal11"/>
              <w:keepLines/>
              <w:spacing w:lineRule="auto" w:line="264" w:before="40" w:after="40"/>
              <w:ind w:hanging="0"/>
              <w:jc w:val="start"/>
              <w:rPr/>
            </w:pPr>
            <w:r>
              <w:rPr>
                <w:sz w:val="17"/>
                <w:szCs w:val="17"/>
              </w:rPr>
              <w:t>Sin rediseño del modelo</w:t>
            </w:r>
          </w:p>
        </w:tc>
        <w:tc>
          <w:tcPr>
            <w:tcW w:w="1603" w:type="dxa"/>
            <w:tcBorders>
              <w:bottom w:val="single" w:sz="12" w:space="0" w:color="000000"/>
            </w:tcBorders>
          </w:tcPr>
          <w:p>
            <w:pPr>
              <w:pStyle w:val="normal11"/>
              <w:keepLines/>
              <w:spacing w:lineRule="auto" w:line="264" w:before="40" w:after="40"/>
              <w:ind w:hanging="0"/>
              <w:jc w:val="start"/>
              <w:rPr/>
            </w:pPr>
            <w:r>
              <w:rPr>
                <w:sz w:val="17"/>
                <w:szCs w:val="17"/>
              </w:rPr>
              <w:t>ADR-004 (base compartida con tenant_id)</w:t>
            </w:r>
          </w:p>
        </w:tc>
        <w:tc>
          <w:tcPr>
            <w:tcW w:w="1475" w:type="dxa"/>
            <w:tcBorders>
              <w:bottom w:val="single" w:sz="12" w:space="0" w:color="000000"/>
            </w:tcBorders>
          </w:tcPr>
          <w:p>
            <w:pPr>
              <w:pStyle w:val="normal11"/>
              <w:keepLines/>
              <w:spacing w:lineRule="auto" w:line="264" w:before="40" w:after="40"/>
              <w:ind w:hanging="0"/>
              <w:jc w:val="start"/>
              <w:rPr/>
            </w:pPr>
            <w:r>
              <w:rPr>
                <w:sz w:val="17"/>
                <w:szCs w:val="17"/>
              </w:rPr>
              <w:t>Prueba con datos sintéticos</w:t>
            </w:r>
          </w:p>
        </w:tc>
      </w:tr>
    </w:tbl>
    <w:p>
      <w:pPr>
        <w:pStyle w:val="normal11"/>
        <w:spacing w:lineRule="auto" w:line="480" w:before="80" w:after="240"/>
        <w:ind w:hanging="0"/>
        <w:jc w:val="both"/>
        <w:rPr/>
      </w:pPr>
      <w:r>
        <w:rPr>
          <w:i/>
          <w:iCs/>
          <w:sz w:val="19"/>
          <w:szCs w:val="19"/>
        </w:rPr>
        <w:t xml:space="preserve">Nota. </w:t>
      </w:r>
      <w:r>
        <w:rPr>
          <w:sz w:val="19"/>
          <w:szCs w:val="19"/>
        </w:rPr>
        <w:t>Escenarios redactados según el formato estímulo-respuesta-medida.</w:t>
      </w:r>
    </w:p>
    <w:p>
      <w:pPr>
        <w:pStyle w:val="normal11"/>
        <w:keepNext w:val="true"/>
        <w:numPr>
          <w:ilvl w:val="0"/>
          <w:numId w:val="0"/>
        </w:numPr>
        <w:spacing w:lineRule="auto" w:line="480" w:before="280" w:after="120"/>
        <w:ind w:hanging="0"/>
        <w:jc w:val="both"/>
        <w:outlineLvl w:val="1"/>
        <w:rPr/>
      </w:pPr>
      <w:r>
        <w:rPr>
          <w:b/>
          <w:bCs/>
          <w:sz w:val="24"/>
          <w:szCs w:val="24"/>
        </w:rPr>
        <w:t>3.3 Restricciones Técnicas y Organizacionales</w:t>
      </w:r>
    </w:p>
    <w:p>
      <w:pPr>
        <w:pStyle w:val="normal11"/>
        <w:keepNext w:val="true"/>
        <w:spacing w:lineRule="auto" w:line="480" w:before="240" w:after="0"/>
        <w:ind w:hanging="0"/>
        <w:jc w:val="both"/>
        <w:rPr/>
      </w:pPr>
      <w:r>
        <w:rPr>
          <w:b/>
          <w:bCs/>
          <w:sz w:val="22"/>
          <w:szCs w:val="22"/>
        </w:rPr>
        <w:t>Tabla 10</w:t>
      </w:r>
    </w:p>
    <w:p>
      <w:pPr>
        <w:pStyle w:val="normal11"/>
        <w:keepNext w:val="true"/>
        <w:spacing w:lineRule="auto" w:line="480" w:before="0" w:after="120"/>
        <w:ind w:hanging="0"/>
        <w:jc w:val="both"/>
        <w:rPr/>
      </w:pPr>
      <w:r>
        <w:rPr>
          <w:i/>
          <w:iCs/>
          <w:sz w:val="22"/>
          <w:szCs w:val="22"/>
        </w:rPr>
        <w:t>Restricciones Técnicas y Organizacionales</w:t>
      </w:r>
    </w:p>
    <w:tbl>
      <w:tblPr>
        <w:tblW w:w="9360" w:type="dxa"/>
        <w:jc w:val="center"/>
        <w:tblInd w:w="0" w:type="dxa"/>
        <w:tblLayout w:type="fixed"/>
        <w:tblCellMar>
          <w:top w:w="0" w:type="dxa"/>
          <w:start w:w="80" w:type="dxa"/>
          <w:bottom w:w="0" w:type="dxa"/>
          <w:end w:w="80" w:type="dxa"/>
        </w:tblCellMar>
        <w:tblLook w:val="0400"/>
      </w:tblPr>
      <w:tblGrid>
        <w:gridCol w:w="921"/>
        <w:gridCol w:w="2504"/>
        <w:gridCol w:w="1186"/>
        <w:gridCol w:w="922"/>
        <w:gridCol w:w="2505"/>
        <w:gridCol w:w="1322"/>
      </w:tblGrid>
      <w:tr>
        <w:trPr>
          <w:tblHeader w:val="true"/>
          <w:cantSplit/>
        </w:trPr>
        <w:tc>
          <w:tcPr>
            <w:tcW w:w="92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250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Restricción</w:t>
            </w:r>
          </w:p>
        </w:tc>
        <w:tc>
          <w:tcPr>
            <w:tcW w:w="118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Origen</w:t>
            </w:r>
          </w:p>
        </w:tc>
        <w:tc>
          <w:tcPr>
            <w:tcW w:w="92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Obligatoria</w:t>
            </w:r>
          </w:p>
        </w:tc>
        <w:tc>
          <w:tcPr>
            <w:tcW w:w="250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Consecuencia</w:t>
            </w:r>
          </w:p>
        </w:tc>
        <w:tc>
          <w:tcPr>
            <w:tcW w:w="132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Validación</w:t>
            </w:r>
          </w:p>
        </w:tc>
      </w:tr>
      <w:tr>
        <w:trPr>
          <w:cantSplit/>
        </w:trPr>
        <w:tc>
          <w:tcPr>
            <w:tcW w:w="921" w:type="dxa"/>
            <w:tcBorders>
              <w:bottom w:val="single" w:sz="2" w:space="0" w:color="BFBFBF"/>
            </w:tcBorders>
          </w:tcPr>
          <w:p>
            <w:pPr>
              <w:pStyle w:val="normal11"/>
              <w:keepNext w:val="true"/>
              <w:keepLines/>
              <w:spacing w:lineRule="auto" w:line="264" w:before="40" w:after="40"/>
              <w:ind w:hanging="0"/>
              <w:jc w:val="start"/>
              <w:rPr/>
            </w:pPr>
            <w:r>
              <w:rPr>
                <w:sz w:val="17"/>
                <w:szCs w:val="17"/>
              </w:rPr>
              <w:t>RST-001</w:t>
            </w:r>
          </w:p>
        </w:tc>
        <w:tc>
          <w:tcPr>
            <w:tcW w:w="2504" w:type="dxa"/>
            <w:tcBorders>
              <w:bottom w:val="single" w:sz="2" w:space="0" w:color="BFBFBF"/>
            </w:tcBorders>
          </w:tcPr>
          <w:p>
            <w:pPr>
              <w:pStyle w:val="normal11"/>
              <w:keepNext w:val="true"/>
              <w:keepLines/>
              <w:spacing w:lineRule="auto" w:line="264" w:before="40" w:after="40"/>
              <w:ind w:hanging="0"/>
              <w:jc w:val="start"/>
              <w:rPr/>
            </w:pPr>
            <w:r>
              <w:rPr>
                <w:sz w:val="17"/>
                <w:szCs w:val="17"/>
              </w:rPr>
              <w:t>Desarrollo en 12 semanas con cuatro aprendices (R-01).</w:t>
            </w:r>
          </w:p>
        </w:tc>
        <w:tc>
          <w:tcPr>
            <w:tcW w:w="1186" w:type="dxa"/>
            <w:tcBorders>
              <w:bottom w:val="single" w:sz="2" w:space="0" w:color="BFBFBF"/>
            </w:tcBorders>
          </w:tcPr>
          <w:p>
            <w:pPr>
              <w:pStyle w:val="normal11"/>
              <w:keepNext w:val="true"/>
              <w:keepLines/>
              <w:spacing w:lineRule="auto" w:line="264" w:before="40" w:after="40"/>
              <w:ind w:hanging="0"/>
              <w:jc w:val="start"/>
              <w:rPr/>
            </w:pPr>
            <w:r>
              <w:rPr>
                <w:sz w:val="17"/>
                <w:szCs w:val="17"/>
              </w:rPr>
              <w:t>SENA</w:t>
            </w:r>
          </w:p>
        </w:tc>
        <w:tc>
          <w:tcPr>
            <w:tcW w:w="922"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2505" w:type="dxa"/>
            <w:tcBorders>
              <w:bottom w:val="single" w:sz="2" w:space="0" w:color="BFBFBF"/>
            </w:tcBorders>
          </w:tcPr>
          <w:p>
            <w:pPr>
              <w:pStyle w:val="normal11"/>
              <w:keepNext w:val="true"/>
              <w:keepLines/>
              <w:spacing w:lineRule="auto" w:line="264" w:before="40" w:after="40"/>
              <w:ind w:hanging="0"/>
              <w:jc w:val="start"/>
              <w:rPr/>
            </w:pPr>
            <w:r>
              <w:rPr>
                <w:sz w:val="17"/>
                <w:szCs w:val="17"/>
              </w:rPr>
              <w:t>Monolito modular; sin microservicios ni colas (ADR-008).</w:t>
            </w:r>
          </w:p>
        </w:tc>
        <w:tc>
          <w:tcPr>
            <w:tcW w:w="1322" w:type="dxa"/>
            <w:tcBorders>
              <w:bottom w:val="single" w:sz="2" w:space="0" w:color="BFBFBF"/>
            </w:tcBorders>
          </w:tcPr>
          <w:p>
            <w:pPr>
              <w:pStyle w:val="normal11"/>
              <w:keepNext w:val="true"/>
              <w:keepLines/>
              <w:spacing w:lineRule="auto" w:line="264" w:before="40" w:after="40"/>
              <w:ind w:hanging="0"/>
              <w:jc w:val="start"/>
              <w:rPr/>
            </w:pPr>
            <w:r>
              <w:rPr>
                <w:sz w:val="17"/>
                <w:szCs w:val="17"/>
              </w:rPr>
              <w:t>Revisión de Sprint</w:t>
            </w:r>
          </w:p>
        </w:tc>
      </w:tr>
      <w:tr>
        <w:trPr>
          <w:cantSplit/>
        </w:trPr>
        <w:tc>
          <w:tcPr>
            <w:tcW w:w="921" w:type="dxa"/>
            <w:tcBorders>
              <w:bottom w:val="single" w:sz="2" w:space="0" w:color="BFBFBF"/>
            </w:tcBorders>
          </w:tcPr>
          <w:p>
            <w:pPr>
              <w:pStyle w:val="normal11"/>
              <w:keepNext w:val="true"/>
              <w:keepLines/>
              <w:spacing w:lineRule="auto" w:line="264" w:before="40" w:after="40"/>
              <w:ind w:hanging="0"/>
              <w:jc w:val="start"/>
              <w:rPr/>
            </w:pPr>
            <w:r>
              <w:rPr>
                <w:sz w:val="17"/>
                <w:szCs w:val="17"/>
              </w:rPr>
              <w:t>RST-002</w:t>
            </w:r>
          </w:p>
        </w:tc>
        <w:tc>
          <w:tcPr>
            <w:tcW w:w="2504" w:type="dxa"/>
            <w:tcBorders>
              <w:bottom w:val="single" w:sz="2" w:space="0" w:color="BFBFBF"/>
            </w:tcBorders>
          </w:tcPr>
          <w:p>
            <w:pPr>
              <w:pStyle w:val="normal11"/>
              <w:keepNext w:val="true"/>
              <w:keepLines/>
              <w:spacing w:lineRule="auto" w:line="264" w:before="40" w:after="40"/>
              <w:ind w:hanging="0"/>
              <w:jc w:val="start"/>
              <w:rPr/>
            </w:pPr>
            <w:r>
              <w:rPr>
                <w:sz w:val="17"/>
                <w:szCs w:val="17"/>
              </w:rPr>
              <w:t>Licenciamiento de $0 COP (R-02).</w:t>
            </w:r>
          </w:p>
        </w:tc>
        <w:tc>
          <w:tcPr>
            <w:tcW w:w="1186" w:type="dxa"/>
            <w:tcBorders>
              <w:bottom w:val="single" w:sz="2" w:space="0" w:color="BFBFBF"/>
            </w:tcBorders>
          </w:tcPr>
          <w:p>
            <w:pPr>
              <w:pStyle w:val="normal11"/>
              <w:keepNext w:val="true"/>
              <w:keepLines/>
              <w:spacing w:lineRule="auto" w:line="264" w:before="40" w:after="40"/>
              <w:ind w:hanging="0"/>
              <w:jc w:val="start"/>
              <w:rPr/>
            </w:pPr>
            <w:r>
              <w:rPr>
                <w:sz w:val="17"/>
                <w:szCs w:val="17"/>
              </w:rPr>
              <w:t>SENA / equipo</w:t>
            </w:r>
          </w:p>
        </w:tc>
        <w:tc>
          <w:tcPr>
            <w:tcW w:w="922"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2505" w:type="dxa"/>
            <w:tcBorders>
              <w:bottom w:val="single" w:sz="2" w:space="0" w:color="BFBFBF"/>
            </w:tcBorders>
          </w:tcPr>
          <w:p>
            <w:pPr>
              <w:pStyle w:val="normal11"/>
              <w:keepNext w:val="true"/>
              <w:keepLines/>
              <w:spacing w:lineRule="auto" w:line="264" w:before="40" w:after="40"/>
              <w:ind w:hanging="0"/>
              <w:jc w:val="start"/>
              <w:rPr/>
            </w:pPr>
            <w:r>
              <w:rPr>
                <w:sz w:val="17"/>
                <w:szCs w:val="17"/>
              </w:rPr>
              <w:t>PostgreSQL, MongoDB Community, .NET, Python y librerías libres.</w:t>
            </w:r>
          </w:p>
        </w:tc>
        <w:tc>
          <w:tcPr>
            <w:tcW w:w="1322" w:type="dxa"/>
            <w:tcBorders>
              <w:bottom w:val="single" w:sz="2" w:space="0" w:color="BFBFBF"/>
            </w:tcBorders>
          </w:tcPr>
          <w:p>
            <w:pPr>
              <w:pStyle w:val="normal11"/>
              <w:keepNext w:val="true"/>
              <w:keepLines/>
              <w:spacing w:lineRule="auto" w:line="264" w:before="40" w:after="40"/>
              <w:ind w:hanging="0"/>
              <w:jc w:val="start"/>
              <w:rPr/>
            </w:pPr>
            <w:r>
              <w:rPr>
                <w:sz w:val="17"/>
                <w:szCs w:val="17"/>
              </w:rPr>
              <w:t>Inventario de licencias</w:t>
            </w:r>
          </w:p>
        </w:tc>
      </w:tr>
      <w:tr>
        <w:trPr>
          <w:cantSplit/>
        </w:trPr>
        <w:tc>
          <w:tcPr>
            <w:tcW w:w="921" w:type="dxa"/>
            <w:tcBorders>
              <w:bottom w:val="single" w:sz="2" w:space="0" w:color="BFBFBF"/>
            </w:tcBorders>
          </w:tcPr>
          <w:p>
            <w:pPr>
              <w:pStyle w:val="normal11"/>
              <w:keepLines/>
              <w:spacing w:lineRule="auto" w:line="264" w:before="40" w:after="40"/>
              <w:ind w:hanging="0"/>
              <w:jc w:val="start"/>
              <w:rPr/>
            </w:pPr>
            <w:r>
              <w:rPr>
                <w:sz w:val="17"/>
                <w:szCs w:val="17"/>
              </w:rPr>
              <w:t>RST-003</w:t>
            </w:r>
          </w:p>
        </w:tc>
        <w:tc>
          <w:tcPr>
            <w:tcW w:w="2504" w:type="dxa"/>
            <w:tcBorders>
              <w:bottom w:val="single" w:sz="2" w:space="0" w:color="BFBFBF"/>
            </w:tcBorders>
          </w:tcPr>
          <w:p>
            <w:pPr>
              <w:pStyle w:val="normal11"/>
              <w:keepLines/>
              <w:spacing w:lineRule="auto" w:line="264" w:before="40" w:after="40"/>
              <w:ind w:hanging="0"/>
              <w:jc w:val="start"/>
              <w:rPr/>
            </w:pPr>
            <w:r>
              <w:rPr>
                <w:sz w:val="17"/>
                <w:szCs w:val="17"/>
              </w:rPr>
              <w:t>Cliente exclusivo de escritorio para Windows 10 y 11 (R-03, EX-01, EX-04).</w:t>
            </w:r>
          </w:p>
        </w:tc>
        <w:tc>
          <w:tcPr>
            <w:tcW w:w="1186" w:type="dxa"/>
            <w:tcBorders>
              <w:bottom w:val="single" w:sz="2" w:space="0" w:color="BFBFBF"/>
            </w:tcBorders>
          </w:tcPr>
          <w:p>
            <w:pPr>
              <w:pStyle w:val="normal11"/>
              <w:keepLines/>
              <w:spacing w:lineRule="auto" w:line="264" w:before="40" w:after="40"/>
              <w:ind w:hanging="0"/>
              <w:jc w:val="start"/>
              <w:rPr/>
            </w:pPr>
            <w:r>
              <w:rPr>
                <w:sz w:val="17"/>
                <w:szCs w:val="17"/>
              </w:rPr>
              <w:t>Alcance</w:t>
            </w:r>
          </w:p>
        </w:tc>
        <w:tc>
          <w:tcPr>
            <w:tcW w:w="922"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2505" w:type="dxa"/>
            <w:tcBorders>
              <w:bottom w:val="single" w:sz="2" w:space="0" w:color="BFBFBF"/>
            </w:tcBorders>
          </w:tcPr>
          <w:p>
            <w:pPr>
              <w:pStyle w:val="normal11"/>
              <w:keepLines/>
              <w:spacing w:lineRule="auto" w:line="264" w:before="40" w:after="40"/>
              <w:ind w:hanging="0"/>
              <w:jc w:val="start"/>
              <w:rPr/>
            </w:pPr>
            <w:r>
              <w:rPr>
                <w:sz w:val="17"/>
                <w:szCs w:val="17"/>
              </w:rPr>
              <w:t>C# WPF; sin web responsiva ni móvil.</w:t>
            </w:r>
          </w:p>
        </w:tc>
        <w:tc>
          <w:tcPr>
            <w:tcW w:w="1322" w:type="dxa"/>
            <w:tcBorders>
              <w:bottom w:val="single" w:sz="2" w:space="0" w:color="BFBFBF"/>
            </w:tcBorders>
          </w:tcPr>
          <w:p>
            <w:pPr>
              <w:pStyle w:val="normal11"/>
              <w:keepLines/>
              <w:spacing w:lineRule="auto" w:line="264" w:before="40" w:after="40"/>
              <w:ind w:hanging="0"/>
              <w:jc w:val="start"/>
              <w:rPr/>
            </w:pPr>
            <w:r>
              <w:rPr>
                <w:sz w:val="17"/>
                <w:szCs w:val="17"/>
              </w:rPr>
              <w:t>Prueba de despliegue</w:t>
            </w:r>
          </w:p>
        </w:tc>
      </w:tr>
      <w:tr>
        <w:trPr>
          <w:cantSplit/>
        </w:trPr>
        <w:tc>
          <w:tcPr>
            <w:tcW w:w="921" w:type="dxa"/>
            <w:tcBorders>
              <w:bottom w:val="single" w:sz="2" w:space="0" w:color="BFBFBF"/>
            </w:tcBorders>
          </w:tcPr>
          <w:p>
            <w:pPr>
              <w:pStyle w:val="normal11"/>
              <w:keepLines/>
              <w:spacing w:lineRule="auto" w:line="264" w:before="40" w:after="40"/>
              <w:ind w:hanging="0"/>
              <w:jc w:val="start"/>
              <w:rPr/>
            </w:pPr>
            <w:r>
              <w:rPr>
                <w:sz w:val="17"/>
                <w:szCs w:val="17"/>
              </w:rPr>
              <w:t>RST-004</w:t>
            </w:r>
          </w:p>
        </w:tc>
        <w:tc>
          <w:tcPr>
            <w:tcW w:w="2504" w:type="dxa"/>
            <w:tcBorders>
              <w:bottom w:val="single" w:sz="2" w:space="0" w:color="BFBFBF"/>
            </w:tcBorders>
          </w:tcPr>
          <w:p>
            <w:pPr>
              <w:pStyle w:val="normal11"/>
              <w:keepLines/>
              <w:spacing w:lineRule="auto" w:line="264" w:before="40" w:after="40"/>
              <w:ind w:hanging="0"/>
              <w:jc w:val="start"/>
              <w:rPr/>
            </w:pPr>
            <w:r>
              <w:rPr>
                <w:sz w:val="17"/>
                <w:szCs w:val="17"/>
              </w:rPr>
              <w:t>Sin integración con HIS, ERP ni pasarelas de pago (EX-02, EX-03).</w:t>
            </w:r>
          </w:p>
        </w:tc>
        <w:tc>
          <w:tcPr>
            <w:tcW w:w="1186" w:type="dxa"/>
            <w:tcBorders>
              <w:bottom w:val="single" w:sz="2" w:space="0" w:color="BFBFBF"/>
            </w:tcBorders>
          </w:tcPr>
          <w:p>
            <w:pPr>
              <w:pStyle w:val="normal11"/>
              <w:keepLines/>
              <w:spacing w:lineRule="auto" w:line="264" w:before="40" w:after="40"/>
              <w:ind w:hanging="0"/>
              <w:jc w:val="start"/>
              <w:rPr/>
            </w:pPr>
            <w:r>
              <w:rPr>
                <w:sz w:val="17"/>
                <w:szCs w:val="17"/>
              </w:rPr>
              <w:t>Alcance</w:t>
            </w:r>
          </w:p>
        </w:tc>
        <w:tc>
          <w:tcPr>
            <w:tcW w:w="922"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2505" w:type="dxa"/>
            <w:tcBorders>
              <w:bottom w:val="single" w:sz="2" w:space="0" w:color="BFBFBF"/>
            </w:tcBorders>
          </w:tcPr>
          <w:p>
            <w:pPr>
              <w:pStyle w:val="normal11"/>
              <w:keepLines/>
              <w:spacing w:lineRule="auto" w:line="264" w:before="40" w:after="40"/>
              <w:ind w:hanging="0"/>
              <w:jc w:val="start"/>
              <w:rPr/>
            </w:pPr>
            <w:r>
              <w:rPr>
                <w:sz w:val="17"/>
                <w:szCs w:val="17"/>
              </w:rPr>
              <w:t>Sin adaptadores externos en el MVP.</w:t>
            </w:r>
          </w:p>
        </w:tc>
        <w:tc>
          <w:tcPr>
            <w:tcW w:w="1322" w:type="dxa"/>
            <w:tcBorders>
              <w:bottom w:val="single" w:sz="2" w:space="0" w:color="BFBFBF"/>
            </w:tcBorders>
          </w:tcPr>
          <w:p>
            <w:pPr>
              <w:pStyle w:val="normal11"/>
              <w:keepLines/>
              <w:spacing w:lineRule="auto" w:line="264" w:before="40" w:after="40"/>
              <w:ind w:hanging="0"/>
              <w:jc w:val="start"/>
              <w:rPr/>
            </w:pPr>
            <w:r>
              <w:rPr>
                <w:sz w:val="17"/>
                <w:szCs w:val="17"/>
              </w:rPr>
              <w:t>Revisión de alcance</w:t>
            </w:r>
          </w:p>
        </w:tc>
      </w:tr>
      <w:tr>
        <w:trPr>
          <w:cantSplit/>
        </w:trPr>
        <w:tc>
          <w:tcPr>
            <w:tcW w:w="921" w:type="dxa"/>
            <w:tcBorders>
              <w:bottom w:val="single" w:sz="2" w:space="0" w:color="BFBFBF"/>
            </w:tcBorders>
          </w:tcPr>
          <w:p>
            <w:pPr>
              <w:pStyle w:val="normal11"/>
              <w:keepLines/>
              <w:spacing w:lineRule="auto" w:line="264" w:before="40" w:after="40"/>
              <w:ind w:hanging="0"/>
              <w:jc w:val="start"/>
              <w:rPr/>
            </w:pPr>
            <w:r>
              <w:rPr>
                <w:sz w:val="17"/>
                <w:szCs w:val="17"/>
              </w:rPr>
              <w:t>RST-005</w:t>
            </w:r>
          </w:p>
        </w:tc>
        <w:tc>
          <w:tcPr>
            <w:tcW w:w="2504" w:type="dxa"/>
            <w:tcBorders>
              <w:bottom w:val="single" w:sz="2" w:space="0" w:color="BFBFBF"/>
            </w:tcBorders>
          </w:tcPr>
          <w:p>
            <w:pPr>
              <w:pStyle w:val="normal11"/>
              <w:keepLines/>
              <w:spacing w:lineRule="auto" w:line="264" w:before="40" w:after="40"/>
              <w:ind w:hanging="0"/>
              <w:jc w:val="start"/>
              <w:rPr/>
            </w:pPr>
            <w:r>
              <w:rPr>
                <w:sz w:val="17"/>
                <w:szCs w:val="17"/>
              </w:rPr>
              <w:t>Solo datos sintéticos en analítica y pruebas (EX-05).</w:t>
            </w:r>
          </w:p>
        </w:tc>
        <w:tc>
          <w:tcPr>
            <w:tcW w:w="1186" w:type="dxa"/>
            <w:tcBorders>
              <w:bottom w:val="single" w:sz="2" w:space="0" w:color="BFBFBF"/>
            </w:tcBorders>
          </w:tcPr>
          <w:p>
            <w:pPr>
              <w:pStyle w:val="normal11"/>
              <w:keepLines/>
              <w:spacing w:lineRule="auto" w:line="264" w:before="40" w:after="40"/>
              <w:ind w:hanging="0"/>
              <w:jc w:val="start"/>
              <w:rPr/>
            </w:pPr>
            <w:r>
              <w:rPr>
                <w:sz w:val="17"/>
                <w:szCs w:val="17"/>
              </w:rPr>
              <w:t>Alcance / legal</w:t>
            </w:r>
          </w:p>
        </w:tc>
        <w:tc>
          <w:tcPr>
            <w:tcW w:w="922"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2505" w:type="dxa"/>
            <w:tcBorders>
              <w:bottom w:val="single" w:sz="2" w:space="0" w:color="BFBFBF"/>
            </w:tcBorders>
          </w:tcPr>
          <w:p>
            <w:pPr>
              <w:pStyle w:val="normal11"/>
              <w:keepLines/>
              <w:spacing w:lineRule="auto" w:line="264" w:before="40" w:after="40"/>
              <w:ind w:hanging="0"/>
              <w:jc w:val="start"/>
              <w:rPr/>
            </w:pPr>
            <w:r>
              <w:rPr>
                <w:sz w:val="17"/>
                <w:szCs w:val="17"/>
              </w:rPr>
              <w:t>Semillas y datasets ficticios.</w:t>
            </w:r>
          </w:p>
        </w:tc>
        <w:tc>
          <w:tcPr>
            <w:tcW w:w="1322" w:type="dxa"/>
            <w:tcBorders>
              <w:bottom w:val="single" w:sz="2" w:space="0" w:color="BFBFBF"/>
            </w:tcBorders>
          </w:tcPr>
          <w:p>
            <w:pPr>
              <w:pStyle w:val="normal11"/>
              <w:keepLines/>
              <w:spacing w:lineRule="auto" w:line="264" w:before="40" w:after="40"/>
              <w:ind w:hanging="0"/>
              <w:jc w:val="start"/>
              <w:rPr/>
            </w:pPr>
            <w:r>
              <w:rPr>
                <w:sz w:val="17"/>
                <w:szCs w:val="17"/>
              </w:rPr>
              <w:t>Revisión de semillas</w:t>
            </w:r>
          </w:p>
        </w:tc>
      </w:tr>
      <w:tr>
        <w:trPr>
          <w:cantSplit/>
        </w:trPr>
        <w:tc>
          <w:tcPr>
            <w:tcW w:w="921" w:type="dxa"/>
            <w:tcBorders>
              <w:bottom w:val="single" w:sz="12" w:space="0" w:color="000000"/>
            </w:tcBorders>
          </w:tcPr>
          <w:p>
            <w:pPr>
              <w:pStyle w:val="normal11"/>
              <w:keepLines/>
              <w:spacing w:lineRule="auto" w:line="264" w:before="40" w:after="40"/>
              <w:ind w:hanging="0"/>
              <w:jc w:val="start"/>
              <w:rPr/>
            </w:pPr>
            <w:r>
              <w:rPr>
                <w:sz w:val="17"/>
                <w:szCs w:val="17"/>
              </w:rPr>
              <w:t>RST-006</w:t>
            </w:r>
          </w:p>
        </w:tc>
        <w:tc>
          <w:tcPr>
            <w:tcW w:w="2504" w:type="dxa"/>
            <w:tcBorders>
              <w:bottom w:val="single" w:sz="12" w:space="0" w:color="000000"/>
            </w:tcBorders>
          </w:tcPr>
          <w:p>
            <w:pPr>
              <w:pStyle w:val="normal11"/>
              <w:keepLines/>
              <w:spacing w:lineRule="auto" w:line="264" w:before="40" w:after="40"/>
              <w:ind w:hanging="0"/>
              <w:jc w:val="start"/>
              <w:rPr/>
            </w:pPr>
            <w:r>
              <w:rPr>
                <w:sz w:val="17"/>
                <w:szCs w:val="17"/>
              </w:rPr>
              <w:t>Protección de datos personales (Ley 1581 de 2012).</w:t>
            </w:r>
          </w:p>
        </w:tc>
        <w:tc>
          <w:tcPr>
            <w:tcW w:w="1186" w:type="dxa"/>
            <w:tcBorders>
              <w:bottom w:val="single" w:sz="12" w:space="0" w:color="000000"/>
            </w:tcBorders>
          </w:tcPr>
          <w:p>
            <w:pPr>
              <w:pStyle w:val="normal11"/>
              <w:keepLines/>
              <w:spacing w:lineRule="auto" w:line="264" w:before="40" w:after="40"/>
              <w:ind w:hanging="0"/>
              <w:jc w:val="start"/>
              <w:rPr/>
            </w:pPr>
            <w:r>
              <w:rPr>
                <w:sz w:val="17"/>
                <w:szCs w:val="17"/>
              </w:rPr>
              <w:t>Legal</w:t>
            </w:r>
          </w:p>
        </w:tc>
        <w:tc>
          <w:tcPr>
            <w:tcW w:w="922" w:type="dxa"/>
            <w:tcBorders>
              <w:bottom w:val="single" w:sz="12" w:space="0" w:color="000000"/>
            </w:tcBorders>
          </w:tcPr>
          <w:p>
            <w:pPr>
              <w:pStyle w:val="normal11"/>
              <w:keepLines/>
              <w:spacing w:lineRule="auto" w:line="264" w:before="40" w:after="40"/>
              <w:ind w:hanging="0"/>
              <w:jc w:val="start"/>
              <w:rPr/>
            </w:pPr>
            <w:r>
              <w:rPr>
                <w:sz w:val="17"/>
                <w:szCs w:val="17"/>
              </w:rPr>
              <w:t>Sí</w:t>
            </w:r>
          </w:p>
        </w:tc>
        <w:tc>
          <w:tcPr>
            <w:tcW w:w="2505" w:type="dxa"/>
            <w:tcBorders>
              <w:bottom w:val="single" w:sz="12" w:space="0" w:color="000000"/>
            </w:tcBorders>
          </w:tcPr>
          <w:p>
            <w:pPr>
              <w:pStyle w:val="normal11"/>
              <w:keepLines/>
              <w:spacing w:lineRule="auto" w:line="264" w:before="40" w:after="40"/>
              <w:ind w:hanging="0"/>
              <w:jc w:val="start"/>
              <w:rPr/>
            </w:pPr>
            <w:r>
              <w:rPr>
                <w:sz w:val="17"/>
                <w:szCs w:val="17"/>
              </w:rPr>
              <w:t>Minimización de datos, control de acceso y bitácora sin datos sensibles.</w:t>
            </w:r>
          </w:p>
        </w:tc>
        <w:tc>
          <w:tcPr>
            <w:tcW w:w="1322" w:type="dxa"/>
            <w:tcBorders>
              <w:bottom w:val="single" w:sz="12" w:space="0" w:color="000000"/>
            </w:tcBorders>
          </w:tcPr>
          <w:p>
            <w:pPr>
              <w:pStyle w:val="normal11"/>
              <w:keepLines/>
              <w:spacing w:lineRule="auto" w:line="264" w:before="40" w:after="40"/>
              <w:ind w:hanging="0"/>
              <w:jc w:val="start"/>
              <w:rPr/>
            </w:pPr>
            <w:r>
              <w:rPr>
                <w:sz w:val="17"/>
                <w:szCs w:val="17"/>
              </w:rPr>
              <w:t>Revisión documental</w:t>
            </w:r>
          </w:p>
        </w:tc>
      </w:tr>
    </w:tbl>
    <w:p>
      <w:pPr>
        <w:pStyle w:val="normal11"/>
        <w:spacing w:lineRule="auto" w:line="480" w:before="80" w:after="240"/>
        <w:ind w:hanging="0"/>
        <w:jc w:val="both"/>
        <w:rPr/>
      </w:pPr>
      <w:r>
        <w:rPr>
          <w:i/>
          <w:iCs/>
          <w:sz w:val="19"/>
          <w:szCs w:val="19"/>
        </w:rPr>
        <w:t xml:space="preserve">Nota. </w:t>
      </w:r>
      <w:r>
        <w:rPr>
          <w:sz w:val="19"/>
          <w:szCs w:val="19"/>
        </w:rPr>
        <w:t>RST-001 a RST-003 corresponden a R-01 a R-03 del DOC-03-ERS.</w:t>
      </w:r>
    </w:p>
    <w:p>
      <w:pPr>
        <w:pStyle w:val="normal11"/>
        <w:keepNext w:val="true"/>
        <w:numPr>
          <w:ilvl w:val="0"/>
          <w:numId w:val="0"/>
        </w:numPr>
        <w:spacing w:lineRule="auto" w:line="480" w:before="280" w:after="120"/>
        <w:ind w:hanging="0"/>
        <w:jc w:val="both"/>
        <w:outlineLvl w:val="1"/>
        <w:rPr/>
      </w:pPr>
      <w:r>
        <w:rPr>
          <w:b/>
          <w:bCs/>
          <w:sz w:val="24"/>
          <w:szCs w:val="24"/>
        </w:rPr>
        <w:t>3.4 Volumen y Capacidad Esperada</w:t>
      </w:r>
    </w:p>
    <w:p>
      <w:pPr>
        <w:pStyle w:val="normal11"/>
        <w:keepNext w:val="true"/>
        <w:spacing w:lineRule="auto" w:line="480" w:before="240" w:after="0"/>
        <w:ind w:hanging="0"/>
        <w:jc w:val="both"/>
        <w:rPr/>
      </w:pPr>
      <w:r>
        <w:rPr>
          <w:b/>
          <w:bCs/>
          <w:sz w:val="22"/>
          <w:szCs w:val="22"/>
        </w:rPr>
        <w:t>Tabla 11</w:t>
      </w:r>
    </w:p>
    <w:p>
      <w:pPr>
        <w:pStyle w:val="normal11"/>
        <w:keepNext w:val="true"/>
        <w:spacing w:lineRule="auto" w:line="480" w:before="0" w:after="120"/>
        <w:ind w:hanging="0"/>
        <w:jc w:val="both"/>
        <w:rPr/>
      </w:pPr>
      <w:r>
        <w:rPr>
          <w:i/>
          <w:iCs/>
          <w:sz w:val="22"/>
          <w:szCs w:val="22"/>
        </w:rPr>
        <w:t>Volumen y Capacidad Esperada por Tenant</w:t>
      </w:r>
    </w:p>
    <w:tbl>
      <w:tblPr>
        <w:tblW w:w="9360" w:type="dxa"/>
        <w:jc w:val="center"/>
        <w:tblInd w:w="0" w:type="dxa"/>
        <w:tblLayout w:type="fixed"/>
        <w:tblCellMar>
          <w:top w:w="0" w:type="dxa"/>
          <w:start w:w="80" w:type="dxa"/>
          <w:bottom w:w="0" w:type="dxa"/>
          <w:end w:w="80" w:type="dxa"/>
        </w:tblCellMar>
        <w:tblLook w:val="0400"/>
      </w:tblPr>
      <w:tblGrid>
        <w:gridCol w:w="1788"/>
        <w:gridCol w:w="1239"/>
        <w:gridCol w:w="1652"/>
        <w:gridCol w:w="962"/>
        <w:gridCol w:w="1101"/>
        <w:gridCol w:w="2618"/>
      </w:tblGrid>
      <w:tr>
        <w:trPr>
          <w:tblHeader w:val="true"/>
          <w:cantSplit/>
        </w:trPr>
        <w:tc>
          <w:tcPr>
            <w:tcW w:w="178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Variable</w:t>
            </w:r>
          </w:p>
        </w:tc>
        <w:tc>
          <w:tcPr>
            <w:tcW w:w="123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Valor inicial</w:t>
            </w:r>
          </w:p>
        </w:tc>
        <w:tc>
          <w:tcPr>
            <w:tcW w:w="165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Valor esperado</w:t>
            </w:r>
          </w:p>
        </w:tc>
        <w:tc>
          <w:tcPr>
            <w:tcW w:w="96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Pico</w:t>
            </w:r>
          </w:p>
        </w:tc>
        <w:tc>
          <w:tcPr>
            <w:tcW w:w="110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Horizonte</w:t>
            </w:r>
          </w:p>
        </w:tc>
        <w:tc>
          <w:tcPr>
            <w:tcW w:w="26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Fuente</w:t>
            </w:r>
          </w:p>
        </w:tc>
      </w:tr>
      <w:tr>
        <w:trPr>
          <w:cantSplit/>
        </w:trPr>
        <w:tc>
          <w:tcPr>
            <w:tcW w:w="1788" w:type="dxa"/>
            <w:tcBorders>
              <w:bottom w:val="single" w:sz="2" w:space="0" w:color="BFBFBF"/>
            </w:tcBorders>
          </w:tcPr>
          <w:p>
            <w:pPr>
              <w:pStyle w:val="normal11"/>
              <w:keepNext w:val="true"/>
              <w:keepLines/>
              <w:spacing w:lineRule="auto" w:line="264" w:before="40" w:after="40"/>
              <w:ind w:hanging="0"/>
              <w:jc w:val="start"/>
              <w:rPr/>
            </w:pPr>
            <w:r>
              <w:rPr>
                <w:sz w:val="17"/>
                <w:szCs w:val="17"/>
              </w:rPr>
              <w:t>Usuarios registrados</w:t>
            </w:r>
          </w:p>
        </w:tc>
        <w:tc>
          <w:tcPr>
            <w:tcW w:w="1239" w:type="dxa"/>
            <w:tcBorders>
              <w:bottom w:val="single" w:sz="2" w:space="0" w:color="BFBFBF"/>
            </w:tcBorders>
          </w:tcPr>
          <w:p>
            <w:pPr>
              <w:pStyle w:val="normal11"/>
              <w:keepNext w:val="true"/>
              <w:keepLines/>
              <w:spacing w:lineRule="auto" w:line="264" w:before="40" w:after="40"/>
              <w:ind w:hanging="0"/>
              <w:jc w:val="start"/>
              <w:rPr/>
            </w:pPr>
            <w:r>
              <w:rPr>
                <w:sz w:val="17"/>
                <w:szCs w:val="17"/>
              </w:rPr>
              <w:t>10–20</w:t>
            </w:r>
          </w:p>
        </w:tc>
        <w:tc>
          <w:tcPr>
            <w:tcW w:w="1652" w:type="dxa"/>
            <w:tcBorders>
              <w:bottom w:val="single" w:sz="2" w:space="0" w:color="BFBFBF"/>
            </w:tcBorders>
          </w:tcPr>
          <w:p>
            <w:pPr>
              <w:pStyle w:val="normal11"/>
              <w:keepNext w:val="true"/>
              <w:keepLines/>
              <w:spacing w:lineRule="auto" w:line="264" w:before="40" w:after="40"/>
              <w:ind w:hanging="0"/>
              <w:jc w:val="start"/>
              <w:rPr/>
            </w:pPr>
            <w:r>
              <w:rPr>
                <w:sz w:val="17"/>
                <w:szCs w:val="17"/>
              </w:rPr>
              <w:t>50</w:t>
            </w:r>
          </w:p>
        </w:tc>
        <w:tc>
          <w:tcPr>
            <w:tcW w:w="962" w:type="dxa"/>
            <w:tcBorders>
              <w:bottom w:val="single" w:sz="2" w:space="0" w:color="BFBFBF"/>
            </w:tcBorders>
          </w:tcPr>
          <w:p>
            <w:pPr>
              <w:pStyle w:val="normal11"/>
              <w:keepNext w:val="true"/>
              <w:keepLines/>
              <w:spacing w:lineRule="auto" w:line="264" w:before="40" w:after="40"/>
              <w:ind w:hanging="0"/>
              <w:jc w:val="start"/>
              <w:rPr/>
            </w:pPr>
            <w:r>
              <w:rPr>
                <w:sz w:val="17"/>
                <w:szCs w:val="17"/>
              </w:rPr>
              <w:t>100</w:t>
            </w:r>
          </w:p>
        </w:tc>
        <w:tc>
          <w:tcPr>
            <w:tcW w:w="1101" w:type="dxa"/>
            <w:tcBorders>
              <w:bottom w:val="single" w:sz="2" w:space="0" w:color="BFBFBF"/>
            </w:tcBorders>
          </w:tcPr>
          <w:p>
            <w:pPr>
              <w:pStyle w:val="normal11"/>
              <w:keepNext w:val="true"/>
              <w:keepLines/>
              <w:spacing w:lineRule="auto" w:line="264" w:before="40" w:after="40"/>
              <w:ind w:hanging="0"/>
              <w:jc w:val="start"/>
              <w:rPr/>
            </w:pPr>
            <w:r>
              <w:rPr>
                <w:sz w:val="17"/>
                <w:szCs w:val="17"/>
              </w:rPr>
              <w:t>1 año</w:t>
            </w:r>
          </w:p>
        </w:tc>
        <w:tc>
          <w:tcPr>
            <w:tcW w:w="2618" w:type="dxa"/>
            <w:tcBorders>
              <w:bottom w:val="single" w:sz="2" w:space="0" w:color="BFBFBF"/>
            </w:tcBorders>
          </w:tcPr>
          <w:p>
            <w:pPr>
              <w:pStyle w:val="normal11"/>
              <w:keepNext w:val="true"/>
              <w:keepLines/>
              <w:spacing w:lineRule="auto" w:line="264" w:before="40" w:after="40"/>
              <w:ind w:hanging="0"/>
              <w:jc w:val="start"/>
              <w:rPr/>
            </w:pPr>
            <w:r>
              <w:rPr>
                <w:sz w:val="17"/>
                <w:szCs w:val="17"/>
              </w:rPr>
              <w:t>Estimación del equipo</w:t>
            </w:r>
          </w:p>
        </w:tc>
      </w:tr>
      <w:tr>
        <w:trPr>
          <w:cantSplit/>
        </w:trPr>
        <w:tc>
          <w:tcPr>
            <w:tcW w:w="1788" w:type="dxa"/>
            <w:tcBorders>
              <w:bottom w:val="single" w:sz="2" w:space="0" w:color="BFBFBF"/>
            </w:tcBorders>
          </w:tcPr>
          <w:p>
            <w:pPr>
              <w:pStyle w:val="normal11"/>
              <w:keepNext w:val="true"/>
              <w:keepLines/>
              <w:spacing w:lineRule="auto" w:line="264" w:before="40" w:after="40"/>
              <w:ind w:hanging="0"/>
              <w:jc w:val="start"/>
              <w:rPr/>
            </w:pPr>
            <w:r>
              <w:rPr>
                <w:sz w:val="17"/>
                <w:szCs w:val="17"/>
              </w:rPr>
              <w:t>Usuarios concurrentes</w:t>
            </w:r>
          </w:p>
        </w:tc>
        <w:tc>
          <w:tcPr>
            <w:tcW w:w="1239" w:type="dxa"/>
            <w:tcBorders>
              <w:bottom w:val="single" w:sz="2" w:space="0" w:color="BFBFBF"/>
            </w:tcBorders>
          </w:tcPr>
          <w:p>
            <w:pPr>
              <w:pStyle w:val="normal11"/>
              <w:keepNext w:val="true"/>
              <w:keepLines/>
              <w:spacing w:lineRule="auto" w:line="264" w:before="40" w:after="40"/>
              <w:ind w:hanging="0"/>
              <w:jc w:val="start"/>
              <w:rPr/>
            </w:pPr>
            <w:r>
              <w:rPr>
                <w:sz w:val="17"/>
                <w:szCs w:val="17"/>
              </w:rPr>
              <w:t>5</w:t>
            </w:r>
          </w:p>
        </w:tc>
        <w:tc>
          <w:tcPr>
            <w:tcW w:w="1652" w:type="dxa"/>
            <w:tcBorders>
              <w:bottom w:val="single" w:sz="2" w:space="0" w:color="BFBFBF"/>
            </w:tcBorders>
          </w:tcPr>
          <w:p>
            <w:pPr>
              <w:pStyle w:val="normal11"/>
              <w:keepNext w:val="true"/>
              <w:keepLines/>
              <w:spacing w:lineRule="auto" w:line="264" w:before="40" w:after="40"/>
              <w:ind w:hanging="0"/>
              <w:jc w:val="start"/>
              <w:rPr/>
            </w:pPr>
            <w:r>
              <w:rPr>
                <w:sz w:val="17"/>
                <w:szCs w:val="17"/>
              </w:rPr>
              <w:t>20</w:t>
            </w:r>
          </w:p>
        </w:tc>
        <w:tc>
          <w:tcPr>
            <w:tcW w:w="962" w:type="dxa"/>
            <w:tcBorders>
              <w:bottom w:val="single" w:sz="2" w:space="0" w:color="BFBFBF"/>
            </w:tcBorders>
          </w:tcPr>
          <w:p>
            <w:pPr>
              <w:pStyle w:val="normal11"/>
              <w:keepNext w:val="true"/>
              <w:keepLines/>
              <w:spacing w:lineRule="auto" w:line="264" w:before="40" w:after="40"/>
              <w:ind w:hanging="0"/>
              <w:jc w:val="start"/>
              <w:rPr/>
            </w:pPr>
            <w:r>
              <w:rPr>
                <w:sz w:val="17"/>
                <w:szCs w:val="17"/>
              </w:rPr>
              <w:t>20</w:t>
            </w:r>
          </w:p>
        </w:tc>
        <w:tc>
          <w:tcPr>
            <w:tcW w:w="1101" w:type="dxa"/>
            <w:tcBorders>
              <w:bottom w:val="single" w:sz="2" w:space="0" w:color="BFBFBF"/>
            </w:tcBorders>
          </w:tcPr>
          <w:p>
            <w:pPr>
              <w:pStyle w:val="normal11"/>
              <w:keepNext w:val="true"/>
              <w:keepLines/>
              <w:spacing w:lineRule="auto" w:line="264" w:before="40" w:after="40"/>
              <w:ind w:hanging="0"/>
              <w:jc w:val="start"/>
              <w:rPr/>
            </w:pPr>
            <w:r>
              <w:rPr>
                <w:sz w:val="17"/>
                <w:szCs w:val="17"/>
              </w:rPr>
              <w:t>Evaluación</w:t>
            </w:r>
          </w:p>
        </w:tc>
        <w:tc>
          <w:tcPr>
            <w:tcW w:w="2618" w:type="dxa"/>
            <w:tcBorders>
              <w:bottom w:val="single" w:sz="2" w:space="0" w:color="BFBFBF"/>
            </w:tcBorders>
          </w:tcPr>
          <w:p>
            <w:pPr>
              <w:pStyle w:val="normal11"/>
              <w:keepNext w:val="true"/>
              <w:keepLines/>
              <w:spacing w:lineRule="auto" w:line="264" w:before="40" w:after="40"/>
              <w:ind w:hanging="0"/>
              <w:jc w:val="start"/>
              <w:rPr/>
            </w:pPr>
            <w:r>
              <w:rPr>
                <w:sz w:val="17"/>
                <w:szCs w:val="17"/>
              </w:rPr>
              <w:t>RNF-008</w:t>
            </w:r>
          </w:p>
        </w:tc>
      </w:tr>
      <w:tr>
        <w:trPr>
          <w:cantSplit/>
        </w:trPr>
        <w:tc>
          <w:tcPr>
            <w:tcW w:w="1788" w:type="dxa"/>
            <w:tcBorders>
              <w:bottom w:val="single" w:sz="2" w:space="0" w:color="BFBFBF"/>
            </w:tcBorders>
          </w:tcPr>
          <w:p>
            <w:pPr>
              <w:pStyle w:val="normal11"/>
              <w:keepLines/>
              <w:spacing w:lineRule="auto" w:line="264" w:before="40" w:after="40"/>
              <w:ind w:hanging="0"/>
              <w:jc w:val="start"/>
              <w:rPr/>
            </w:pPr>
            <w:r>
              <w:rPr>
                <w:sz w:val="17"/>
                <w:szCs w:val="17"/>
              </w:rPr>
              <w:t>Equipos biomédicos</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500</w:t>
            </w:r>
          </w:p>
        </w:tc>
        <w:tc>
          <w:tcPr>
            <w:tcW w:w="1652" w:type="dxa"/>
            <w:tcBorders>
              <w:bottom w:val="single" w:sz="2" w:space="0" w:color="BFBFBF"/>
            </w:tcBorders>
          </w:tcPr>
          <w:p>
            <w:pPr>
              <w:pStyle w:val="normal11"/>
              <w:keepLines/>
              <w:spacing w:lineRule="auto" w:line="264" w:before="40" w:after="40"/>
              <w:ind w:hanging="0"/>
              <w:jc w:val="start"/>
              <w:rPr/>
            </w:pPr>
            <w:r>
              <w:rPr>
                <w:sz w:val="17"/>
                <w:szCs w:val="17"/>
              </w:rPr>
              <w:t>5 000</w:t>
            </w:r>
          </w:p>
        </w:tc>
        <w:tc>
          <w:tcPr>
            <w:tcW w:w="962" w:type="dxa"/>
            <w:tcBorders>
              <w:bottom w:val="single" w:sz="2" w:space="0" w:color="BFBFBF"/>
            </w:tcBorders>
          </w:tcPr>
          <w:p>
            <w:pPr>
              <w:pStyle w:val="normal11"/>
              <w:keepLines/>
              <w:spacing w:lineRule="auto" w:line="264" w:before="40" w:after="40"/>
              <w:ind w:hanging="0"/>
              <w:jc w:val="start"/>
              <w:rPr/>
            </w:pPr>
            <w:r>
              <w:rPr>
                <w:sz w:val="17"/>
                <w:szCs w:val="17"/>
              </w:rPr>
              <w:t>5 000</w:t>
            </w:r>
          </w:p>
        </w:tc>
        <w:tc>
          <w:tcPr>
            <w:tcW w:w="1101" w:type="dxa"/>
            <w:tcBorders>
              <w:bottom w:val="single" w:sz="2" w:space="0" w:color="BFBFBF"/>
            </w:tcBorders>
          </w:tcPr>
          <w:p>
            <w:pPr>
              <w:pStyle w:val="normal11"/>
              <w:keepLines/>
              <w:spacing w:lineRule="auto" w:line="264" w:before="40" w:after="40"/>
              <w:ind w:hanging="0"/>
              <w:jc w:val="start"/>
              <w:rPr/>
            </w:pPr>
            <w:r>
              <w:rPr>
                <w:sz w:val="17"/>
                <w:szCs w:val="17"/>
              </w:rPr>
              <w:t>1 año</w:t>
            </w:r>
          </w:p>
        </w:tc>
        <w:tc>
          <w:tcPr>
            <w:tcW w:w="2618" w:type="dxa"/>
            <w:tcBorders>
              <w:bottom w:val="single" w:sz="2" w:space="0" w:color="BFBFBF"/>
            </w:tcBorders>
          </w:tcPr>
          <w:p>
            <w:pPr>
              <w:pStyle w:val="normal11"/>
              <w:keepLines/>
              <w:spacing w:lineRule="auto" w:line="264" w:before="40" w:after="40"/>
              <w:ind w:hanging="0"/>
              <w:jc w:val="start"/>
              <w:rPr/>
            </w:pPr>
            <w:r>
              <w:rPr>
                <w:sz w:val="17"/>
                <w:szCs w:val="17"/>
              </w:rPr>
              <w:t>RNF-006</w:t>
            </w:r>
          </w:p>
        </w:tc>
      </w:tr>
      <w:tr>
        <w:trPr>
          <w:cantSplit/>
        </w:trPr>
        <w:tc>
          <w:tcPr>
            <w:tcW w:w="1788" w:type="dxa"/>
            <w:tcBorders>
              <w:bottom w:val="single" w:sz="2" w:space="0" w:color="BFBFBF"/>
            </w:tcBorders>
          </w:tcPr>
          <w:p>
            <w:pPr>
              <w:pStyle w:val="normal11"/>
              <w:keepLines/>
              <w:spacing w:lineRule="auto" w:line="264" w:before="40" w:after="40"/>
              <w:ind w:hanging="0"/>
              <w:jc w:val="start"/>
              <w:rPr/>
            </w:pPr>
            <w:r>
              <w:rPr>
                <w:sz w:val="17"/>
                <w:szCs w:val="17"/>
              </w:rPr>
              <w:t>Transacciones por día</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50</w:t>
            </w:r>
          </w:p>
        </w:tc>
        <w:tc>
          <w:tcPr>
            <w:tcW w:w="1652" w:type="dxa"/>
            <w:tcBorders>
              <w:bottom w:val="single" w:sz="2" w:space="0" w:color="BFBFBF"/>
            </w:tcBorders>
          </w:tcPr>
          <w:p>
            <w:pPr>
              <w:pStyle w:val="normal11"/>
              <w:keepLines/>
              <w:spacing w:lineRule="auto" w:line="264" w:before="40" w:after="40"/>
              <w:ind w:hanging="0"/>
              <w:jc w:val="start"/>
              <w:rPr/>
            </w:pPr>
            <w:r>
              <w:rPr>
                <w:sz w:val="17"/>
                <w:szCs w:val="17"/>
              </w:rPr>
              <w:t>300</w:t>
            </w:r>
          </w:p>
        </w:tc>
        <w:tc>
          <w:tcPr>
            <w:tcW w:w="962" w:type="dxa"/>
            <w:tcBorders>
              <w:bottom w:val="single" w:sz="2" w:space="0" w:color="BFBFBF"/>
            </w:tcBorders>
          </w:tcPr>
          <w:p>
            <w:pPr>
              <w:pStyle w:val="normal11"/>
              <w:keepLines/>
              <w:spacing w:lineRule="auto" w:line="264" w:before="40" w:after="40"/>
              <w:ind w:hanging="0"/>
              <w:jc w:val="start"/>
              <w:rPr/>
            </w:pPr>
            <w:r>
              <w:rPr>
                <w:sz w:val="17"/>
                <w:szCs w:val="17"/>
              </w:rPr>
              <w:t>600</w:t>
            </w:r>
          </w:p>
        </w:tc>
        <w:tc>
          <w:tcPr>
            <w:tcW w:w="1101" w:type="dxa"/>
            <w:tcBorders>
              <w:bottom w:val="single" w:sz="2" w:space="0" w:color="BFBFBF"/>
            </w:tcBorders>
          </w:tcPr>
          <w:p>
            <w:pPr>
              <w:pStyle w:val="normal11"/>
              <w:keepLines/>
              <w:spacing w:lineRule="auto" w:line="264" w:before="40" w:after="40"/>
              <w:ind w:hanging="0"/>
              <w:jc w:val="start"/>
              <w:rPr/>
            </w:pPr>
            <w:r>
              <w:rPr>
                <w:sz w:val="17"/>
                <w:szCs w:val="17"/>
              </w:rPr>
              <w:t>1 año</w:t>
            </w:r>
          </w:p>
        </w:tc>
        <w:tc>
          <w:tcPr>
            <w:tcW w:w="2618" w:type="dxa"/>
            <w:tcBorders>
              <w:bottom w:val="single" w:sz="2" w:space="0" w:color="BFBFBF"/>
            </w:tcBorders>
          </w:tcPr>
          <w:p>
            <w:pPr>
              <w:pStyle w:val="normal11"/>
              <w:keepLines/>
              <w:spacing w:lineRule="auto" w:line="264" w:before="40" w:after="40"/>
              <w:ind w:hanging="0"/>
              <w:jc w:val="start"/>
              <w:rPr/>
            </w:pPr>
            <w:r>
              <w:rPr>
                <w:sz w:val="17"/>
                <w:szCs w:val="17"/>
              </w:rPr>
              <w:t>Estimación (tiquetes, órdenes y consultas)</w:t>
            </w:r>
          </w:p>
        </w:tc>
      </w:tr>
      <w:tr>
        <w:trPr>
          <w:cantSplit/>
        </w:trPr>
        <w:tc>
          <w:tcPr>
            <w:tcW w:w="1788" w:type="dxa"/>
            <w:tcBorders>
              <w:bottom w:val="single" w:sz="2" w:space="0" w:color="BFBFBF"/>
            </w:tcBorders>
          </w:tcPr>
          <w:p>
            <w:pPr>
              <w:pStyle w:val="normal11"/>
              <w:keepLines/>
              <w:spacing w:lineRule="auto" w:line="264" w:before="40" w:after="40"/>
              <w:ind w:hanging="0"/>
              <w:jc w:val="start"/>
              <w:rPr/>
            </w:pPr>
            <w:r>
              <w:rPr>
                <w:sz w:val="17"/>
                <w:szCs w:val="17"/>
              </w:rPr>
              <w:t>Tamaño de datos</w:t>
            </w:r>
          </w:p>
        </w:tc>
        <w:tc>
          <w:tcPr>
            <w:tcW w:w="1239" w:type="dxa"/>
            <w:tcBorders>
              <w:bottom w:val="single" w:sz="2" w:space="0" w:color="BFBFBF"/>
            </w:tcBorders>
          </w:tcPr>
          <w:p>
            <w:pPr>
              <w:pStyle w:val="normal11"/>
              <w:keepLines/>
              <w:spacing w:lineRule="auto" w:line="264" w:before="40" w:after="40"/>
              <w:ind w:hanging="0"/>
              <w:jc w:val="start"/>
              <w:rPr/>
            </w:pPr>
            <w:r>
              <w:rPr>
                <w:sz w:val="17"/>
                <w:szCs w:val="17"/>
              </w:rPr>
              <w:t>&lt; 100 MB</w:t>
            </w:r>
          </w:p>
        </w:tc>
        <w:tc>
          <w:tcPr>
            <w:tcW w:w="1652" w:type="dxa"/>
            <w:tcBorders>
              <w:bottom w:val="single" w:sz="2" w:space="0" w:color="BFBFBF"/>
            </w:tcBorders>
          </w:tcPr>
          <w:p>
            <w:pPr>
              <w:pStyle w:val="normal11"/>
              <w:keepLines/>
              <w:spacing w:lineRule="auto" w:line="264" w:before="40" w:after="40"/>
              <w:ind w:hanging="0"/>
              <w:jc w:val="start"/>
              <w:rPr/>
            </w:pPr>
            <w:r>
              <w:rPr>
                <w:sz w:val="17"/>
                <w:szCs w:val="17"/>
              </w:rPr>
              <w:t xml:space="preserve">≈ </w:t>
            </w:r>
            <w:r>
              <w:rPr>
                <w:sz w:val="17"/>
                <w:szCs w:val="17"/>
              </w:rPr>
              <w:t>1 GB (SQL + MongoDB)</w:t>
            </w:r>
          </w:p>
        </w:tc>
        <w:tc>
          <w:tcPr>
            <w:tcW w:w="962" w:type="dxa"/>
            <w:tcBorders>
              <w:bottom w:val="single" w:sz="2" w:space="0" w:color="BFBFBF"/>
            </w:tcBorders>
          </w:tcPr>
          <w:p>
            <w:pPr>
              <w:pStyle w:val="normal11"/>
              <w:keepLines/>
              <w:spacing w:lineRule="auto" w:line="264" w:before="40" w:after="40"/>
              <w:ind w:hanging="0"/>
              <w:jc w:val="start"/>
              <w:rPr/>
            </w:pPr>
            <w:r>
              <w:rPr>
                <w:sz w:val="17"/>
                <w:szCs w:val="17"/>
              </w:rPr>
              <w:t>2 GB</w:t>
            </w:r>
          </w:p>
        </w:tc>
        <w:tc>
          <w:tcPr>
            <w:tcW w:w="1101" w:type="dxa"/>
            <w:tcBorders>
              <w:bottom w:val="single" w:sz="2" w:space="0" w:color="BFBFBF"/>
            </w:tcBorders>
          </w:tcPr>
          <w:p>
            <w:pPr>
              <w:pStyle w:val="normal11"/>
              <w:keepLines/>
              <w:spacing w:lineRule="auto" w:line="264" w:before="40" w:after="40"/>
              <w:ind w:hanging="0"/>
              <w:jc w:val="start"/>
              <w:rPr/>
            </w:pPr>
            <w:r>
              <w:rPr>
                <w:sz w:val="17"/>
                <w:szCs w:val="17"/>
              </w:rPr>
              <w:t>1 año</w:t>
            </w:r>
          </w:p>
        </w:tc>
        <w:tc>
          <w:tcPr>
            <w:tcW w:w="2618" w:type="dxa"/>
            <w:tcBorders>
              <w:bottom w:val="single" w:sz="2" w:space="0" w:color="BFBFBF"/>
            </w:tcBorders>
          </w:tcPr>
          <w:p>
            <w:pPr>
              <w:pStyle w:val="normal11"/>
              <w:keepLines/>
              <w:spacing w:lineRule="auto" w:line="264" w:before="40" w:after="40"/>
              <w:ind w:hanging="0"/>
              <w:jc w:val="start"/>
              <w:rPr/>
            </w:pPr>
            <w:r>
              <w:rPr>
                <w:sz w:val="17"/>
                <w:szCs w:val="17"/>
              </w:rPr>
              <w:t>Estimación: 20 000 intervenciones de ≈ 5 KB</w:t>
            </w:r>
          </w:p>
        </w:tc>
      </w:tr>
      <w:tr>
        <w:trPr>
          <w:cantSplit/>
        </w:trPr>
        <w:tc>
          <w:tcPr>
            <w:tcW w:w="1788" w:type="dxa"/>
            <w:tcBorders>
              <w:bottom w:val="single" w:sz="12" w:space="0" w:color="000000"/>
            </w:tcBorders>
          </w:tcPr>
          <w:p>
            <w:pPr>
              <w:pStyle w:val="normal11"/>
              <w:keepLines/>
              <w:spacing w:lineRule="auto" w:line="264" w:before="40" w:after="40"/>
              <w:ind w:hanging="0"/>
              <w:jc w:val="start"/>
              <w:rPr/>
            </w:pPr>
            <w:r>
              <w:rPr>
                <w:sz w:val="17"/>
                <w:szCs w:val="17"/>
              </w:rPr>
              <w:t>Archivos adjuntos</w:t>
            </w:r>
          </w:p>
        </w:tc>
        <w:tc>
          <w:tcPr>
            <w:tcW w:w="1239" w:type="dxa"/>
            <w:tcBorders>
              <w:bottom w:val="single" w:sz="12" w:space="0" w:color="000000"/>
            </w:tcBorders>
          </w:tcPr>
          <w:p>
            <w:pPr>
              <w:pStyle w:val="normal11"/>
              <w:keepLines/>
              <w:spacing w:lineRule="auto" w:line="264" w:before="40" w:after="40"/>
              <w:ind w:hanging="0"/>
              <w:jc w:val="start"/>
              <w:rPr/>
            </w:pPr>
            <w:r>
              <w:rPr>
                <w:sz w:val="17"/>
                <w:szCs w:val="17"/>
              </w:rPr>
              <w:t>0</w:t>
            </w:r>
          </w:p>
        </w:tc>
        <w:tc>
          <w:tcPr>
            <w:tcW w:w="1652" w:type="dxa"/>
            <w:tcBorders>
              <w:bottom w:val="single" w:sz="12" w:space="0" w:color="000000"/>
            </w:tcBorders>
          </w:tcPr>
          <w:p>
            <w:pPr>
              <w:pStyle w:val="normal11"/>
              <w:keepLines/>
              <w:spacing w:lineRule="auto" w:line="264" w:before="40" w:after="40"/>
              <w:ind w:hanging="0"/>
              <w:jc w:val="start"/>
              <w:rPr/>
            </w:pPr>
            <w:r>
              <w:rPr>
                <w:sz w:val="17"/>
                <w:szCs w:val="17"/>
              </w:rPr>
              <w:t xml:space="preserve">≈ </w:t>
            </w:r>
            <w:r>
              <w:rPr>
                <w:sz w:val="17"/>
                <w:szCs w:val="17"/>
              </w:rPr>
              <w:t>5 GB</w:t>
            </w:r>
          </w:p>
        </w:tc>
        <w:tc>
          <w:tcPr>
            <w:tcW w:w="962" w:type="dxa"/>
            <w:tcBorders>
              <w:bottom w:val="single" w:sz="12" w:space="0" w:color="000000"/>
            </w:tcBorders>
          </w:tcPr>
          <w:p>
            <w:pPr>
              <w:pStyle w:val="normal11"/>
              <w:keepLines/>
              <w:spacing w:lineRule="auto" w:line="264" w:before="40" w:after="40"/>
              <w:ind w:hanging="0"/>
              <w:jc w:val="start"/>
              <w:rPr/>
            </w:pPr>
            <w:r>
              <w:rPr>
                <w:sz w:val="17"/>
                <w:szCs w:val="17"/>
              </w:rPr>
              <w:t>10 GB</w:t>
            </w:r>
          </w:p>
        </w:tc>
        <w:tc>
          <w:tcPr>
            <w:tcW w:w="1101" w:type="dxa"/>
            <w:tcBorders>
              <w:bottom w:val="single" w:sz="12" w:space="0" w:color="000000"/>
            </w:tcBorders>
          </w:tcPr>
          <w:p>
            <w:pPr>
              <w:pStyle w:val="normal11"/>
              <w:keepLines/>
              <w:spacing w:lineRule="auto" w:line="264" w:before="40" w:after="40"/>
              <w:ind w:hanging="0"/>
              <w:jc w:val="start"/>
              <w:rPr/>
            </w:pPr>
            <w:r>
              <w:rPr>
                <w:sz w:val="17"/>
                <w:szCs w:val="17"/>
              </w:rPr>
              <w:t>1 año</w:t>
            </w:r>
          </w:p>
        </w:tc>
        <w:tc>
          <w:tcPr>
            <w:tcW w:w="2618" w:type="dxa"/>
            <w:tcBorders>
              <w:bottom w:val="single" w:sz="12" w:space="0" w:color="000000"/>
            </w:tcBorders>
          </w:tcPr>
          <w:p>
            <w:pPr>
              <w:pStyle w:val="normal11"/>
              <w:keepLines/>
              <w:spacing w:lineRule="auto" w:line="264" w:before="40" w:after="40"/>
              <w:ind w:hanging="0"/>
              <w:jc w:val="start"/>
              <w:rPr/>
            </w:pPr>
            <w:r>
              <w:rPr>
                <w:sz w:val="17"/>
                <w:szCs w:val="17"/>
              </w:rPr>
              <w:t>Estimación: 1 a 3 documentos por equipo, máximo 10 MB cada uno</w:t>
            </w:r>
          </w:p>
        </w:tc>
      </w:tr>
    </w:tbl>
    <w:p>
      <w:pPr>
        <w:pStyle w:val="normal11"/>
        <w:spacing w:lineRule="auto" w:line="480" w:before="80" w:after="240"/>
        <w:ind w:hanging="0"/>
        <w:jc w:val="both"/>
        <w:rPr/>
      </w:pPr>
      <w:r>
        <w:rPr>
          <w:i/>
          <w:iCs/>
          <w:sz w:val="19"/>
          <w:szCs w:val="19"/>
        </w:rPr>
        <w:t xml:space="preserve">Nota. </w:t>
      </w:r>
      <w:r>
        <w:rPr>
          <w:sz w:val="19"/>
          <w:szCs w:val="19"/>
        </w:rPr>
        <w:t>Los valores estimados se validan con los datos sintéticos de la prueba de carga.</w:t>
      </w:r>
    </w:p>
    <w:p>
      <w:pPr>
        <w:pStyle w:val="normal11"/>
        <w:keepNext w:val="true"/>
        <w:numPr>
          <w:ilvl w:val="0"/>
          <w:numId w:val="0"/>
        </w:numPr>
        <w:spacing w:lineRule="auto" w:line="480" w:before="360" w:after="160"/>
        <w:ind w:hanging="0"/>
        <w:jc w:val="both"/>
        <w:outlineLvl w:val="0"/>
        <w:rPr/>
      </w:pPr>
      <w:r>
        <w:rPr>
          <w:b/>
          <w:bCs/>
          <w:sz w:val="24"/>
          <w:szCs w:val="24"/>
        </w:rPr>
        <w:t>4. Contexto y Fronteras del Sistema</w:t>
      </w:r>
    </w:p>
    <w:p>
      <w:pPr>
        <w:pStyle w:val="normal11"/>
        <w:keepNext w:val="true"/>
        <w:numPr>
          <w:ilvl w:val="0"/>
          <w:numId w:val="0"/>
        </w:numPr>
        <w:spacing w:lineRule="auto" w:line="480" w:before="280" w:after="120"/>
        <w:ind w:hanging="0"/>
        <w:jc w:val="both"/>
        <w:outlineLvl w:val="1"/>
        <w:rPr/>
      </w:pPr>
      <w:r>
        <w:rPr>
          <w:b/>
          <w:bCs/>
          <w:sz w:val="24"/>
          <w:szCs w:val="24"/>
        </w:rPr>
        <w:t>4.1 Descripción del Contexto</w:t>
      </w:r>
    </w:p>
    <w:p>
      <w:pPr>
        <w:pStyle w:val="normal11"/>
        <w:spacing w:lineRule="auto" w:line="480" w:before="0" w:after="120"/>
        <w:ind w:firstLine="720"/>
        <w:jc w:val="both"/>
        <w:rPr/>
      </w:pPr>
      <w:r>
        <w:rPr/>
        <w:t>SITBIO es una solución SaaS multi-tenant usada por siete roles de una Institución Prestadora de Servicios de Salud (IPS) desde estaciones Windows de su red local. El cliente de escritorio WPF consume la API REST de SITBIO, que persiste la información en PostgreSQL y MongoDB y guarda los archivos adjuntos en un almacenamiento de archivos del servidor. Un módulo analítico en Python lee las intervenciones de MongoDB por lotes. SITBIO no se integra con sistemas hospitalarios externos, no envía correos ni SMS (CR-001 rechazado) y no procesa pagos; los reportes para entes reguladores se entregan como archivos PDF o Excel exportados.</w:t>
      </w:r>
    </w:p>
    <w:p>
      <w:pPr>
        <w:pStyle w:val="normal11"/>
        <w:keepNext w:val="true"/>
        <w:numPr>
          <w:ilvl w:val="0"/>
          <w:numId w:val="0"/>
        </w:numPr>
        <w:spacing w:lineRule="auto" w:line="480" w:before="280" w:after="120"/>
        <w:ind w:hanging="0"/>
        <w:jc w:val="both"/>
        <w:outlineLvl w:val="1"/>
        <w:rPr/>
      </w:pPr>
      <w:r>
        <w:rPr>
          <w:b/>
          <w:bCs/>
          <w:sz w:val="24"/>
          <w:szCs w:val="24"/>
        </w:rPr>
        <w:t>4.2 Catálogo de Actores y Sistemas Externos</w:t>
      </w:r>
    </w:p>
    <w:p>
      <w:pPr>
        <w:pStyle w:val="normal11"/>
        <w:keepNext w:val="true"/>
        <w:spacing w:lineRule="auto" w:line="480" w:before="240" w:after="0"/>
        <w:ind w:hanging="0"/>
        <w:jc w:val="both"/>
        <w:rPr/>
      </w:pPr>
      <w:r>
        <w:rPr>
          <w:b/>
          <w:bCs/>
          <w:sz w:val="22"/>
          <w:szCs w:val="22"/>
        </w:rPr>
        <w:t>Tabla 12</w:t>
      </w:r>
    </w:p>
    <w:p>
      <w:pPr>
        <w:pStyle w:val="normal11"/>
        <w:keepNext w:val="true"/>
        <w:spacing w:lineRule="auto" w:line="480" w:before="0" w:after="120"/>
        <w:ind w:hanging="0"/>
        <w:jc w:val="both"/>
        <w:rPr/>
      </w:pPr>
      <w:r>
        <w:rPr>
          <w:i/>
          <w:iCs/>
          <w:sz w:val="22"/>
          <w:szCs w:val="22"/>
        </w:rPr>
        <w:t>Catálogo de Actores y Sistemas Externos</w:t>
      </w:r>
    </w:p>
    <w:tbl>
      <w:tblPr>
        <w:tblW w:w="9360" w:type="dxa"/>
        <w:jc w:val="center"/>
        <w:tblInd w:w="0" w:type="dxa"/>
        <w:tblLayout w:type="fixed"/>
        <w:tblCellMar>
          <w:top w:w="0" w:type="dxa"/>
          <w:start w:w="80" w:type="dxa"/>
          <w:bottom w:w="0" w:type="dxa"/>
          <w:end w:w="80" w:type="dxa"/>
        </w:tblCellMar>
        <w:tblLook w:val="0400"/>
      </w:tblPr>
      <w:tblGrid>
        <w:gridCol w:w="799"/>
        <w:gridCol w:w="1598"/>
        <w:gridCol w:w="1026"/>
        <w:gridCol w:w="1598"/>
        <w:gridCol w:w="1712"/>
        <w:gridCol w:w="1484"/>
        <w:gridCol w:w="1143"/>
      </w:tblGrid>
      <w:tr>
        <w:trPr>
          <w:tblHeader w:val="true"/>
          <w:cantSplit/>
        </w:trPr>
        <w:tc>
          <w:tcPr>
            <w:tcW w:w="79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59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Actor / sistema</w:t>
            </w:r>
          </w:p>
        </w:tc>
        <w:tc>
          <w:tcPr>
            <w:tcW w:w="102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Tipo</w:t>
            </w:r>
          </w:p>
        </w:tc>
        <w:tc>
          <w:tcPr>
            <w:tcW w:w="159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Interacción</w:t>
            </w:r>
          </w:p>
        </w:tc>
        <w:tc>
          <w:tcPr>
            <w:tcW w:w="171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Datos intercambiados</w:t>
            </w:r>
          </w:p>
        </w:tc>
        <w:tc>
          <w:tcPr>
            <w:tcW w:w="148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Protocolo / medio</w:t>
            </w:r>
          </w:p>
        </w:tc>
        <w:tc>
          <w:tcPr>
            <w:tcW w:w="114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Propietario</w:t>
            </w:r>
          </w:p>
        </w:tc>
      </w:tr>
      <w:tr>
        <w:trPr>
          <w:cantSplit/>
        </w:trPr>
        <w:tc>
          <w:tcPr>
            <w:tcW w:w="799" w:type="dxa"/>
            <w:tcBorders>
              <w:bottom w:val="single" w:sz="2" w:space="0" w:color="BFBFBF"/>
            </w:tcBorders>
          </w:tcPr>
          <w:p>
            <w:pPr>
              <w:pStyle w:val="normal11"/>
              <w:keepNext w:val="true"/>
              <w:keepLines/>
              <w:spacing w:lineRule="auto" w:line="264" w:before="40" w:after="40"/>
              <w:ind w:hanging="0"/>
              <w:jc w:val="start"/>
              <w:rPr/>
            </w:pPr>
            <w:r>
              <w:rPr>
                <w:sz w:val="17"/>
                <w:szCs w:val="17"/>
              </w:rPr>
              <w:t>EXT-001</w:t>
            </w:r>
          </w:p>
        </w:tc>
        <w:tc>
          <w:tcPr>
            <w:tcW w:w="1598" w:type="dxa"/>
            <w:tcBorders>
              <w:bottom w:val="single" w:sz="2" w:space="0" w:color="BFBFBF"/>
            </w:tcBorders>
          </w:tcPr>
          <w:p>
            <w:pPr>
              <w:pStyle w:val="normal11"/>
              <w:keepNext w:val="true"/>
              <w:keepLines/>
              <w:spacing w:lineRule="auto" w:line="264" w:before="40" w:after="40"/>
              <w:ind w:hanging="0"/>
              <w:jc w:val="start"/>
              <w:rPr/>
            </w:pPr>
            <w:r>
              <w:rPr>
                <w:sz w:val="17"/>
                <w:szCs w:val="17"/>
              </w:rPr>
              <w:t>Usuarios de la IPS (AC-01 a AC-06)</w:t>
            </w:r>
          </w:p>
        </w:tc>
        <w:tc>
          <w:tcPr>
            <w:tcW w:w="1026" w:type="dxa"/>
            <w:tcBorders>
              <w:bottom w:val="single" w:sz="2" w:space="0" w:color="BFBFBF"/>
            </w:tcBorders>
          </w:tcPr>
          <w:p>
            <w:pPr>
              <w:pStyle w:val="normal11"/>
              <w:keepNext w:val="true"/>
              <w:keepLines/>
              <w:spacing w:lineRule="auto" w:line="264" w:before="40" w:after="40"/>
              <w:ind w:hanging="0"/>
              <w:jc w:val="start"/>
              <w:rPr/>
            </w:pPr>
            <w:r>
              <w:rPr>
                <w:sz w:val="17"/>
                <w:szCs w:val="17"/>
              </w:rPr>
              <w:t>Usuario</w:t>
            </w:r>
          </w:p>
        </w:tc>
        <w:tc>
          <w:tcPr>
            <w:tcW w:w="1598" w:type="dxa"/>
            <w:tcBorders>
              <w:bottom w:val="single" w:sz="2" w:space="0" w:color="BFBFBF"/>
            </w:tcBorders>
          </w:tcPr>
          <w:p>
            <w:pPr>
              <w:pStyle w:val="normal11"/>
              <w:keepNext w:val="true"/>
              <w:keepLines/>
              <w:spacing w:lineRule="auto" w:line="264" w:before="40" w:after="40"/>
              <w:ind w:hanging="0"/>
              <w:jc w:val="start"/>
              <w:rPr/>
            </w:pPr>
            <w:r>
              <w:rPr>
                <w:sz w:val="17"/>
                <w:szCs w:val="17"/>
              </w:rPr>
              <w:t>Operan el cliente WPF.</w:t>
            </w:r>
          </w:p>
        </w:tc>
        <w:tc>
          <w:tcPr>
            <w:tcW w:w="1712" w:type="dxa"/>
            <w:tcBorders>
              <w:bottom w:val="single" w:sz="2" w:space="0" w:color="BFBFBF"/>
            </w:tcBorders>
          </w:tcPr>
          <w:p>
            <w:pPr>
              <w:pStyle w:val="normal11"/>
              <w:keepNext w:val="true"/>
              <w:keepLines/>
              <w:spacing w:lineRule="auto" w:line="264" w:before="40" w:after="40"/>
              <w:ind w:hanging="0"/>
              <w:jc w:val="start"/>
              <w:rPr/>
            </w:pPr>
            <w:r>
              <w:rPr>
                <w:sz w:val="17"/>
                <w:szCs w:val="17"/>
              </w:rPr>
              <w:t>Equipos, tiquetes, órdenes, intervenciones, KPIs</w:t>
            </w:r>
          </w:p>
        </w:tc>
        <w:tc>
          <w:tcPr>
            <w:tcW w:w="1484" w:type="dxa"/>
            <w:tcBorders>
              <w:bottom w:val="single" w:sz="2" w:space="0" w:color="BFBFBF"/>
            </w:tcBorders>
          </w:tcPr>
          <w:p>
            <w:pPr>
              <w:pStyle w:val="normal11"/>
              <w:keepNext w:val="true"/>
              <w:keepLines/>
              <w:spacing w:lineRule="auto" w:line="264" w:before="40" w:after="40"/>
              <w:ind w:hanging="0"/>
              <w:jc w:val="start"/>
              <w:rPr/>
            </w:pPr>
            <w:r>
              <w:rPr>
                <w:sz w:val="17"/>
                <w:szCs w:val="17"/>
              </w:rPr>
              <w:t>Cliente WPF → HTTPS/JSON</w:t>
            </w:r>
          </w:p>
        </w:tc>
        <w:tc>
          <w:tcPr>
            <w:tcW w:w="1143" w:type="dxa"/>
            <w:tcBorders>
              <w:bottom w:val="single" w:sz="2" w:space="0" w:color="BFBFBF"/>
            </w:tcBorders>
          </w:tcPr>
          <w:p>
            <w:pPr>
              <w:pStyle w:val="normal11"/>
              <w:keepNext w:val="true"/>
              <w:keepLines/>
              <w:spacing w:lineRule="auto" w:line="264" w:before="40" w:after="40"/>
              <w:ind w:hanging="0"/>
              <w:jc w:val="start"/>
              <w:rPr/>
            </w:pPr>
            <w:r>
              <w:rPr>
                <w:sz w:val="17"/>
                <w:szCs w:val="17"/>
              </w:rPr>
              <w:t>IPS (tenant)</w:t>
            </w:r>
          </w:p>
        </w:tc>
      </w:tr>
      <w:tr>
        <w:trPr>
          <w:cantSplit/>
        </w:trPr>
        <w:tc>
          <w:tcPr>
            <w:tcW w:w="799" w:type="dxa"/>
            <w:tcBorders>
              <w:bottom w:val="single" w:sz="2" w:space="0" w:color="BFBFBF"/>
            </w:tcBorders>
          </w:tcPr>
          <w:p>
            <w:pPr>
              <w:pStyle w:val="normal11"/>
              <w:keepNext w:val="true"/>
              <w:keepLines/>
              <w:spacing w:lineRule="auto" w:line="264" w:before="40" w:after="40"/>
              <w:ind w:hanging="0"/>
              <w:jc w:val="start"/>
              <w:rPr/>
            </w:pPr>
            <w:r>
              <w:rPr>
                <w:sz w:val="17"/>
                <w:szCs w:val="17"/>
              </w:rPr>
              <w:t>EXT-002</w:t>
            </w:r>
          </w:p>
        </w:tc>
        <w:tc>
          <w:tcPr>
            <w:tcW w:w="1598" w:type="dxa"/>
            <w:tcBorders>
              <w:bottom w:val="single" w:sz="2" w:space="0" w:color="BFBFBF"/>
            </w:tcBorders>
          </w:tcPr>
          <w:p>
            <w:pPr>
              <w:pStyle w:val="normal11"/>
              <w:keepNext w:val="true"/>
              <w:keepLines/>
              <w:spacing w:lineRule="auto" w:line="264" w:before="40" w:after="40"/>
              <w:ind w:hanging="0"/>
              <w:jc w:val="start"/>
              <w:rPr/>
            </w:pPr>
            <w:r>
              <w:rPr>
                <w:sz w:val="17"/>
                <w:szCs w:val="17"/>
              </w:rPr>
              <w:t>Ente regulador / auditor (AC-07)</w:t>
            </w:r>
          </w:p>
        </w:tc>
        <w:tc>
          <w:tcPr>
            <w:tcW w:w="1026" w:type="dxa"/>
            <w:tcBorders>
              <w:bottom w:val="single" w:sz="2" w:space="0" w:color="BFBFBF"/>
            </w:tcBorders>
          </w:tcPr>
          <w:p>
            <w:pPr>
              <w:pStyle w:val="normal11"/>
              <w:keepNext w:val="true"/>
              <w:keepLines/>
              <w:spacing w:lineRule="auto" w:line="264" w:before="40" w:after="40"/>
              <w:ind w:hanging="0"/>
              <w:jc w:val="start"/>
              <w:rPr/>
            </w:pPr>
            <w:r>
              <w:rPr>
                <w:sz w:val="17"/>
                <w:szCs w:val="17"/>
              </w:rPr>
              <w:t>Usuario</w:t>
            </w:r>
          </w:p>
        </w:tc>
        <w:tc>
          <w:tcPr>
            <w:tcW w:w="1598" w:type="dxa"/>
            <w:tcBorders>
              <w:bottom w:val="single" w:sz="2" w:space="0" w:color="BFBFBF"/>
            </w:tcBorders>
          </w:tcPr>
          <w:p>
            <w:pPr>
              <w:pStyle w:val="normal11"/>
              <w:keepNext w:val="true"/>
              <w:keepLines/>
              <w:spacing w:lineRule="auto" w:line="264" w:before="40" w:after="40"/>
              <w:ind w:hanging="0"/>
              <w:jc w:val="start"/>
              <w:rPr/>
            </w:pPr>
            <w:r>
              <w:rPr>
                <w:sz w:val="17"/>
                <w:szCs w:val="17"/>
              </w:rPr>
              <w:t>Consulta en solo lectura y recibe exportaciones.</w:t>
            </w:r>
          </w:p>
        </w:tc>
        <w:tc>
          <w:tcPr>
            <w:tcW w:w="1712" w:type="dxa"/>
            <w:tcBorders>
              <w:bottom w:val="single" w:sz="2" w:space="0" w:color="BFBFBF"/>
            </w:tcBorders>
          </w:tcPr>
          <w:p>
            <w:pPr>
              <w:pStyle w:val="normal11"/>
              <w:keepNext w:val="true"/>
              <w:keepLines/>
              <w:spacing w:lineRule="auto" w:line="264" w:before="40" w:after="40"/>
              <w:ind w:hanging="0"/>
              <w:jc w:val="start"/>
              <w:rPr/>
            </w:pPr>
            <w:r>
              <w:rPr>
                <w:sz w:val="17"/>
                <w:szCs w:val="17"/>
              </w:rPr>
              <w:t>Hojas de vida, historiales y bitácora</w:t>
            </w:r>
          </w:p>
        </w:tc>
        <w:tc>
          <w:tcPr>
            <w:tcW w:w="1484" w:type="dxa"/>
            <w:tcBorders>
              <w:bottom w:val="single" w:sz="2" w:space="0" w:color="BFBFBF"/>
            </w:tcBorders>
          </w:tcPr>
          <w:p>
            <w:pPr>
              <w:pStyle w:val="normal11"/>
              <w:keepNext w:val="true"/>
              <w:keepLines/>
              <w:spacing w:lineRule="auto" w:line="264" w:before="40" w:after="40"/>
              <w:ind w:hanging="0"/>
              <w:jc w:val="start"/>
              <w:rPr/>
            </w:pPr>
            <w:r>
              <w:rPr>
                <w:sz w:val="17"/>
                <w:szCs w:val="17"/>
              </w:rPr>
              <w:t>Cliente WPF; archivos PDF/Excel</w:t>
            </w:r>
          </w:p>
        </w:tc>
        <w:tc>
          <w:tcPr>
            <w:tcW w:w="1143" w:type="dxa"/>
            <w:tcBorders>
              <w:bottom w:val="single" w:sz="2" w:space="0" w:color="BFBFBF"/>
            </w:tcBorders>
          </w:tcPr>
          <w:p>
            <w:pPr>
              <w:pStyle w:val="normal11"/>
              <w:keepNext w:val="true"/>
              <w:keepLines/>
              <w:spacing w:lineRule="auto" w:line="264" w:before="40" w:after="40"/>
              <w:ind w:hanging="0"/>
              <w:jc w:val="start"/>
              <w:rPr/>
            </w:pPr>
            <w:r>
              <w:rPr>
                <w:sz w:val="17"/>
                <w:szCs w:val="17"/>
              </w:rPr>
              <w:t>INVIMA / Secretaría de Salud</w:t>
            </w:r>
          </w:p>
        </w:tc>
      </w:tr>
      <w:tr>
        <w:trPr>
          <w:cantSplit/>
        </w:trPr>
        <w:tc>
          <w:tcPr>
            <w:tcW w:w="799" w:type="dxa"/>
            <w:tcBorders>
              <w:bottom w:val="single" w:sz="2" w:space="0" w:color="BFBFBF"/>
            </w:tcBorders>
          </w:tcPr>
          <w:p>
            <w:pPr>
              <w:pStyle w:val="normal11"/>
              <w:keepLines/>
              <w:spacing w:lineRule="auto" w:line="264" w:before="40" w:after="40"/>
              <w:ind w:hanging="0"/>
              <w:jc w:val="start"/>
              <w:rPr/>
            </w:pPr>
            <w:r>
              <w:rPr>
                <w:sz w:val="17"/>
                <w:szCs w:val="17"/>
              </w:rPr>
              <w:t>EXT-003</w:t>
            </w:r>
          </w:p>
        </w:tc>
        <w:tc>
          <w:tcPr>
            <w:tcW w:w="1598" w:type="dxa"/>
            <w:tcBorders>
              <w:bottom w:val="single" w:sz="2" w:space="0" w:color="BFBFBF"/>
            </w:tcBorders>
          </w:tcPr>
          <w:p>
            <w:pPr>
              <w:pStyle w:val="normal11"/>
              <w:keepLines/>
              <w:spacing w:lineRule="auto" w:line="264" w:before="40" w:after="40"/>
              <w:ind w:hanging="0"/>
              <w:jc w:val="start"/>
              <w:rPr/>
            </w:pPr>
            <w:r>
              <w:rPr>
                <w:sz w:val="17"/>
                <w:szCs w:val="17"/>
              </w:rPr>
              <w:t>Almacenamiento de archivos</w:t>
            </w:r>
          </w:p>
        </w:tc>
        <w:tc>
          <w:tcPr>
            <w:tcW w:w="1026" w:type="dxa"/>
            <w:tcBorders>
              <w:bottom w:val="single" w:sz="2" w:space="0" w:color="BFBFBF"/>
            </w:tcBorders>
          </w:tcPr>
          <w:p>
            <w:pPr>
              <w:pStyle w:val="normal11"/>
              <w:keepLines/>
              <w:spacing w:lineRule="auto" w:line="264" w:before="40" w:after="40"/>
              <w:ind w:hanging="0"/>
              <w:jc w:val="start"/>
              <w:rPr/>
            </w:pPr>
            <w:r>
              <w:rPr>
                <w:sz w:val="17"/>
                <w:szCs w:val="17"/>
              </w:rPr>
              <w:t>Sistema de soporte</w:t>
            </w:r>
          </w:p>
        </w:tc>
        <w:tc>
          <w:tcPr>
            <w:tcW w:w="1598" w:type="dxa"/>
            <w:tcBorders>
              <w:bottom w:val="single" w:sz="2" w:space="0" w:color="BFBFBF"/>
            </w:tcBorders>
          </w:tcPr>
          <w:p>
            <w:pPr>
              <w:pStyle w:val="normal11"/>
              <w:keepLines/>
              <w:spacing w:lineRule="auto" w:line="264" w:before="40" w:after="40"/>
              <w:ind w:hanging="0"/>
              <w:jc w:val="start"/>
              <w:rPr/>
            </w:pPr>
            <w:r>
              <w:rPr>
                <w:sz w:val="17"/>
                <w:szCs w:val="17"/>
              </w:rPr>
              <w:t>Guarda y entrega documentos adjuntos.</w:t>
            </w:r>
          </w:p>
        </w:tc>
        <w:tc>
          <w:tcPr>
            <w:tcW w:w="1712" w:type="dxa"/>
            <w:tcBorders>
              <w:bottom w:val="single" w:sz="2" w:space="0" w:color="BFBFBF"/>
            </w:tcBorders>
          </w:tcPr>
          <w:p>
            <w:pPr>
              <w:pStyle w:val="normal11"/>
              <w:keepLines/>
              <w:spacing w:lineRule="auto" w:line="264" w:before="40" w:after="40"/>
              <w:ind w:hanging="0"/>
              <w:jc w:val="start"/>
              <w:rPr/>
            </w:pPr>
            <w:r>
              <w:rPr>
                <w:sz w:val="17"/>
                <w:szCs w:val="17"/>
              </w:rPr>
              <w:t>Archivos PDF, JPG, PNG y CSV/XLSX</w:t>
            </w:r>
          </w:p>
        </w:tc>
        <w:tc>
          <w:tcPr>
            <w:tcW w:w="1484" w:type="dxa"/>
            <w:tcBorders>
              <w:bottom w:val="single" w:sz="2" w:space="0" w:color="BFBFBF"/>
            </w:tcBorders>
          </w:tcPr>
          <w:p>
            <w:pPr>
              <w:pStyle w:val="normal11"/>
              <w:keepLines/>
              <w:spacing w:lineRule="auto" w:line="264" w:before="40" w:after="40"/>
              <w:ind w:hanging="0"/>
              <w:jc w:val="start"/>
              <w:rPr/>
            </w:pPr>
            <w:r>
              <w:rPr>
                <w:sz w:val="17"/>
                <w:szCs w:val="17"/>
              </w:rPr>
              <w:t>Sistema de archivos del servidor</w:t>
            </w:r>
          </w:p>
        </w:tc>
        <w:tc>
          <w:tcPr>
            <w:tcW w:w="1143" w:type="dxa"/>
            <w:tcBorders>
              <w:bottom w:val="single" w:sz="2" w:space="0" w:color="BFBFBF"/>
            </w:tcBorders>
          </w:tcPr>
          <w:p>
            <w:pPr>
              <w:pStyle w:val="normal11"/>
              <w:keepLines/>
              <w:spacing w:lineRule="auto" w:line="264" w:before="40" w:after="40"/>
              <w:ind w:hanging="0"/>
              <w:jc w:val="start"/>
              <w:rPr/>
            </w:pPr>
            <w:r>
              <w:rPr>
                <w:sz w:val="17"/>
                <w:szCs w:val="17"/>
              </w:rPr>
              <w:t xml:space="preserve">Proveedor (ST-10)</w:t>
            </w:r>
          </w:p>
        </w:tc>
      </w:tr>
      <w:tr>
        <w:trPr>
          <w:cantSplit/>
        </w:trPr>
        <w:tc>
          <w:tcPr>
            <w:tcW w:w="799" w:type="dxa"/>
            <w:tcBorders>
              <w:bottom w:val="single" w:sz="2" w:space="0" w:color="BFBFBF"/>
            </w:tcBorders>
          </w:tcPr>
          <w:p>
            <w:pPr>
              <w:pStyle w:val="normal11"/>
              <w:keepLines/>
              <w:spacing w:lineRule="auto" w:line="264" w:before="40" w:after="40"/>
              <w:ind w:hanging="0"/>
              <w:jc w:val="start"/>
              <w:rPr/>
            </w:pPr>
            <w:r>
              <w:rPr>
                <w:sz w:val="17"/>
                <w:szCs w:val="17"/>
              </w:rPr>
              <w:t>EXT-004</w:t>
            </w:r>
          </w:p>
        </w:tc>
        <w:tc>
          <w:tcPr>
            <w:tcW w:w="1598" w:type="dxa"/>
            <w:tcBorders>
              <w:bottom w:val="single" w:sz="2" w:space="0" w:color="BFBFBF"/>
            </w:tcBorders>
          </w:tcPr>
          <w:p>
            <w:pPr>
              <w:pStyle w:val="normal11"/>
              <w:keepLines/>
              <w:spacing w:lineRule="auto" w:line="264" w:before="40" w:after="40"/>
              <w:ind w:hanging="0"/>
              <w:jc w:val="start"/>
              <w:rPr/>
            </w:pPr>
            <w:r>
              <w:rPr>
                <w:sz w:val="17"/>
                <w:szCs w:val="17"/>
              </w:rPr>
              <w:t>Soporte TI de la IPS (ST-07)</w:t>
            </w:r>
          </w:p>
        </w:tc>
        <w:tc>
          <w:tcPr>
            <w:tcW w:w="1026" w:type="dxa"/>
            <w:tcBorders>
              <w:bottom w:val="single" w:sz="2" w:space="0" w:color="BFBFBF"/>
            </w:tcBorders>
          </w:tcPr>
          <w:p>
            <w:pPr>
              <w:pStyle w:val="normal11"/>
              <w:keepLines/>
              <w:spacing w:lineRule="auto" w:line="264" w:before="40" w:after="40"/>
              <w:ind w:hanging="0"/>
              <w:jc w:val="start"/>
              <w:rPr/>
            </w:pPr>
            <w:r>
              <w:rPr>
                <w:sz w:val="17"/>
                <w:szCs w:val="17"/>
              </w:rPr>
              <w:t>Operador</w:t>
            </w:r>
          </w:p>
        </w:tc>
        <w:tc>
          <w:tcPr>
            <w:tcW w:w="1598" w:type="dxa"/>
            <w:tcBorders>
              <w:bottom w:val="single" w:sz="2" w:space="0" w:color="BFBFBF"/>
            </w:tcBorders>
          </w:tcPr>
          <w:p>
            <w:pPr>
              <w:pStyle w:val="normal11"/>
              <w:keepLines/>
              <w:spacing w:lineRule="auto" w:line="264" w:before="40" w:after="40"/>
              <w:ind w:hanging="0"/>
              <w:jc w:val="start"/>
              <w:rPr/>
            </w:pPr>
            <w:r>
              <w:rPr>
                <w:sz w:val="17"/>
                <w:szCs w:val="17"/>
              </w:rPr>
              <w:t xml:space="preserve">Instala el cliente en los equipos de la IPS y mantiene la conexión a Internet; no opera servidores ni respaldos.</w:t>
            </w:r>
          </w:p>
        </w:tc>
        <w:tc>
          <w:tcPr>
            <w:tcW w:w="1712" w:type="dxa"/>
            <w:tcBorders>
              <w:bottom w:val="single" w:sz="2" w:space="0" w:color="BFBFBF"/>
            </w:tcBorders>
          </w:tcPr>
          <w:p>
            <w:pPr>
              <w:pStyle w:val="normal11"/>
              <w:keepLines/>
              <w:spacing w:lineRule="auto" w:line="264" w:before="40" w:after="40"/>
              <w:ind w:hanging="0"/>
              <w:jc w:val="start"/>
              <w:rPr/>
            </w:pPr>
            <w:r>
              <w:rPr>
                <w:sz w:val="17"/>
                <w:szCs w:val="17"/>
              </w:rPr>
              <w:t xml:space="preserve">Instalador y credenciales de los usuarios</w:t>
            </w:r>
          </w:p>
        </w:tc>
        <w:tc>
          <w:tcPr>
            <w:tcW w:w="1484" w:type="dxa"/>
            <w:tcBorders>
              <w:bottom w:val="single" w:sz="2" w:space="0" w:color="BFBFBF"/>
            </w:tcBorders>
          </w:tcPr>
          <w:p>
            <w:pPr>
              <w:pStyle w:val="normal11"/>
              <w:keepLines/>
              <w:spacing w:lineRule="auto" w:line="264" w:before="40" w:after="40"/>
              <w:ind w:hanging="0"/>
              <w:jc w:val="start"/>
              <w:rPr/>
            </w:pPr>
            <w:r>
              <w:rPr>
                <w:sz w:val="17"/>
                <w:szCs w:val="17"/>
              </w:rPr>
              <w:t xml:space="preserve">Página del proveedor o Microsoft Store</w:t>
            </w:r>
          </w:p>
        </w:tc>
        <w:tc>
          <w:tcPr>
            <w:tcW w:w="1143" w:type="dxa"/>
            <w:tcBorders>
              <w:bottom w:val="single" w:sz="2" w:space="0" w:color="BFBFBF"/>
            </w:tcBorders>
          </w:tcPr>
          <w:p>
            <w:pPr>
              <w:pStyle w:val="normal11"/>
              <w:keepLines/>
              <w:spacing w:lineRule="auto" w:line="264" w:before="40" w:after="40"/>
              <w:ind w:hanging="0"/>
              <w:jc w:val="start"/>
              <w:rPr/>
            </w:pPr>
            <w:r>
              <w:rPr>
                <w:sz w:val="17"/>
                <w:szCs w:val="17"/>
              </w:rPr>
              <w:t>IPS</w:t>
            </w:r>
          </w:p>
        </w:tc>
      </w:tr>
      <w:tr>
        <w:trPr>
          <w:cantSplit/>
        </w:trPr>
        <w:tc>
          <w:tcPr>
            <w:tcW w:w="799" w:type="dxa"/>
            <w:tcBorders>
              <w:bottom w:val="single" w:sz="2" w:space="0" w:color="BFBFBF"/>
            </w:tcBorders>
          </w:tcPr>
          <w:p>
            <w:pPr>
              <w:pStyle w:val="normal11"/>
              <w:keepNext/>
              <w:keepLines/>
              <w:spacing w:lineRule="auto" w:line="264" w:before="40" w:after="40"/>
              <w:ind w:hanging="0"/>
              <w:jc w:val="start"/>
              <w:rPr/>
            </w:pPr>
            <w:r>
              <w:rPr>
                <w:sz w:val="17"/>
                <w:szCs w:val="17"/>
              </w:rPr>
              <w:t>EXT-005</w:t>
            </w:r>
          </w:p>
        </w:tc>
        <w:tc>
          <w:tcPr>
            <w:tcW w:w="1598" w:type="dxa"/>
            <w:tcBorders>
              <w:bottom w:val="single" w:sz="2" w:space="0" w:color="BFBFBF"/>
            </w:tcBorders>
          </w:tcPr>
          <w:p>
            <w:pPr>
              <w:pStyle w:val="normal11"/>
              <w:keepNext/>
              <w:keepLines/>
              <w:spacing w:lineRule="auto" w:line="264" w:before="40" w:after="40"/>
              <w:ind w:hanging="0"/>
              <w:jc w:val="start"/>
              <w:rPr/>
            </w:pPr>
            <w:r>
              <w:rPr>
                <w:sz w:val="17"/>
                <w:szCs w:val="17"/>
              </w:rPr>
              <w:t>HIS / ERP hospitalario</w:t>
            </w:r>
          </w:p>
        </w:tc>
        <w:tc>
          <w:tcPr>
            <w:tcW w:w="1026" w:type="dxa"/>
            <w:tcBorders>
              <w:bottom w:val="single" w:sz="2" w:space="0" w:color="BFBFBF"/>
            </w:tcBorders>
          </w:tcPr>
          <w:p>
            <w:pPr>
              <w:pStyle w:val="normal11"/>
              <w:keepNext/>
              <w:keepLines/>
              <w:spacing w:lineRule="auto" w:line="264" w:before="40" w:after="40"/>
              <w:ind w:hanging="0"/>
              <w:jc w:val="start"/>
              <w:rPr/>
            </w:pPr>
            <w:r>
              <w:rPr>
                <w:sz w:val="17"/>
                <w:szCs w:val="17"/>
              </w:rPr>
              <w:t>Sistema externo</w:t>
            </w:r>
          </w:p>
        </w:tc>
        <w:tc>
          <w:tcPr>
            <w:tcW w:w="1598" w:type="dxa"/>
            <w:tcBorders>
              <w:bottom w:val="single" w:sz="2" w:space="0" w:color="BFBFBF"/>
            </w:tcBorders>
          </w:tcPr>
          <w:p>
            <w:pPr>
              <w:pStyle w:val="normal11"/>
              <w:keepNext/>
              <w:keepLines/>
              <w:spacing w:lineRule="auto" w:line="264" w:before="40" w:after="40"/>
              <w:ind w:hanging="0"/>
              <w:jc w:val="start"/>
              <w:rPr/>
            </w:pPr>
            <w:r>
              <w:rPr>
                <w:sz w:val="17"/>
                <w:szCs w:val="17"/>
              </w:rPr>
              <w:t>Fuera de alcance (EX-02).</w:t>
            </w:r>
          </w:p>
        </w:tc>
        <w:tc>
          <w:tcPr>
            <w:tcW w:w="1712" w:type="dxa"/>
            <w:tcBorders>
              <w:bottom w:val="single" w:sz="2" w:space="0" w:color="BFBFBF"/>
            </w:tcBorders>
          </w:tcPr>
          <w:p>
            <w:pPr>
              <w:pStyle w:val="normal11"/>
              <w:keepNext/>
              <w:keepLines/>
              <w:spacing w:lineRule="auto" w:line="264" w:before="40" w:after="40"/>
              <w:ind w:hanging="0"/>
              <w:jc w:val="start"/>
              <w:rPr/>
            </w:pPr>
            <w:r>
              <w:rPr>
                <w:sz w:val="17"/>
                <w:szCs w:val="17"/>
              </w:rPr>
              <w:t>—</w:t>
            </w:r>
          </w:p>
        </w:tc>
        <w:tc>
          <w:tcPr>
            <w:tcW w:w="1484" w:type="dxa"/>
            <w:tcBorders>
              <w:bottom w:val="single" w:sz="2" w:space="0" w:color="BFBFBF"/>
            </w:tcBorders>
          </w:tcPr>
          <w:p>
            <w:pPr>
              <w:pStyle w:val="normal11"/>
              <w:keepNext/>
              <w:keepLines/>
              <w:spacing w:lineRule="auto" w:line="264" w:before="40" w:after="40"/>
              <w:ind w:hanging="0"/>
              <w:jc w:val="start"/>
              <w:rPr/>
            </w:pPr>
            <w:r>
              <w:rPr>
                <w:sz w:val="17"/>
                <w:szCs w:val="17"/>
              </w:rPr>
              <w:t>—</w:t>
            </w:r>
          </w:p>
        </w:tc>
        <w:tc>
          <w:tcPr>
            <w:tcW w:w="1143" w:type="dxa"/>
            <w:tcBorders>
              <w:bottom w:val="single" w:sz="2" w:space="0" w:color="BFBFBF"/>
            </w:tcBorders>
          </w:tcPr>
          <w:p>
            <w:pPr>
              <w:pStyle w:val="normal11"/>
              <w:keepNext/>
              <w:keepLines/>
              <w:spacing w:lineRule="auto" w:line="264" w:before="40" w:after="40"/>
              <w:ind w:hanging="0"/>
              <w:jc w:val="start"/>
              <w:rPr/>
            </w:pPr>
            <w:r>
              <w:rPr>
                <w:sz w:val="17"/>
                <w:szCs w:val="17"/>
              </w:rPr>
              <w:t>IPS</w:t>
            </w:r>
          </w:p>
        </w:tc>
      </w:tr>
      <w:tr>
        <w:trPr>
          <w:cantSplit/>
        </w:trPr>
        <w:tc>
          <w:tcPr>
            <w:tcW w:w="799" w:type="dxa"/>
            <w:tcBorders>
              <w:bottom w:val="single" w:sz="12" w:space="0" w:color="000000"/>
            </w:tcBorders>
          </w:tcPr>
          <w:p>
            <w:pPr>
              <w:pStyle w:val="normal11"/>
              <w:keepLines/>
              <w:spacing w:lineRule="auto" w:line="264" w:before="40" w:after="40"/>
              <w:ind w:hanging="0"/>
              <w:jc w:val="start"/>
              <w:rPr/>
            </w:pPr>
            <w:r>
              <w:rPr>
                <w:sz w:val="17"/>
                <w:szCs w:val="17"/>
              </w:rPr>
              <w:t xml:space="preserve">EXT-006</w:t>
            </w:r>
          </w:p>
        </w:tc>
        <w:tc>
          <w:tcPr>
            <w:tcW w:w="1598" w:type="dxa"/>
            <w:tcBorders>
              <w:bottom w:val="single" w:sz="12" w:space="0" w:color="000000"/>
            </w:tcBorders>
          </w:tcPr>
          <w:p>
            <w:pPr>
              <w:pStyle w:val="normal11"/>
              <w:keepLines/>
              <w:spacing w:lineRule="auto" w:line="264" w:before="40" w:after="40"/>
              <w:ind w:hanging="0"/>
              <w:jc w:val="start"/>
              <w:rPr/>
            </w:pPr>
            <w:r>
              <w:rPr>
                <w:sz w:val="17"/>
                <w:szCs w:val="17"/>
              </w:rPr>
              <w:t xml:space="preserve">Administradores de la plataforma (ST-10)</w:t>
            </w:r>
          </w:p>
        </w:tc>
        <w:tc>
          <w:tcPr>
            <w:tcW w:w="1026" w:type="dxa"/>
            <w:tcBorders>
              <w:bottom w:val="single" w:sz="12" w:space="0" w:color="000000"/>
            </w:tcBorders>
          </w:tcPr>
          <w:p>
            <w:pPr>
              <w:pStyle w:val="normal11"/>
              <w:keepLines/>
              <w:spacing w:lineRule="auto" w:line="264" w:before="40" w:after="40"/>
              <w:ind w:hanging="0"/>
              <w:jc w:val="start"/>
              <w:rPr/>
            </w:pPr>
            <w:r>
              <w:rPr>
                <w:sz w:val="17"/>
                <w:szCs w:val="17"/>
              </w:rPr>
              <w:t xml:space="preserve">Operador del proveedor</w:t>
            </w:r>
          </w:p>
        </w:tc>
        <w:tc>
          <w:tcPr>
            <w:tcW w:w="1598" w:type="dxa"/>
            <w:tcBorders>
              <w:bottom w:val="single" w:sz="12" w:space="0" w:color="000000"/>
            </w:tcBorders>
          </w:tcPr>
          <w:p>
            <w:pPr>
              <w:pStyle w:val="normal11"/>
              <w:keepLines/>
              <w:spacing w:lineRule="auto" w:line="264" w:before="40" w:after="40"/>
              <w:ind w:hanging="0"/>
              <w:jc w:val="start"/>
              <w:rPr/>
            </w:pPr>
            <w:r>
              <w:rPr>
                <w:sz w:val="17"/>
                <w:szCs w:val="17"/>
              </w:rPr>
              <w:t xml:space="preserve">Comercializan los planes, operan la infraestructura en la nube y crean, suspenden y desactivan tenants y entregan la cuenta inicial del Administrador de cada institución; no usan el cliente WPF.</w:t>
            </w:r>
          </w:p>
        </w:tc>
        <w:tc>
          <w:tcPr>
            <w:tcW w:w="1712" w:type="dxa"/>
            <w:tcBorders>
              <w:bottom w:val="single" w:sz="12" w:space="0" w:color="000000"/>
            </w:tcBorders>
          </w:tcPr>
          <w:p>
            <w:pPr>
              <w:pStyle w:val="normal11"/>
              <w:keepLines/>
              <w:spacing w:lineRule="auto" w:line="264" w:before="40" w:after="40"/>
              <w:ind w:hanging="0"/>
              <w:jc w:val="start"/>
              <w:rPr/>
            </w:pPr>
            <w:r>
              <w:rPr>
                <w:sz w:val="17"/>
                <w:szCs w:val="17"/>
              </w:rPr>
              <w:t xml:space="preserve">Datos del tenant, plan y cuenta inicial</w:t>
            </w:r>
          </w:p>
        </w:tc>
        <w:tc>
          <w:tcPr>
            <w:tcW w:w="1484" w:type="dxa"/>
            <w:tcBorders>
              <w:bottom w:val="single" w:sz="12" w:space="0" w:color="000000"/>
            </w:tcBorders>
          </w:tcPr>
          <w:p>
            <w:pPr>
              <w:pStyle w:val="normal11"/>
              <w:keepLines/>
              <w:spacing w:lineRule="auto" w:line="264" w:before="40" w:after="40"/>
              <w:ind w:hanging="0"/>
              <w:jc w:val="start"/>
              <w:rPr/>
            </w:pPr>
            <w:r>
              <w:rPr>
                <w:sz w:val="17"/>
                <w:szCs w:val="17"/>
              </w:rPr>
              <w:t xml:space="preserve">Script de aprovisionamiento con credencial de servicio</w:t>
            </w:r>
          </w:p>
        </w:tc>
        <w:tc>
          <w:tcPr>
            <w:tcW w:w="1143" w:type="dxa"/>
            <w:tcBorders>
              <w:bottom w:val="single" w:sz="12" w:space="0" w:color="000000"/>
            </w:tcBorders>
          </w:tcPr>
          <w:p>
            <w:pPr>
              <w:pStyle w:val="normal11"/>
              <w:keepLines/>
              <w:spacing w:lineRule="auto" w:line="264" w:before="40" w:after="40"/>
              <w:ind w:hanging="0"/>
              <w:jc w:val="start"/>
              <w:rPr/>
            </w:pPr>
            <w:r>
              <w:rPr>
                <w:sz w:val="17"/>
                <w:szCs w:val="17"/>
              </w:rPr>
              <w:t xml:space="preserve">Proveedor SaaS</w:t>
            </w:r>
          </w:p>
        </w:tc>
      </w:tr>
    </w:tbl>
    <w:p>
      <w:pPr>
        <w:pStyle w:val="normal11"/>
        <w:spacing w:lineRule="auto" w:line="480" w:before="80" w:after="240"/>
        <w:ind w:hanging="0"/>
        <w:jc w:val="both"/>
        <w:rPr/>
      </w:pPr>
      <w:r>
        <w:rPr>
          <w:i/>
          <w:iCs/>
          <w:sz w:val="19"/>
          <w:szCs w:val="19"/>
        </w:rPr>
        <w:t xml:space="preserve">Nota. </w:t>
      </w:r>
      <w:r>
        <w:rPr>
          <w:sz w:val="19"/>
          <w:szCs w:val="19"/>
        </w:rPr>
        <w:t>ST-06 (equipo desarrollador) no es actor del sistema en operación.</w:t>
      </w:r>
    </w:p>
    <w:p>
      <w:pPr>
        <w:pStyle w:val="normal11"/>
        <w:keepNext w:val="true"/>
        <w:numPr>
          <w:ilvl w:val="0"/>
          <w:numId w:val="0"/>
        </w:numPr>
        <w:spacing w:lineRule="auto" w:line="480" w:before="280" w:after="120"/>
        <w:ind w:hanging="0"/>
        <w:jc w:val="both"/>
        <w:outlineLvl w:val="1"/>
        <w:rPr/>
      </w:pPr>
      <w:r>
        <w:rPr>
          <w:b/>
          <w:bCs/>
          <w:sz w:val="24"/>
          <w:szCs w:val="24"/>
        </w:rPr>
        <w:t>4.3 Diagrama de Contexto</w:t>
      </w:r>
    </w:p>
    <w:p>
      <w:pPr>
        <w:pStyle w:val="normal11"/>
        <w:keepNext w:val="true"/>
        <w:spacing w:lineRule="auto" w:line="480" w:before="120" w:after="160"/>
        <w:ind w:hanging="0"/>
        <w:jc w:val="center"/>
        <w:rPr/>
      </w:pPr>
      <w:r>
        <w:rPr>
          <w:i/>
          <w:iCs/>
          <w:sz w:val="22"/>
          <w:szCs w:val="22"/>
        </w:rPr>
        <w:t>[Espacio reservado para la Figura DIA-001: Diagrama de contexto C4 nivel 1 de SITBIO (pendiente)]</w:t>
      </w:r>
    </w:p>
    <w:p>
      <w:pPr>
        <w:pStyle w:val="normal11"/>
        <w:keepNext w:val="true"/>
        <w:spacing w:lineRule="auto" w:line="480" w:before="240" w:after="0"/>
        <w:ind w:hanging="0"/>
        <w:jc w:val="both"/>
        <w:rPr/>
      </w:pPr>
      <w:r>
        <w:rPr>
          <w:b/>
          <w:bCs/>
          <w:sz w:val="22"/>
          <w:szCs w:val="22"/>
        </w:rPr>
        <w:t>Tabla 13</w:t>
      </w:r>
    </w:p>
    <w:p>
      <w:pPr>
        <w:pStyle w:val="normal11"/>
        <w:keepNext w:val="true"/>
        <w:spacing w:lineRule="auto" w:line="480" w:before="0" w:after="120"/>
        <w:ind w:hanging="0"/>
        <w:jc w:val="both"/>
        <w:rPr/>
      </w:pPr>
      <w:r>
        <w:rPr>
          <w:i/>
          <w:iCs/>
          <w:sz w:val="22"/>
          <w:szCs w:val="22"/>
        </w:rPr>
        <w:t>Elementos del Diagrama de Contexto</w:t>
      </w:r>
    </w:p>
    <w:tbl>
      <w:tblPr>
        <w:tblW w:w="9360" w:type="dxa"/>
        <w:jc w:val="center"/>
        <w:tblInd w:w="0" w:type="dxa"/>
        <w:tblLayout w:type="fixed"/>
        <w:tblCellMar>
          <w:top w:w="0" w:type="dxa"/>
          <w:start w:w="80" w:type="dxa"/>
          <w:bottom w:w="0" w:type="dxa"/>
          <w:end w:w="80" w:type="dxa"/>
        </w:tblCellMar>
        <w:tblLook w:val="0400"/>
      </w:tblPr>
      <w:tblGrid>
        <w:gridCol w:w="1993"/>
        <w:gridCol w:w="1534"/>
        <w:gridCol w:w="3990"/>
        <w:gridCol w:w="1843"/>
      </w:tblGrid>
      <w:tr>
        <w:trPr>
          <w:tblHeader w:val="true"/>
          <w:cantSplit/>
        </w:trPr>
        <w:tc>
          <w:tcPr>
            <w:tcW w:w="199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Elemento del diagrama</w:t>
            </w:r>
          </w:p>
        </w:tc>
        <w:tc>
          <w:tcPr>
            <w:tcW w:w="153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Identificador</w:t>
            </w:r>
          </w:p>
        </w:tc>
        <w:tc>
          <w:tcPr>
            <w:tcW w:w="399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Descripción</w:t>
            </w:r>
          </w:p>
        </w:tc>
        <w:tc>
          <w:tcPr>
            <w:tcW w:w="184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Documento fuente</w:t>
            </w:r>
          </w:p>
        </w:tc>
      </w:tr>
      <w:tr>
        <w:trPr>
          <w:cantSplit/>
        </w:trPr>
        <w:tc>
          <w:tcPr>
            <w:tcW w:w="1993" w:type="dxa"/>
            <w:tcBorders>
              <w:bottom w:val="single" w:sz="2" w:space="0" w:color="BFBFBF"/>
            </w:tcBorders>
          </w:tcPr>
          <w:p>
            <w:pPr>
              <w:pStyle w:val="normal11"/>
              <w:keepNext w:val="true"/>
              <w:keepLines/>
              <w:spacing w:lineRule="auto" w:line="264" w:before="40" w:after="40"/>
              <w:ind w:hanging="0"/>
              <w:jc w:val="start"/>
              <w:rPr/>
            </w:pPr>
            <w:r>
              <w:rPr>
                <w:sz w:val="19"/>
                <w:szCs w:val="19"/>
              </w:rPr>
              <w:t>Sistema principal</w:t>
            </w:r>
          </w:p>
        </w:tc>
        <w:tc>
          <w:tcPr>
            <w:tcW w:w="1534" w:type="dxa"/>
            <w:tcBorders>
              <w:bottom w:val="single" w:sz="2" w:space="0" w:color="BFBFBF"/>
            </w:tcBorders>
          </w:tcPr>
          <w:p>
            <w:pPr>
              <w:pStyle w:val="normal11"/>
              <w:keepNext w:val="true"/>
              <w:keepLines/>
              <w:spacing w:lineRule="auto" w:line="264" w:before="40" w:after="40"/>
              <w:ind w:hanging="0"/>
              <w:jc w:val="start"/>
              <w:rPr/>
            </w:pPr>
            <w:r>
              <w:rPr>
                <w:sz w:val="19"/>
                <w:szCs w:val="19"/>
              </w:rPr>
              <w:t>SYS-01</w:t>
            </w:r>
          </w:p>
        </w:tc>
        <w:tc>
          <w:tcPr>
            <w:tcW w:w="3990" w:type="dxa"/>
            <w:tcBorders>
              <w:bottom w:val="single" w:sz="2" w:space="0" w:color="BFBFBF"/>
            </w:tcBorders>
          </w:tcPr>
          <w:p>
            <w:pPr>
              <w:pStyle w:val="normal11"/>
              <w:keepNext w:val="true"/>
              <w:keepLines/>
              <w:spacing w:lineRule="auto" w:line="264" w:before="40" w:after="40"/>
              <w:ind w:hanging="0"/>
              <w:jc w:val="start"/>
              <w:rPr/>
            </w:pPr>
            <w:r>
              <w:rPr>
                <w:sz w:val="19"/>
                <w:szCs w:val="19"/>
              </w:rPr>
              <w:t>SITBIO: cliente WPF, API REST, bases de datos y módulo analítico vistos como una unidad.</w:t>
            </w:r>
          </w:p>
        </w:tc>
        <w:tc>
          <w:tcPr>
            <w:tcW w:w="1843" w:type="dxa"/>
            <w:tcBorders>
              <w:bottom w:val="single" w:sz="2" w:space="0" w:color="BFBFBF"/>
            </w:tcBorders>
          </w:tcPr>
          <w:p>
            <w:pPr>
              <w:pStyle w:val="normal11"/>
              <w:keepNext w:val="true"/>
              <w:keepLines/>
              <w:spacing w:lineRule="auto" w:line="264" w:before="40" w:after="40"/>
              <w:ind w:hanging="0"/>
              <w:jc w:val="start"/>
              <w:rPr/>
            </w:pPr>
            <w:r>
              <w:rPr>
                <w:sz w:val="19"/>
                <w:szCs w:val="19"/>
              </w:rPr>
              <w:t>DOC-03-ERS</w:t>
            </w:r>
          </w:p>
        </w:tc>
      </w:tr>
      <w:tr>
        <w:trPr>
          <w:cantSplit/>
        </w:trPr>
        <w:tc>
          <w:tcPr>
            <w:tcW w:w="1993" w:type="dxa"/>
            <w:tcBorders>
              <w:bottom w:val="single" w:sz="2" w:space="0" w:color="BFBFBF"/>
            </w:tcBorders>
          </w:tcPr>
          <w:p>
            <w:pPr>
              <w:pStyle w:val="normal11"/>
              <w:keepNext w:val="true"/>
              <w:keepLines/>
              <w:spacing w:lineRule="auto" w:line="264" w:before="40" w:after="40"/>
              <w:ind w:hanging="0"/>
              <w:jc w:val="start"/>
              <w:rPr/>
            </w:pPr>
            <w:r>
              <w:rPr>
                <w:sz w:val="19"/>
                <w:szCs w:val="19"/>
              </w:rPr>
              <w:t>Actores</w:t>
            </w:r>
          </w:p>
        </w:tc>
        <w:tc>
          <w:tcPr>
            <w:tcW w:w="1534" w:type="dxa"/>
            <w:tcBorders>
              <w:bottom w:val="single" w:sz="2" w:space="0" w:color="BFBFBF"/>
            </w:tcBorders>
          </w:tcPr>
          <w:p>
            <w:pPr>
              <w:pStyle w:val="normal11"/>
              <w:keepNext w:val="true"/>
              <w:keepLines/>
              <w:spacing w:lineRule="auto" w:line="264" w:before="40" w:after="40"/>
              <w:ind w:hanging="0"/>
              <w:jc w:val="start"/>
              <w:rPr/>
            </w:pPr>
            <w:r>
              <w:rPr>
                <w:sz w:val="19"/>
                <w:szCs w:val="19"/>
              </w:rPr>
              <w:t>AC-01 a AC-07</w:t>
            </w:r>
          </w:p>
        </w:tc>
        <w:tc>
          <w:tcPr>
            <w:tcW w:w="3990" w:type="dxa"/>
            <w:tcBorders>
              <w:bottom w:val="single" w:sz="2" w:space="0" w:color="BFBFBF"/>
            </w:tcBorders>
          </w:tcPr>
          <w:p>
            <w:pPr>
              <w:pStyle w:val="normal11"/>
              <w:keepNext w:val="true"/>
              <w:keepLines/>
              <w:spacing w:lineRule="auto" w:line="264" w:before="40" w:after="40"/>
              <w:ind w:hanging="0"/>
              <w:jc w:val="start"/>
              <w:rPr/>
            </w:pPr>
            <w:r>
              <w:rPr>
                <w:sz w:val="19"/>
                <w:szCs w:val="19"/>
              </w:rPr>
              <w:t>Siete roles de usuario con permisos RBAC.</w:t>
            </w:r>
          </w:p>
        </w:tc>
        <w:tc>
          <w:tcPr>
            <w:tcW w:w="1843" w:type="dxa"/>
            <w:tcBorders>
              <w:bottom w:val="single" w:sz="2" w:space="0" w:color="BFBFBF"/>
            </w:tcBorders>
          </w:tcPr>
          <w:p>
            <w:pPr>
              <w:pStyle w:val="normal11"/>
              <w:keepNext w:val="true"/>
              <w:keepLines/>
              <w:spacing w:lineRule="auto" w:line="264" w:before="40" w:after="40"/>
              <w:ind w:hanging="0"/>
              <w:jc w:val="start"/>
              <w:rPr/>
            </w:pPr>
            <w:r>
              <w:rPr>
                <w:sz w:val="19"/>
                <w:szCs w:val="19"/>
              </w:rPr>
              <w:t>DOC-01-FCP, DOC-02-GPI</w:t>
            </w:r>
          </w:p>
        </w:tc>
      </w:tr>
      <w:tr>
        <w:trPr>
          <w:cantSplit/>
        </w:trPr>
        <w:tc>
          <w:tcPr>
            <w:tcW w:w="1993" w:type="dxa"/>
            <w:tcBorders>
              <w:bottom w:val="single" w:sz="12" w:space="0" w:color="000000"/>
            </w:tcBorders>
          </w:tcPr>
          <w:p>
            <w:pPr>
              <w:pStyle w:val="normal11"/>
              <w:keepLines/>
              <w:spacing w:lineRule="auto" w:line="264" w:before="40" w:after="40"/>
              <w:ind w:hanging="0"/>
              <w:jc w:val="start"/>
              <w:rPr/>
            </w:pPr>
            <w:r>
              <w:rPr>
                <w:sz w:val="19"/>
                <w:szCs w:val="19"/>
              </w:rPr>
              <w:t>Sistemas externos</w:t>
            </w:r>
          </w:p>
        </w:tc>
        <w:tc>
          <w:tcPr>
            <w:tcW w:w="1534" w:type="dxa"/>
            <w:tcBorders>
              <w:bottom w:val="single" w:sz="12" w:space="0" w:color="000000"/>
            </w:tcBorders>
          </w:tcPr>
          <w:p>
            <w:pPr>
              <w:pStyle w:val="normal11"/>
              <w:keepLines/>
              <w:spacing w:lineRule="auto" w:line="264" w:before="40" w:after="40"/>
              <w:ind w:hanging="0"/>
              <w:jc w:val="start"/>
              <w:rPr/>
            </w:pPr>
            <w:r>
              <w:rPr>
                <w:sz w:val="19"/>
                <w:szCs w:val="19"/>
              </w:rPr>
              <w:t xml:space="preserve">EXT-003, EXT-004, EXT-006</w:t>
            </w:r>
          </w:p>
        </w:tc>
        <w:tc>
          <w:tcPr>
            <w:tcW w:w="3990" w:type="dxa"/>
            <w:tcBorders>
              <w:bottom w:val="single" w:sz="12" w:space="0" w:color="000000"/>
            </w:tcBorders>
          </w:tcPr>
          <w:p>
            <w:pPr>
              <w:pStyle w:val="normal11"/>
              <w:keepLines/>
              <w:spacing w:lineRule="auto" w:line="264" w:before="40" w:after="40"/>
              <w:ind w:hanging="0"/>
              <w:jc w:val="start"/>
              <w:rPr/>
            </w:pPr>
            <w:r>
              <w:rPr>
                <w:sz w:val="19"/>
                <w:szCs w:val="19"/>
              </w:rPr>
              <w:t xml:space="preserve">Almacenamiento de archivos, soporte TI y administradores de la plataforma; EXT-005 se dibuja como fuera de alcance.</w:t>
            </w:r>
          </w:p>
        </w:tc>
        <w:tc>
          <w:tcPr>
            <w:tcW w:w="1843" w:type="dxa"/>
            <w:tcBorders>
              <w:bottom w:val="single" w:sz="12" w:space="0" w:color="000000"/>
            </w:tcBorders>
          </w:tcPr>
          <w:p>
            <w:pPr>
              <w:pStyle w:val="normal11"/>
              <w:keepLines/>
              <w:spacing w:lineRule="auto" w:line="264" w:before="40" w:after="40"/>
              <w:ind w:hanging="0"/>
              <w:jc w:val="start"/>
              <w:rPr/>
            </w:pPr>
            <w:r>
              <w:rPr>
                <w:sz w:val="19"/>
                <w:szCs w:val="19"/>
              </w:rPr>
              <w:t>Sección 4.2</w:t>
            </w:r>
          </w:p>
        </w:tc>
      </w:tr>
    </w:tbl>
    <w:p>
      <w:pPr>
        <w:pStyle w:val="normal11"/>
        <w:spacing w:lineRule="auto" w:line="480" w:before="80" w:after="240"/>
        <w:ind w:hanging="0"/>
        <w:jc w:val="both"/>
        <w:rPr/>
      </w:pPr>
      <w:r>
        <w:rPr>
          <w:i/>
          <w:iCs/>
          <w:sz w:val="19"/>
          <w:szCs w:val="19"/>
        </w:rPr>
        <w:t xml:space="preserve">Nota. </w:t>
      </w:r>
      <w:r>
        <w:rPr>
          <w:sz w:val="19"/>
          <w:szCs w:val="19"/>
        </w:rPr>
        <w:t>El diagrama usa nombres del dominio, no de librerías.</w:t>
      </w:r>
    </w:p>
    <w:p>
      <w:pPr>
        <w:pStyle w:val="normal11"/>
        <w:keepNext w:val="true"/>
        <w:numPr>
          <w:ilvl w:val="0"/>
          <w:numId w:val="0"/>
        </w:numPr>
        <w:spacing w:lineRule="auto" w:line="480" w:before="280" w:after="120"/>
        <w:ind w:hanging="0"/>
        <w:jc w:val="both"/>
        <w:outlineLvl w:val="1"/>
        <w:rPr/>
      </w:pPr>
      <w:r>
        <w:rPr>
          <w:b/>
          <w:bCs/>
          <w:sz w:val="24"/>
          <w:szCs w:val="24"/>
        </w:rPr>
        <w:t>4.4 Límites y Responsabilidades</w:t>
      </w:r>
    </w:p>
    <w:p>
      <w:pPr>
        <w:pStyle w:val="normal11"/>
        <w:keepNext w:val="true"/>
        <w:spacing w:lineRule="auto" w:line="480" w:before="240" w:after="0"/>
        <w:ind w:hanging="0"/>
        <w:jc w:val="both"/>
        <w:rPr/>
      </w:pPr>
      <w:r>
        <w:rPr>
          <w:b/>
          <w:bCs/>
          <w:sz w:val="22"/>
          <w:szCs w:val="22"/>
        </w:rPr>
        <w:t>Tabla 14</w:t>
      </w:r>
    </w:p>
    <w:p>
      <w:pPr>
        <w:pStyle w:val="normal11"/>
        <w:keepNext w:val="true"/>
        <w:spacing w:lineRule="auto" w:line="480" w:before="0" w:after="120"/>
        <w:ind w:hanging="0"/>
        <w:jc w:val="both"/>
        <w:rPr/>
      </w:pPr>
      <w:r>
        <w:rPr>
          <w:i/>
          <w:iCs/>
          <w:sz w:val="22"/>
          <w:szCs w:val="22"/>
        </w:rPr>
        <w:t>Límites y Responsabilidades del Sistema</w:t>
      </w:r>
    </w:p>
    <w:tbl>
      <w:tblPr>
        <w:tblW w:w="9360" w:type="dxa"/>
        <w:jc w:val="center"/>
        <w:tblInd w:w="0" w:type="dxa"/>
        <w:tblLayout w:type="fixed"/>
        <w:tblCellMar>
          <w:top w:w="0" w:type="dxa"/>
          <w:start w:w="80" w:type="dxa"/>
          <w:bottom w:w="0" w:type="dxa"/>
          <w:end w:w="80" w:type="dxa"/>
        </w:tblCellMar>
        <w:tblLook w:val="0400"/>
      </w:tblPr>
      <w:tblGrid>
        <w:gridCol w:w="3174"/>
        <w:gridCol w:w="2841"/>
        <w:gridCol w:w="1838"/>
        <w:gridCol w:w="1507"/>
      </w:tblGrid>
      <w:tr>
        <w:trPr>
          <w:tblHeader w:val="true"/>
          <w:cantSplit/>
        </w:trPr>
        <w:tc>
          <w:tcPr>
            <w:tcW w:w="317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Responsabilidad del sistema</w:t>
            </w:r>
          </w:p>
        </w:tc>
        <w:tc>
          <w:tcPr>
            <w:tcW w:w="284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Fuera de responsabilidad</w:t>
            </w:r>
          </w:p>
        </w:tc>
        <w:tc>
          <w:tcPr>
            <w:tcW w:w="18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Dependencia externa</w:t>
            </w:r>
          </w:p>
        </w:tc>
        <w:tc>
          <w:tcPr>
            <w:tcW w:w="150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Riesgo asociado</w:t>
            </w:r>
          </w:p>
        </w:tc>
      </w:tr>
      <w:tr>
        <w:trPr>
          <w:cantSplit/>
        </w:trPr>
        <w:tc>
          <w:tcPr>
            <w:tcW w:w="3174" w:type="dxa"/>
            <w:tcBorders>
              <w:bottom w:val="single" w:sz="2" w:space="0" w:color="BFBFBF"/>
            </w:tcBorders>
          </w:tcPr>
          <w:p>
            <w:pPr>
              <w:pStyle w:val="normal11"/>
              <w:keepNext w:val="true"/>
              <w:keepLines/>
              <w:spacing w:lineRule="auto" w:line="264" w:before="40" w:after="40"/>
              <w:ind w:hanging="0"/>
              <w:jc w:val="start"/>
              <w:rPr/>
            </w:pPr>
            <w:r>
              <w:rPr>
                <w:sz w:val="19"/>
                <w:szCs w:val="19"/>
              </w:rPr>
              <w:t>Autenticar, autorizar y aislar los datos de cada tenant.</w:t>
            </w:r>
          </w:p>
        </w:tc>
        <w:tc>
          <w:tcPr>
            <w:tcW w:w="2841" w:type="dxa"/>
            <w:tcBorders>
              <w:bottom w:val="single" w:sz="2" w:space="0" w:color="BFBFBF"/>
            </w:tcBorders>
          </w:tcPr>
          <w:p>
            <w:pPr>
              <w:pStyle w:val="normal11"/>
              <w:keepNext w:val="true"/>
              <w:keepLines/>
              <w:spacing w:lineRule="auto" w:line="264" w:before="40" w:after="40"/>
              <w:ind w:hanging="0"/>
              <w:jc w:val="start"/>
              <w:rPr/>
            </w:pPr>
            <w:r>
              <w:rPr>
                <w:sz w:val="19"/>
                <w:szCs w:val="19"/>
              </w:rPr>
              <w:t>Gestión de identidades corporativas (directorio activo).</w:t>
            </w:r>
          </w:p>
        </w:tc>
        <w:tc>
          <w:tcPr>
            <w:tcW w:w="1838" w:type="dxa"/>
            <w:tcBorders>
              <w:bottom w:val="single" w:sz="2" w:space="0" w:color="BFBFBF"/>
            </w:tcBorders>
          </w:tcPr>
          <w:p>
            <w:pPr>
              <w:pStyle w:val="normal11"/>
              <w:keepNext w:val="true"/>
              <w:keepLines/>
              <w:spacing w:lineRule="auto" w:line="264" w:before="40" w:after="40"/>
              <w:ind w:hanging="0"/>
              <w:jc w:val="start"/>
              <w:rPr/>
            </w:pPr>
            <w:r>
              <w:rPr>
                <w:sz w:val="19"/>
                <w:szCs w:val="19"/>
              </w:rPr>
              <w:t>Ninguna</w:t>
            </w:r>
          </w:p>
        </w:tc>
        <w:tc>
          <w:tcPr>
            <w:tcW w:w="1507" w:type="dxa"/>
            <w:tcBorders>
              <w:bottom w:val="single" w:sz="2" w:space="0" w:color="BFBFBF"/>
            </w:tcBorders>
          </w:tcPr>
          <w:p>
            <w:pPr>
              <w:pStyle w:val="normal11"/>
              <w:keepNext w:val="true"/>
              <w:keepLines/>
              <w:spacing w:lineRule="auto" w:line="264" w:before="40" w:after="40"/>
              <w:ind w:hanging="0"/>
              <w:jc w:val="start"/>
              <w:rPr/>
            </w:pPr>
            <w:r>
              <w:rPr>
                <w:sz w:val="19"/>
                <w:szCs w:val="19"/>
              </w:rPr>
              <w:t>RT-001</w:t>
            </w:r>
          </w:p>
        </w:tc>
      </w:tr>
      <w:tr>
        <w:trPr>
          <w:cantSplit/>
        </w:trPr>
        <w:tc>
          <w:tcPr>
            <w:tcW w:w="3174" w:type="dxa"/>
            <w:tcBorders>
              <w:bottom w:val="single" w:sz="2" w:space="0" w:color="BFBFBF"/>
            </w:tcBorders>
          </w:tcPr>
          <w:p>
            <w:pPr>
              <w:pStyle w:val="normal11"/>
              <w:keepNext w:val="true"/>
              <w:keepLines/>
              <w:spacing w:lineRule="auto" w:line="264" w:before="40" w:after="40"/>
              <w:ind w:hanging="0"/>
              <w:jc w:val="start"/>
              <w:rPr/>
            </w:pPr>
            <w:r>
              <w:rPr>
                <w:sz w:val="19"/>
                <w:szCs w:val="19"/>
              </w:rPr>
              <w:t>Mantener hojas de vida, tiquetes, órdenes, intervenciones y calibraciones.</w:t>
            </w:r>
          </w:p>
        </w:tc>
        <w:tc>
          <w:tcPr>
            <w:tcW w:w="2841" w:type="dxa"/>
            <w:tcBorders>
              <w:bottom w:val="single" w:sz="2" w:space="0" w:color="BFBFBF"/>
            </w:tcBorders>
          </w:tcPr>
          <w:p>
            <w:pPr>
              <w:pStyle w:val="normal11"/>
              <w:keepNext w:val="true"/>
              <w:keepLines/>
              <w:spacing w:lineRule="auto" w:line="264" w:before="40" w:after="40"/>
              <w:ind w:hanging="0"/>
              <w:jc w:val="start"/>
              <w:rPr/>
            </w:pPr>
            <w:r>
              <w:rPr>
                <w:sz w:val="19"/>
                <w:szCs w:val="19"/>
              </w:rPr>
              <w:t>Historia clínica de pacientes e integración con HIS.</w:t>
            </w:r>
          </w:p>
        </w:tc>
        <w:tc>
          <w:tcPr>
            <w:tcW w:w="1838" w:type="dxa"/>
            <w:tcBorders>
              <w:bottom w:val="single" w:sz="2" w:space="0" w:color="BFBFBF"/>
            </w:tcBorders>
          </w:tcPr>
          <w:p>
            <w:pPr>
              <w:pStyle w:val="normal11"/>
              <w:keepNext w:val="true"/>
              <w:keepLines/>
              <w:spacing w:lineRule="auto" w:line="264" w:before="40" w:after="40"/>
              <w:ind w:hanging="0"/>
              <w:jc w:val="start"/>
              <w:rPr/>
            </w:pPr>
            <w:r>
              <w:rPr>
                <w:sz w:val="19"/>
                <w:szCs w:val="19"/>
              </w:rPr>
              <w:t>Ninguna</w:t>
            </w:r>
          </w:p>
        </w:tc>
        <w:tc>
          <w:tcPr>
            <w:tcW w:w="1507" w:type="dxa"/>
            <w:tcBorders>
              <w:bottom w:val="single" w:sz="2" w:space="0" w:color="BFBFBF"/>
            </w:tcBorders>
          </w:tcPr>
          <w:p>
            <w:pPr>
              <w:pStyle w:val="normal11"/>
              <w:keepNext w:val="true"/>
              <w:keepLines/>
              <w:spacing w:lineRule="auto" w:line="264" w:before="40" w:after="40"/>
              <w:ind w:hanging="0"/>
              <w:jc w:val="start"/>
              <w:rPr/>
            </w:pPr>
            <w:r>
              <w:rPr>
                <w:sz w:val="19"/>
                <w:szCs w:val="19"/>
              </w:rPr>
              <w:t>—</w:t>
            </w:r>
          </w:p>
        </w:tc>
      </w:tr>
      <w:tr>
        <w:trPr>
          <w:cantSplit/>
        </w:trPr>
        <w:tc>
          <w:tcPr>
            <w:tcW w:w="3174" w:type="dxa"/>
            <w:tcBorders>
              <w:bottom w:val="single" w:sz="2" w:space="0" w:color="BFBFBF"/>
            </w:tcBorders>
          </w:tcPr>
          <w:p>
            <w:pPr>
              <w:pStyle w:val="normal11"/>
              <w:keepLines/>
              <w:spacing w:lineRule="auto" w:line="264" w:before="40" w:after="40"/>
              <w:ind w:hanging="0"/>
              <w:jc w:val="start"/>
              <w:rPr/>
            </w:pPr>
            <w:r>
              <w:rPr>
                <w:sz w:val="19"/>
                <w:szCs w:val="19"/>
              </w:rPr>
              <w:t>Generar reportes PDF/Excel y KPIs.</w:t>
            </w:r>
          </w:p>
        </w:tc>
        <w:tc>
          <w:tcPr>
            <w:tcW w:w="2841" w:type="dxa"/>
            <w:tcBorders>
              <w:bottom w:val="single" w:sz="2" w:space="0" w:color="BFBFBF"/>
            </w:tcBorders>
          </w:tcPr>
          <w:p>
            <w:pPr>
              <w:pStyle w:val="normal11"/>
              <w:keepLines/>
              <w:spacing w:lineRule="auto" w:line="264" w:before="40" w:after="40"/>
              <w:ind w:hanging="0"/>
              <w:jc w:val="start"/>
              <w:rPr/>
            </w:pPr>
            <w:r>
              <w:rPr>
                <w:sz w:val="19"/>
                <w:szCs w:val="19"/>
              </w:rPr>
              <w:t>Envío de reportes al ente regulador.</w:t>
            </w:r>
          </w:p>
        </w:tc>
        <w:tc>
          <w:tcPr>
            <w:tcW w:w="1838" w:type="dxa"/>
            <w:tcBorders>
              <w:bottom w:val="single" w:sz="2" w:space="0" w:color="BFBFBF"/>
            </w:tcBorders>
          </w:tcPr>
          <w:p>
            <w:pPr>
              <w:pStyle w:val="normal11"/>
              <w:keepLines/>
              <w:spacing w:lineRule="auto" w:line="264" w:before="40" w:after="40"/>
              <w:ind w:hanging="0"/>
              <w:jc w:val="start"/>
              <w:rPr/>
            </w:pPr>
            <w:r>
              <w:rPr>
                <w:sz w:val="19"/>
                <w:szCs w:val="19"/>
              </w:rPr>
              <w:t>Usuario que exporta</w:t>
            </w:r>
          </w:p>
        </w:tc>
        <w:tc>
          <w:tcPr>
            <w:tcW w:w="1507" w:type="dxa"/>
            <w:tcBorders>
              <w:bottom w:val="single" w:sz="2" w:space="0" w:color="BFBFBF"/>
            </w:tcBorders>
          </w:tcPr>
          <w:p>
            <w:pPr>
              <w:pStyle w:val="normal11"/>
              <w:keepLines/>
              <w:spacing w:lineRule="auto" w:line="264" w:before="40" w:after="40"/>
              <w:ind w:hanging="0"/>
              <w:jc w:val="start"/>
              <w:rPr/>
            </w:pPr>
            <w:r>
              <w:rPr>
                <w:sz w:val="19"/>
                <w:szCs w:val="19"/>
              </w:rPr>
              <w:t>—</w:t>
            </w:r>
          </w:p>
        </w:tc>
      </w:tr>
      <w:tr>
        <w:trPr>
          <w:cantSplit/>
        </w:trPr>
        <w:tc>
          <w:tcPr>
            <w:tcW w:w="3174" w:type="dxa"/>
            <w:tcBorders>
              <w:bottom w:val="single" w:sz="2" w:space="0" w:color="BFBFBF"/>
            </w:tcBorders>
          </w:tcPr>
          <w:p>
            <w:pPr>
              <w:pStyle w:val="normal11"/>
              <w:keepLines/>
              <w:spacing w:lineRule="auto" w:line="264" w:before="40" w:after="40"/>
              <w:ind w:hanging="0"/>
              <w:jc w:val="start"/>
              <w:rPr/>
            </w:pPr>
            <w:r>
              <w:rPr>
                <w:sz w:val="19"/>
                <w:szCs w:val="19"/>
              </w:rPr>
              <w:t>Guardar referencias y metadatos de archivos adjuntos.</w:t>
            </w:r>
          </w:p>
        </w:tc>
        <w:tc>
          <w:tcPr>
            <w:tcW w:w="2841" w:type="dxa"/>
            <w:tcBorders>
              <w:bottom w:val="single" w:sz="2" w:space="0" w:color="BFBFBF"/>
            </w:tcBorders>
          </w:tcPr>
          <w:p>
            <w:pPr>
              <w:pStyle w:val="normal11"/>
              <w:keepLines/>
              <w:spacing w:lineRule="auto" w:line="264" w:before="40" w:after="40"/>
              <w:ind w:hanging="0"/>
              <w:jc w:val="start"/>
              <w:rPr/>
            </w:pPr>
            <w:r>
              <w:rPr>
                <w:sz w:val="19"/>
                <w:szCs w:val="19"/>
              </w:rPr>
              <w:t>Antivirus y cuotas de disco del servidor.</w:t>
            </w:r>
          </w:p>
        </w:tc>
        <w:tc>
          <w:tcPr>
            <w:tcW w:w="1838" w:type="dxa"/>
            <w:tcBorders>
              <w:bottom w:val="single" w:sz="2" w:space="0" w:color="BFBFBF"/>
            </w:tcBorders>
          </w:tcPr>
          <w:p>
            <w:pPr>
              <w:pStyle w:val="normal11"/>
              <w:keepLines/>
              <w:spacing w:lineRule="auto" w:line="264" w:before="40" w:after="40"/>
              <w:ind w:hanging="0"/>
              <w:jc w:val="start"/>
              <w:rPr/>
            </w:pPr>
            <w:r>
              <w:rPr>
                <w:sz w:val="19"/>
                <w:szCs w:val="19"/>
              </w:rPr>
              <w:t>EXT-003</w:t>
            </w:r>
          </w:p>
        </w:tc>
        <w:tc>
          <w:tcPr>
            <w:tcW w:w="1507" w:type="dxa"/>
            <w:tcBorders>
              <w:bottom w:val="single" w:sz="2" w:space="0" w:color="BFBFBF"/>
            </w:tcBorders>
          </w:tcPr>
          <w:p>
            <w:pPr>
              <w:pStyle w:val="normal11"/>
              <w:keepLines/>
              <w:spacing w:lineRule="auto" w:line="264" w:before="40" w:after="40"/>
              <w:ind w:hanging="0"/>
              <w:jc w:val="start"/>
              <w:rPr/>
            </w:pPr>
            <w:r>
              <w:rPr>
                <w:sz w:val="19"/>
                <w:szCs w:val="19"/>
              </w:rPr>
              <w:t>RT-007</w:t>
            </w:r>
          </w:p>
        </w:tc>
      </w:tr>
      <w:tr>
        <w:trPr>
          <w:cantSplit/>
        </w:trPr>
        <w:tc>
          <w:tcPr>
            <w:tcW w:w="3174" w:type="dxa"/>
            <w:tcBorders>
              <w:bottom w:val="single" w:sz="12" w:space="0" w:color="000000"/>
            </w:tcBorders>
          </w:tcPr>
          <w:p>
            <w:pPr>
              <w:pStyle w:val="normal11"/>
              <w:keepLines/>
              <w:spacing w:lineRule="auto" w:line="264" w:before="40" w:after="40"/>
              <w:ind w:hanging="0"/>
              <w:jc w:val="start"/>
              <w:rPr/>
            </w:pPr>
            <w:r>
              <w:rPr>
                <w:sz w:val="19"/>
                <w:szCs w:val="19"/>
              </w:rPr>
              <w:t>Ejecutar la analítica sobre datos sintéticos.</w:t>
            </w:r>
          </w:p>
        </w:tc>
        <w:tc>
          <w:tcPr>
            <w:tcW w:w="2841" w:type="dxa"/>
            <w:tcBorders>
              <w:bottom w:val="single" w:sz="12" w:space="0" w:color="000000"/>
            </w:tcBorders>
          </w:tcPr>
          <w:p>
            <w:pPr>
              <w:pStyle w:val="normal11"/>
              <w:keepLines/>
              <w:spacing w:lineRule="auto" w:line="264" w:before="40" w:after="40"/>
              <w:ind w:hanging="0"/>
              <w:jc w:val="start"/>
              <w:rPr/>
            </w:pPr>
            <w:r>
              <w:rPr>
                <w:sz w:val="19"/>
                <w:szCs w:val="19"/>
              </w:rPr>
              <w:t>Analítica sobre datos reales de producción.</w:t>
            </w:r>
          </w:p>
        </w:tc>
        <w:tc>
          <w:tcPr>
            <w:tcW w:w="1838" w:type="dxa"/>
            <w:tcBorders>
              <w:bottom w:val="single" w:sz="12" w:space="0" w:color="000000"/>
            </w:tcBorders>
          </w:tcPr>
          <w:p>
            <w:pPr>
              <w:pStyle w:val="normal11"/>
              <w:keepLines/>
              <w:spacing w:lineRule="auto" w:line="264" w:before="40" w:after="40"/>
              <w:ind w:hanging="0"/>
              <w:jc w:val="start"/>
              <w:rPr/>
            </w:pPr>
            <w:r>
              <w:rPr>
                <w:sz w:val="19"/>
                <w:szCs w:val="19"/>
              </w:rPr>
              <w:t>Ninguna</w:t>
            </w:r>
          </w:p>
        </w:tc>
        <w:tc>
          <w:tcPr>
            <w:tcW w:w="1507" w:type="dxa"/>
            <w:tcBorders>
              <w:bottom w:val="single" w:sz="12" w:space="0" w:color="000000"/>
            </w:tcBorders>
          </w:tcPr>
          <w:p>
            <w:pPr>
              <w:pStyle w:val="normal11"/>
              <w:keepLines/>
              <w:spacing w:lineRule="auto" w:line="264" w:before="40" w:after="40"/>
              <w:ind w:hanging="0"/>
              <w:jc w:val="start"/>
              <w:rPr/>
            </w:pPr>
            <w:r>
              <w:rPr>
                <w:sz w:val="19"/>
                <w:szCs w:val="19"/>
              </w:rPr>
              <w:t>RT-006</w:t>
            </w:r>
          </w:p>
        </w:tc>
      </w:tr>
    </w:tbl>
    <w:p>
      <w:pPr>
        <w:pStyle w:val="normal11"/>
        <w:spacing w:lineRule="auto" w:line="480" w:before="80" w:after="240"/>
        <w:ind w:hanging="0"/>
        <w:jc w:val="both"/>
        <w:rPr/>
      </w:pPr>
      <w:r>
        <w:rPr>
          <w:i/>
          <w:iCs/>
          <w:sz w:val="19"/>
          <w:szCs w:val="19"/>
        </w:rPr>
        <w:t xml:space="preserve">Nota. </w:t>
      </w:r>
      <w:r>
        <w:rPr>
          <w:sz w:val="19"/>
          <w:szCs w:val="19"/>
        </w:rPr>
        <w:t>Límites coherentes con EX-01 a EX-05.</w:t>
      </w:r>
    </w:p>
    <w:p>
      <w:pPr>
        <w:pStyle w:val="normal11"/>
        <w:keepNext w:val="true"/>
        <w:numPr>
          <w:ilvl w:val="0"/>
          <w:numId w:val="0"/>
        </w:numPr>
        <w:spacing w:lineRule="auto" w:line="480" w:before="360" w:after="160"/>
        <w:ind w:hanging="0"/>
        <w:jc w:val="both"/>
        <w:outlineLvl w:val="0"/>
        <w:rPr/>
      </w:pPr>
      <w:r>
        <w:rPr>
          <w:b/>
          <w:bCs/>
          <w:sz w:val="24"/>
          <w:szCs w:val="24"/>
        </w:rPr>
        <w:t>5. Alternativas y Patrón Arquitectónico</w:t>
      </w:r>
    </w:p>
    <w:p>
      <w:pPr>
        <w:pStyle w:val="normal11"/>
        <w:keepNext w:val="true"/>
        <w:numPr>
          <w:ilvl w:val="0"/>
          <w:numId w:val="0"/>
        </w:numPr>
        <w:spacing w:lineRule="auto" w:line="480" w:before="280" w:after="120"/>
        <w:ind w:hanging="0"/>
        <w:jc w:val="both"/>
        <w:outlineLvl w:val="1"/>
        <w:rPr/>
      </w:pPr>
      <w:r>
        <w:rPr>
          <w:b/>
          <w:bCs/>
          <w:sz w:val="24"/>
          <w:szCs w:val="24"/>
        </w:rPr>
        <w:t>5.1 Alternativas Evaluadas</w:t>
      </w:r>
    </w:p>
    <w:p>
      <w:pPr>
        <w:pStyle w:val="normal11"/>
        <w:keepNext w:val="true"/>
        <w:spacing w:lineRule="auto" w:line="480" w:before="240" w:after="0"/>
        <w:ind w:hanging="0"/>
        <w:jc w:val="both"/>
        <w:rPr/>
      </w:pPr>
      <w:r>
        <w:rPr>
          <w:b/>
          <w:bCs/>
          <w:sz w:val="22"/>
          <w:szCs w:val="22"/>
        </w:rPr>
        <w:t>Tabla 15</w:t>
      </w:r>
    </w:p>
    <w:p>
      <w:pPr>
        <w:pStyle w:val="normal11"/>
        <w:keepNext w:val="true"/>
        <w:spacing w:lineRule="auto" w:line="480" w:before="0" w:after="120"/>
        <w:ind w:hanging="0"/>
        <w:jc w:val="both"/>
        <w:rPr/>
      </w:pPr>
      <w:r>
        <w:rPr>
          <w:i/>
          <w:iCs/>
          <w:sz w:val="22"/>
          <w:szCs w:val="22"/>
        </w:rPr>
        <w:t>Alternativas Arquitectónicas Evaluadas</w:t>
      </w:r>
    </w:p>
    <w:tbl>
      <w:tblPr>
        <w:tblW w:w="9360" w:type="dxa"/>
        <w:jc w:val="center"/>
        <w:tblInd w:w="0" w:type="dxa"/>
        <w:tblLayout w:type="fixed"/>
        <w:tblCellMar>
          <w:top w:w="0" w:type="dxa"/>
          <w:start w:w="80" w:type="dxa"/>
          <w:bottom w:w="0" w:type="dxa"/>
          <w:end w:w="80" w:type="dxa"/>
        </w:tblCellMar>
        <w:tblLook w:val="0400"/>
      </w:tblPr>
      <w:tblGrid>
        <w:gridCol w:w="1449"/>
        <w:gridCol w:w="1713"/>
        <w:gridCol w:w="1318"/>
        <w:gridCol w:w="1451"/>
        <w:gridCol w:w="1186"/>
        <w:gridCol w:w="922"/>
        <w:gridCol w:w="1321"/>
      </w:tblGrid>
      <w:tr>
        <w:trPr>
          <w:tblHeader w:val="true"/>
          <w:cantSplit/>
        </w:trPr>
        <w:tc>
          <w:tcPr>
            <w:tcW w:w="144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Alternativa</w:t>
            </w:r>
          </w:p>
        </w:tc>
        <w:tc>
          <w:tcPr>
            <w:tcW w:w="171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Descripción</w:t>
            </w:r>
          </w:p>
        </w:tc>
        <w:tc>
          <w:tcPr>
            <w:tcW w:w="13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Ventajas</w:t>
            </w:r>
          </w:p>
        </w:tc>
        <w:tc>
          <w:tcPr>
            <w:tcW w:w="145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Desventajas</w:t>
            </w:r>
          </w:p>
        </w:tc>
        <w:tc>
          <w:tcPr>
            <w:tcW w:w="118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Ajuste a drivers</w:t>
            </w:r>
          </w:p>
        </w:tc>
        <w:tc>
          <w:tcPr>
            <w:tcW w:w="92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Costo / complejidad</w:t>
            </w:r>
          </w:p>
        </w:tc>
        <w:tc>
          <w:tcPr>
            <w:tcW w:w="132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Decisión</w:t>
            </w:r>
          </w:p>
        </w:tc>
      </w:tr>
      <w:tr>
        <w:trPr>
          <w:cantSplit/>
        </w:trPr>
        <w:tc>
          <w:tcPr>
            <w:tcW w:w="1449" w:type="dxa"/>
            <w:tcBorders>
              <w:bottom w:val="single" w:sz="2" w:space="0" w:color="BFBFBF"/>
            </w:tcBorders>
          </w:tcPr>
          <w:p>
            <w:pPr>
              <w:pStyle w:val="normal11"/>
              <w:keepNext w:val="true"/>
              <w:keepLines/>
              <w:spacing w:lineRule="auto" w:line="264" w:before="40" w:after="40"/>
              <w:ind w:hanging="0"/>
              <w:jc w:val="start"/>
              <w:rPr/>
            </w:pPr>
            <w:r>
              <w:rPr>
                <w:sz w:val="17"/>
                <w:szCs w:val="17"/>
              </w:rPr>
              <w:t>Monolito de escritorio (WPF con acceso directo a BD)</w:t>
            </w:r>
          </w:p>
        </w:tc>
        <w:tc>
          <w:tcPr>
            <w:tcW w:w="1713" w:type="dxa"/>
            <w:tcBorders>
              <w:bottom w:val="single" w:sz="2" w:space="0" w:color="BFBFBF"/>
            </w:tcBorders>
          </w:tcPr>
          <w:p>
            <w:pPr>
              <w:pStyle w:val="normal11"/>
              <w:keepNext w:val="true"/>
              <w:keepLines/>
              <w:spacing w:lineRule="auto" w:line="264" w:before="40" w:after="40"/>
              <w:ind w:hanging="0"/>
              <w:jc w:val="start"/>
              <w:rPr/>
            </w:pPr>
            <w:r>
              <w:rPr>
                <w:sz w:val="17"/>
                <w:szCs w:val="17"/>
              </w:rPr>
              <w:t>El cliente se conecta directamente a PostgreSQL y MongoDB.</w:t>
            </w:r>
          </w:p>
        </w:tc>
        <w:tc>
          <w:tcPr>
            <w:tcW w:w="1318" w:type="dxa"/>
            <w:tcBorders>
              <w:bottom w:val="single" w:sz="2" w:space="0" w:color="BFBFBF"/>
            </w:tcBorders>
          </w:tcPr>
          <w:p>
            <w:pPr>
              <w:pStyle w:val="normal11"/>
              <w:keepNext w:val="true"/>
              <w:keepLines/>
              <w:spacing w:lineRule="auto" w:line="264" w:before="40" w:after="40"/>
              <w:ind w:hanging="0"/>
              <w:jc w:val="start"/>
              <w:rPr/>
            </w:pPr>
            <w:r>
              <w:rPr>
                <w:sz w:val="17"/>
                <w:szCs w:val="17"/>
              </w:rPr>
              <w:t>Menos piezas.</w:t>
            </w:r>
          </w:p>
        </w:tc>
        <w:tc>
          <w:tcPr>
            <w:tcW w:w="1451" w:type="dxa"/>
            <w:tcBorders>
              <w:bottom w:val="single" w:sz="2" w:space="0" w:color="BFBFBF"/>
            </w:tcBorders>
          </w:tcPr>
          <w:p>
            <w:pPr>
              <w:pStyle w:val="normal11"/>
              <w:keepNext w:val="true"/>
              <w:keepLines/>
              <w:spacing w:lineRule="auto" w:line="264" w:before="40" w:after="40"/>
              <w:ind w:hanging="0"/>
              <w:jc w:val="start"/>
              <w:rPr/>
            </w:pPr>
            <w:r>
              <w:rPr>
                <w:sz w:val="17"/>
                <w:szCs w:val="17"/>
              </w:rPr>
              <w:t>Credenciales de BD en cada estación; permisos decididos en el cliente.</w:t>
            </w:r>
          </w:p>
        </w:tc>
        <w:tc>
          <w:tcPr>
            <w:tcW w:w="1186" w:type="dxa"/>
            <w:tcBorders>
              <w:bottom w:val="single" w:sz="2" w:space="0" w:color="BFBFBF"/>
            </w:tcBorders>
          </w:tcPr>
          <w:p>
            <w:pPr>
              <w:pStyle w:val="normal11"/>
              <w:keepNext w:val="true"/>
              <w:keepLines/>
              <w:spacing w:lineRule="auto" w:line="264" w:before="40" w:after="40"/>
              <w:ind w:hanging="0"/>
              <w:jc w:val="start"/>
              <w:rPr/>
            </w:pPr>
            <w:r>
              <w:rPr>
                <w:sz w:val="17"/>
                <w:szCs w:val="17"/>
              </w:rPr>
              <w:t>Incumple DRV-001 y DRV-002.</w:t>
            </w:r>
          </w:p>
        </w:tc>
        <w:tc>
          <w:tcPr>
            <w:tcW w:w="922" w:type="dxa"/>
            <w:tcBorders>
              <w:bottom w:val="single" w:sz="2" w:space="0" w:color="BFBFBF"/>
            </w:tcBorders>
          </w:tcPr>
          <w:p>
            <w:pPr>
              <w:pStyle w:val="normal11"/>
              <w:keepNext w:val="true"/>
              <w:keepLines/>
              <w:spacing w:lineRule="auto" w:line="264" w:before="40" w:after="40"/>
              <w:ind w:hanging="0"/>
              <w:jc w:val="start"/>
              <w:rPr/>
            </w:pPr>
            <w:r>
              <w:rPr>
                <w:sz w:val="17"/>
                <w:szCs w:val="17"/>
              </w:rPr>
              <w:t>Baja</w:t>
            </w:r>
          </w:p>
        </w:tc>
        <w:tc>
          <w:tcPr>
            <w:tcW w:w="1321" w:type="dxa"/>
            <w:tcBorders>
              <w:bottom w:val="single" w:sz="2" w:space="0" w:color="BFBFBF"/>
            </w:tcBorders>
          </w:tcPr>
          <w:p>
            <w:pPr>
              <w:pStyle w:val="normal11"/>
              <w:keepNext w:val="true"/>
              <w:keepLines/>
              <w:spacing w:lineRule="auto" w:line="264" w:before="40" w:after="40"/>
              <w:ind w:hanging="0"/>
              <w:jc w:val="start"/>
              <w:rPr/>
            </w:pPr>
            <w:r>
              <w:rPr>
                <w:sz w:val="17"/>
                <w:szCs w:val="17"/>
              </w:rPr>
              <w:t>Descartada</w:t>
            </w:r>
          </w:p>
        </w:tc>
      </w:tr>
      <w:tr>
        <w:trPr>
          <w:cantSplit/>
        </w:trPr>
        <w:tc>
          <w:tcPr>
            <w:tcW w:w="1449" w:type="dxa"/>
            <w:tcBorders>
              <w:bottom w:val="single" w:sz="2" w:space="0" w:color="BFBFBF"/>
            </w:tcBorders>
          </w:tcPr>
          <w:p>
            <w:pPr>
              <w:pStyle w:val="normal11"/>
              <w:keepNext w:val="true"/>
              <w:keepLines/>
              <w:spacing w:lineRule="auto" w:line="264" w:before="40" w:after="40"/>
              <w:ind w:hanging="0"/>
              <w:jc w:val="start"/>
              <w:rPr/>
            </w:pPr>
            <w:r>
              <w:rPr>
                <w:sz w:val="17"/>
                <w:szCs w:val="17"/>
              </w:rPr>
              <w:t>Cliente-servidor con API REST</w:t>
            </w:r>
          </w:p>
        </w:tc>
        <w:tc>
          <w:tcPr>
            <w:tcW w:w="1713" w:type="dxa"/>
            <w:tcBorders>
              <w:bottom w:val="single" w:sz="2" w:space="0" w:color="BFBFBF"/>
            </w:tcBorders>
          </w:tcPr>
          <w:p>
            <w:pPr>
              <w:pStyle w:val="normal11"/>
              <w:keepNext w:val="true"/>
              <w:keepLines/>
              <w:spacing w:lineRule="auto" w:line="264" w:before="40" w:after="40"/>
              <w:ind w:hanging="0"/>
              <w:jc w:val="start"/>
              <w:rPr/>
            </w:pPr>
            <w:r>
              <w:rPr>
                <w:sz w:val="17"/>
                <w:szCs w:val="17"/>
              </w:rPr>
              <w:t>Cliente WPF + API ASP.NET Core como única puerta a los datos.</w:t>
            </w:r>
          </w:p>
        </w:tc>
        <w:tc>
          <w:tcPr>
            <w:tcW w:w="1318" w:type="dxa"/>
            <w:tcBorders>
              <w:bottom w:val="single" w:sz="2" w:space="0" w:color="BFBFBF"/>
            </w:tcBorders>
          </w:tcPr>
          <w:p>
            <w:pPr>
              <w:pStyle w:val="normal11"/>
              <w:keepNext w:val="true"/>
              <w:keepLines/>
              <w:spacing w:lineRule="auto" w:line="264" w:before="40" w:after="40"/>
              <w:ind w:hanging="0"/>
              <w:jc w:val="start"/>
              <w:rPr/>
            </w:pPr>
            <w:r>
              <w:rPr>
                <w:sz w:val="17"/>
                <w:szCs w:val="17"/>
              </w:rPr>
              <w:t>Seguridad centralizada; cliente liviano.</w:t>
            </w:r>
          </w:p>
        </w:tc>
        <w:tc>
          <w:tcPr>
            <w:tcW w:w="1451" w:type="dxa"/>
            <w:tcBorders>
              <w:bottom w:val="single" w:sz="2" w:space="0" w:color="BFBFBF"/>
            </w:tcBorders>
          </w:tcPr>
          <w:p>
            <w:pPr>
              <w:pStyle w:val="normal11"/>
              <w:keepNext w:val="true"/>
              <w:keepLines/>
              <w:spacing w:lineRule="auto" w:line="264" w:before="40" w:after="40"/>
              <w:ind w:hanging="0"/>
              <w:jc w:val="start"/>
              <w:rPr/>
            </w:pPr>
            <w:r>
              <w:rPr>
                <w:sz w:val="17"/>
                <w:szCs w:val="17"/>
              </w:rPr>
              <w:t>Requiere red y servidor.</w:t>
            </w:r>
          </w:p>
        </w:tc>
        <w:tc>
          <w:tcPr>
            <w:tcW w:w="1186" w:type="dxa"/>
            <w:tcBorders>
              <w:bottom w:val="single" w:sz="2" w:space="0" w:color="BFBFBF"/>
            </w:tcBorders>
          </w:tcPr>
          <w:p>
            <w:pPr>
              <w:pStyle w:val="normal11"/>
              <w:keepNext w:val="true"/>
              <w:keepLines/>
              <w:spacing w:lineRule="auto" w:line="264" w:before="40" w:after="40"/>
              <w:ind w:hanging="0"/>
              <w:jc w:val="start"/>
              <w:rPr/>
            </w:pPr>
            <w:r>
              <w:rPr>
                <w:sz w:val="17"/>
                <w:szCs w:val="17"/>
              </w:rPr>
              <w:t>Cumple DRV-001 a DRV-003.</w:t>
            </w:r>
          </w:p>
        </w:tc>
        <w:tc>
          <w:tcPr>
            <w:tcW w:w="922" w:type="dxa"/>
            <w:tcBorders>
              <w:bottom w:val="single" w:sz="2" w:space="0" w:color="BFBFBF"/>
            </w:tcBorders>
          </w:tcPr>
          <w:p>
            <w:pPr>
              <w:pStyle w:val="normal11"/>
              <w:keepNext w:val="true"/>
              <w:keepLines/>
              <w:spacing w:lineRule="auto" w:line="264" w:before="40" w:after="40"/>
              <w:ind w:hanging="0"/>
              <w:jc w:val="start"/>
              <w:rPr/>
            </w:pPr>
            <w:r>
              <w:rPr>
                <w:sz w:val="17"/>
                <w:szCs w:val="17"/>
              </w:rPr>
              <w:t>Media</w:t>
            </w:r>
          </w:p>
        </w:tc>
        <w:tc>
          <w:tcPr>
            <w:tcW w:w="1321" w:type="dxa"/>
            <w:tcBorders>
              <w:bottom w:val="single" w:sz="2" w:space="0" w:color="BFBFBF"/>
            </w:tcBorders>
          </w:tcPr>
          <w:p>
            <w:pPr>
              <w:pStyle w:val="normal11"/>
              <w:keepNext w:val="true"/>
              <w:keepLines/>
              <w:spacing w:lineRule="auto" w:line="264" w:before="40" w:after="40"/>
              <w:ind w:hanging="0"/>
              <w:jc w:val="start"/>
              <w:rPr/>
            </w:pPr>
            <w:r>
              <w:rPr>
                <w:sz w:val="17"/>
                <w:szCs w:val="17"/>
              </w:rPr>
              <w:t>Seleccionada (estilo de despliegue)</w:t>
            </w:r>
          </w:p>
        </w:tc>
      </w:tr>
      <w:tr>
        <w:trPr>
          <w:cantSplit/>
        </w:trPr>
        <w:tc>
          <w:tcPr>
            <w:tcW w:w="1449" w:type="dxa"/>
            <w:tcBorders>
              <w:bottom w:val="single" w:sz="2" w:space="0" w:color="BFBFBF"/>
            </w:tcBorders>
          </w:tcPr>
          <w:p>
            <w:pPr>
              <w:pStyle w:val="normal11"/>
              <w:keepLines/>
              <w:spacing w:lineRule="auto" w:line="264" w:before="40" w:after="40"/>
              <w:ind w:hanging="0"/>
              <w:jc w:val="start"/>
              <w:rPr/>
            </w:pPr>
            <w:r>
              <w:rPr>
                <w:sz w:val="17"/>
                <w:szCs w:val="17"/>
              </w:rPr>
              <w:t>API en capas / Clean ligera (monolito modular)</w:t>
            </w:r>
          </w:p>
        </w:tc>
        <w:tc>
          <w:tcPr>
            <w:tcW w:w="1713" w:type="dxa"/>
            <w:tcBorders>
              <w:bottom w:val="single" w:sz="2" w:space="0" w:color="BFBFBF"/>
            </w:tcBorders>
          </w:tcPr>
          <w:p>
            <w:pPr>
              <w:pStyle w:val="normal11"/>
              <w:keepLines/>
              <w:spacing w:lineRule="auto" w:line="264" w:before="40" w:after="40"/>
              <w:ind w:hanging="0"/>
              <w:jc w:val="start"/>
              <w:rPr/>
            </w:pPr>
            <w:r>
              <w:rPr>
                <w:sz w:val="17"/>
                <w:szCs w:val="17"/>
              </w:rPr>
              <w:t>Capas API, Aplicación, Dominio e Infraestructura; módulos por funcionalidad.</w:t>
            </w:r>
          </w:p>
        </w:tc>
        <w:tc>
          <w:tcPr>
            <w:tcW w:w="1318" w:type="dxa"/>
            <w:tcBorders>
              <w:bottom w:val="single" w:sz="2" w:space="0" w:color="BFBFBF"/>
            </w:tcBorders>
          </w:tcPr>
          <w:p>
            <w:pPr>
              <w:pStyle w:val="normal11"/>
              <w:keepLines/>
              <w:spacing w:lineRule="auto" w:line="264" w:before="40" w:after="40"/>
              <w:ind w:hanging="0"/>
              <w:jc w:val="start"/>
              <w:rPr/>
            </w:pPr>
            <w:r>
              <w:rPr>
                <w:sz w:val="17"/>
                <w:szCs w:val="17"/>
              </w:rPr>
              <w:t>Reglas de negocio aisladas y probables; un solo despliegue.</w:t>
            </w:r>
          </w:p>
        </w:tc>
        <w:tc>
          <w:tcPr>
            <w:tcW w:w="1451" w:type="dxa"/>
            <w:tcBorders>
              <w:bottom w:val="single" w:sz="2" w:space="0" w:color="BFBFBF"/>
            </w:tcBorders>
          </w:tcPr>
          <w:p>
            <w:pPr>
              <w:pStyle w:val="normal11"/>
              <w:keepLines/>
              <w:spacing w:lineRule="auto" w:line="264" w:before="40" w:after="40"/>
              <w:ind w:hanging="0"/>
              <w:jc w:val="start"/>
              <w:rPr/>
            </w:pPr>
            <w:r>
              <w:rPr>
                <w:sz w:val="17"/>
                <w:szCs w:val="17"/>
              </w:rPr>
              <w:t>Disciplina de dependencias.</w:t>
            </w:r>
          </w:p>
        </w:tc>
        <w:tc>
          <w:tcPr>
            <w:tcW w:w="1186" w:type="dxa"/>
            <w:tcBorders>
              <w:bottom w:val="single" w:sz="2" w:space="0" w:color="BFBFBF"/>
            </w:tcBorders>
          </w:tcPr>
          <w:p>
            <w:pPr>
              <w:pStyle w:val="normal11"/>
              <w:keepLines/>
              <w:spacing w:lineRule="auto" w:line="264" w:before="40" w:after="40"/>
              <w:ind w:hanging="0"/>
              <w:jc w:val="start"/>
              <w:rPr/>
            </w:pPr>
            <w:r>
              <w:rPr>
                <w:sz w:val="17"/>
                <w:szCs w:val="17"/>
              </w:rPr>
              <w:t>Cumple DRV-005, DRV-010 y DRV-012.</w:t>
            </w:r>
          </w:p>
        </w:tc>
        <w:tc>
          <w:tcPr>
            <w:tcW w:w="922"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1321" w:type="dxa"/>
            <w:tcBorders>
              <w:bottom w:val="single" w:sz="2" w:space="0" w:color="BFBFBF"/>
            </w:tcBorders>
          </w:tcPr>
          <w:p>
            <w:pPr>
              <w:pStyle w:val="normal11"/>
              <w:keepLines/>
              <w:spacing w:lineRule="auto" w:line="264" w:before="40" w:after="40"/>
              <w:ind w:hanging="0"/>
              <w:jc w:val="start"/>
              <w:rPr/>
            </w:pPr>
            <w:r>
              <w:rPr>
                <w:sz w:val="17"/>
                <w:szCs w:val="17"/>
              </w:rPr>
              <w:t>Seleccionada (estructura interna)</w:t>
            </w:r>
          </w:p>
        </w:tc>
      </w:tr>
      <w:tr>
        <w:trPr>
          <w:cantSplit/>
        </w:trPr>
        <w:tc>
          <w:tcPr>
            <w:tcW w:w="1449" w:type="dxa"/>
            <w:tcBorders>
              <w:bottom w:val="single" w:sz="2" w:space="0" w:color="BFBFBF"/>
            </w:tcBorders>
          </w:tcPr>
          <w:p>
            <w:pPr>
              <w:pStyle w:val="normal11"/>
              <w:keepLines/>
              <w:spacing w:lineRule="auto" w:line="264" w:before="40" w:after="40"/>
              <w:ind w:hanging="0"/>
              <w:jc w:val="start"/>
              <w:rPr/>
            </w:pPr>
            <w:r>
              <w:rPr>
                <w:sz w:val="17"/>
                <w:szCs w:val="17"/>
              </w:rPr>
              <w:t>Hexagonal estricta</w:t>
            </w:r>
          </w:p>
        </w:tc>
        <w:tc>
          <w:tcPr>
            <w:tcW w:w="1713" w:type="dxa"/>
            <w:tcBorders>
              <w:bottom w:val="single" w:sz="2" w:space="0" w:color="BFBFBF"/>
            </w:tcBorders>
          </w:tcPr>
          <w:p>
            <w:pPr>
              <w:pStyle w:val="normal11"/>
              <w:keepLines/>
              <w:spacing w:lineRule="auto" w:line="264" w:before="40" w:after="40"/>
              <w:ind w:hanging="0"/>
              <w:jc w:val="start"/>
              <w:rPr/>
            </w:pPr>
            <w:r>
              <w:rPr>
                <w:sz w:val="17"/>
                <w:szCs w:val="17"/>
              </w:rPr>
              <w:t>Puertos y adaptadores para todo.</w:t>
            </w:r>
          </w:p>
        </w:tc>
        <w:tc>
          <w:tcPr>
            <w:tcW w:w="1318" w:type="dxa"/>
            <w:tcBorders>
              <w:bottom w:val="single" w:sz="2" w:space="0" w:color="BFBFBF"/>
            </w:tcBorders>
          </w:tcPr>
          <w:p>
            <w:pPr>
              <w:pStyle w:val="normal11"/>
              <w:keepLines/>
              <w:spacing w:lineRule="auto" w:line="264" w:before="40" w:after="40"/>
              <w:ind w:hanging="0"/>
              <w:jc w:val="start"/>
              <w:rPr/>
            </w:pPr>
            <w:r>
              <w:rPr>
                <w:sz w:val="17"/>
                <w:szCs w:val="17"/>
              </w:rPr>
              <w:t>Máxima independencia.</w:t>
            </w:r>
          </w:p>
        </w:tc>
        <w:tc>
          <w:tcPr>
            <w:tcW w:w="1451" w:type="dxa"/>
            <w:tcBorders>
              <w:bottom w:val="single" w:sz="2" w:space="0" w:color="BFBFBF"/>
            </w:tcBorders>
          </w:tcPr>
          <w:p>
            <w:pPr>
              <w:pStyle w:val="normal11"/>
              <w:keepLines/>
              <w:spacing w:lineRule="auto" w:line="264" w:before="40" w:after="40"/>
              <w:ind w:hanging="0"/>
              <w:jc w:val="start"/>
              <w:rPr/>
            </w:pPr>
            <w:r>
              <w:rPr>
                <w:sz w:val="17"/>
                <w:szCs w:val="17"/>
              </w:rPr>
              <w:t>Exceso de abstracciones para 12 semanas.</w:t>
            </w:r>
          </w:p>
        </w:tc>
        <w:tc>
          <w:tcPr>
            <w:tcW w:w="1186" w:type="dxa"/>
            <w:tcBorders>
              <w:bottom w:val="single" w:sz="2" w:space="0" w:color="BFBFBF"/>
            </w:tcBorders>
          </w:tcPr>
          <w:p>
            <w:pPr>
              <w:pStyle w:val="normal11"/>
              <w:keepLines/>
              <w:spacing w:lineRule="auto" w:line="264" w:before="40" w:after="40"/>
              <w:ind w:hanging="0"/>
              <w:jc w:val="start"/>
              <w:rPr/>
            </w:pPr>
            <w:r>
              <w:rPr>
                <w:sz w:val="17"/>
                <w:szCs w:val="17"/>
              </w:rPr>
              <w:t>Parcial (DRV-012).</w:t>
            </w:r>
          </w:p>
        </w:tc>
        <w:tc>
          <w:tcPr>
            <w:tcW w:w="922" w:type="dxa"/>
            <w:tcBorders>
              <w:bottom w:val="single" w:sz="2" w:space="0" w:color="BFBFBF"/>
            </w:tcBorders>
          </w:tcPr>
          <w:p>
            <w:pPr>
              <w:pStyle w:val="normal11"/>
              <w:keepLines/>
              <w:spacing w:lineRule="auto" w:line="264" w:before="40" w:after="40"/>
              <w:ind w:hanging="0"/>
              <w:jc w:val="start"/>
              <w:rPr/>
            </w:pPr>
            <w:r>
              <w:rPr>
                <w:sz w:val="17"/>
                <w:szCs w:val="17"/>
              </w:rPr>
              <w:t>Alta</w:t>
            </w:r>
          </w:p>
        </w:tc>
        <w:tc>
          <w:tcPr>
            <w:tcW w:w="1321" w:type="dxa"/>
            <w:tcBorders>
              <w:bottom w:val="single" w:sz="2" w:space="0" w:color="BFBFBF"/>
            </w:tcBorders>
          </w:tcPr>
          <w:p>
            <w:pPr>
              <w:pStyle w:val="normal11"/>
              <w:keepLines/>
              <w:spacing w:lineRule="auto" w:line="264" w:before="40" w:after="40"/>
              <w:ind w:hanging="0"/>
              <w:jc w:val="start"/>
              <w:rPr/>
            </w:pPr>
            <w:r>
              <w:rPr>
                <w:sz w:val="17"/>
                <w:szCs w:val="17"/>
              </w:rPr>
              <w:t>Descartada; se adoptan solo interfaces de repositorio</w:t>
            </w:r>
          </w:p>
        </w:tc>
      </w:tr>
      <w:tr>
        <w:trPr>
          <w:cantSplit/>
        </w:trPr>
        <w:tc>
          <w:tcPr>
            <w:tcW w:w="1449" w:type="dxa"/>
            <w:tcBorders>
              <w:bottom w:val="single" w:sz="12" w:space="0" w:color="000000"/>
            </w:tcBorders>
          </w:tcPr>
          <w:p>
            <w:pPr>
              <w:pStyle w:val="normal11"/>
              <w:keepLines/>
              <w:spacing w:lineRule="auto" w:line="264" w:before="40" w:after="40"/>
              <w:ind w:hanging="0"/>
              <w:jc w:val="start"/>
              <w:rPr/>
            </w:pPr>
            <w:r>
              <w:rPr>
                <w:sz w:val="17"/>
                <w:szCs w:val="17"/>
              </w:rPr>
              <w:t>Microservicios</w:t>
            </w:r>
          </w:p>
        </w:tc>
        <w:tc>
          <w:tcPr>
            <w:tcW w:w="1713" w:type="dxa"/>
            <w:tcBorders>
              <w:bottom w:val="single" w:sz="12" w:space="0" w:color="000000"/>
            </w:tcBorders>
          </w:tcPr>
          <w:p>
            <w:pPr>
              <w:pStyle w:val="normal11"/>
              <w:keepLines/>
              <w:spacing w:lineRule="auto" w:line="264" w:before="40" w:after="40"/>
              <w:ind w:hanging="0"/>
              <w:jc w:val="start"/>
              <w:rPr/>
            </w:pPr>
            <w:r>
              <w:rPr>
                <w:sz w:val="17"/>
                <w:szCs w:val="17"/>
              </w:rPr>
              <w:t>Un servicio por módulo con mensajería.</w:t>
            </w:r>
          </w:p>
        </w:tc>
        <w:tc>
          <w:tcPr>
            <w:tcW w:w="1318" w:type="dxa"/>
            <w:tcBorders>
              <w:bottom w:val="single" w:sz="12" w:space="0" w:color="000000"/>
            </w:tcBorders>
          </w:tcPr>
          <w:p>
            <w:pPr>
              <w:pStyle w:val="normal11"/>
              <w:keepLines/>
              <w:spacing w:lineRule="auto" w:line="264" w:before="40" w:after="40"/>
              <w:ind w:hanging="0"/>
              <w:jc w:val="start"/>
              <w:rPr/>
            </w:pPr>
            <w:r>
              <w:rPr>
                <w:sz w:val="17"/>
                <w:szCs w:val="17"/>
              </w:rPr>
              <w:t>Escalado independiente.</w:t>
            </w:r>
          </w:p>
        </w:tc>
        <w:tc>
          <w:tcPr>
            <w:tcW w:w="1451" w:type="dxa"/>
            <w:tcBorders>
              <w:bottom w:val="single" w:sz="12" w:space="0" w:color="000000"/>
            </w:tcBorders>
          </w:tcPr>
          <w:p>
            <w:pPr>
              <w:pStyle w:val="normal11"/>
              <w:keepLines/>
              <w:spacing w:lineRule="auto" w:line="264" w:before="40" w:after="40"/>
              <w:ind w:hanging="0"/>
              <w:jc w:val="start"/>
              <w:rPr/>
            </w:pPr>
            <w:r>
              <w:rPr>
                <w:sz w:val="17"/>
                <w:szCs w:val="17"/>
              </w:rPr>
              <w:t>Despliegue, red y consistencia distribuida complejos.</w:t>
            </w:r>
          </w:p>
        </w:tc>
        <w:tc>
          <w:tcPr>
            <w:tcW w:w="1186" w:type="dxa"/>
            <w:tcBorders>
              <w:bottom w:val="single" w:sz="12" w:space="0" w:color="000000"/>
            </w:tcBorders>
          </w:tcPr>
          <w:p>
            <w:pPr>
              <w:pStyle w:val="normal11"/>
              <w:keepLines/>
              <w:spacing w:lineRule="auto" w:line="264" w:before="40" w:after="40"/>
              <w:ind w:hanging="0"/>
              <w:jc w:val="start"/>
              <w:rPr/>
            </w:pPr>
            <w:r>
              <w:rPr>
                <w:sz w:val="17"/>
                <w:szCs w:val="17"/>
              </w:rPr>
              <w:t>Incumple DRV-012 y DRV-013.</w:t>
            </w:r>
          </w:p>
        </w:tc>
        <w:tc>
          <w:tcPr>
            <w:tcW w:w="922" w:type="dxa"/>
            <w:tcBorders>
              <w:bottom w:val="single" w:sz="12" w:space="0" w:color="000000"/>
            </w:tcBorders>
          </w:tcPr>
          <w:p>
            <w:pPr>
              <w:pStyle w:val="normal11"/>
              <w:keepLines/>
              <w:spacing w:lineRule="auto" w:line="264" w:before="40" w:after="40"/>
              <w:ind w:hanging="0"/>
              <w:jc w:val="start"/>
              <w:rPr/>
            </w:pPr>
            <w:r>
              <w:rPr>
                <w:sz w:val="17"/>
                <w:szCs w:val="17"/>
              </w:rPr>
              <w:t>Muy alta</w:t>
            </w:r>
          </w:p>
        </w:tc>
        <w:tc>
          <w:tcPr>
            <w:tcW w:w="1321" w:type="dxa"/>
            <w:tcBorders>
              <w:bottom w:val="single" w:sz="12" w:space="0" w:color="000000"/>
            </w:tcBorders>
          </w:tcPr>
          <w:p>
            <w:pPr>
              <w:pStyle w:val="normal11"/>
              <w:keepLines/>
              <w:spacing w:lineRule="auto" w:line="264" w:before="40" w:after="40"/>
              <w:ind w:hanging="0"/>
              <w:jc w:val="start"/>
              <w:rPr/>
            </w:pPr>
            <w:r>
              <w:rPr>
                <w:sz w:val="17"/>
                <w:szCs w:val="17"/>
              </w:rPr>
              <w:t>Descartada (ADR-008)</w:t>
            </w:r>
          </w:p>
        </w:tc>
      </w:tr>
    </w:tbl>
    <w:p>
      <w:pPr>
        <w:pStyle w:val="normal11"/>
        <w:spacing w:lineRule="auto" w:line="480" w:before="80" w:after="240"/>
        <w:ind w:hanging="0"/>
        <w:jc w:val="both"/>
        <w:rPr/>
      </w:pPr>
      <w:r>
        <w:rPr>
          <w:i/>
          <w:iCs/>
          <w:sz w:val="19"/>
          <w:szCs w:val="19"/>
        </w:rPr>
        <w:t xml:space="preserve">Nota. </w:t>
      </w:r>
      <w:r>
        <w:rPr>
          <w:sz w:val="19"/>
          <w:szCs w:val="19"/>
        </w:rPr>
        <w:t>Solo se consideran alternativas con sentido para el alcance del MVP.</w:t>
      </w:r>
    </w:p>
    <w:p>
      <w:pPr>
        <w:pStyle w:val="normal11"/>
        <w:keepNext w:val="true"/>
        <w:numPr>
          <w:ilvl w:val="0"/>
          <w:numId w:val="0"/>
        </w:numPr>
        <w:spacing w:lineRule="auto" w:line="480" w:before="280" w:after="120"/>
        <w:ind w:hanging="0"/>
        <w:jc w:val="both"/>
        <w:outlineLvl w:val="1"/>
        <w:rPr/>
      </w:pPr>
      <w:r>
        <w:rPr>
          <w:b/>
          <w:bCs/>
          <w:sz w:val="24"/>
          <w:szCs w:val="24"/>
        </w:rPr>
        <w:t>5.2 Patrón Seleccionado</w:t>
      </w:r>
    </w:p>
    <w:p>
      <w:pPr>
        <w:pStyle w:val="normal11"/>
        <w:keepNext w:val="true"/>
        <w:spacing w:lineRule="auto" w:line="480" w:before="240" w:after="0"/>
        <w:ind w:hanging="0"/>
        <w:jc w:val="both"/>
        <w:rPr/>
      </w:pPr>
      <w:r>
        <w:rPr>
          <w:b/>
          <w:bCs/>
          <w:sz w:val="22"/>
          <w:szCs w:val="22"/>
        </w:rPr>
        <w:t>Tabla 16</w:t>
      </w:r>
    </w:p>
    <w:p>
      <w:pPr>
        <w:pStyle w:val="normal11"/>
        <w:keepNext w:val="true"/>
        <w:spacing w:lineRule="auto" w:line="480" w:before="0" w:after="120"/>
        <w:ind w:hanging="0"/>
        <w:jc w:val="both"/>
        <w:rPr/>
      </w:pPr>
      <w:r>
        <w:rPr>
          <w:i/>
          <w:iCs/>
          <w:sz w:val="22"/>
          <w:szCs w:val="22"/>
        </w:rPr>
        <w:t>Patrón Arquitectónico Seleccionado</w:t>
      </w:r>
    </w:p>
    <w:tbl>
      <w:tblPr>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Patrón / estilo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Cliente-servidor: cliente WPF (MVVM) + API REST como monolito modular en capas (API, Aplicación, Dominio e Infraestructura), con persistencia híbrida y módulo analítico por lotes.</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Problema que resuelve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Centralizar seguridad, aislamiento multi-tenant y reglas de negocio en un solo punto, manteniendo un cliente de escritorio fluido.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Drivers que satisface</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DRV-001 a DRV-006, DRV-010, DRV-012 y DRV-013; RNF-003, RNF-005, RNF-012.</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Alternativas descartadas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Acceso directo a BD desde WPF, hexagonal estricta y microservicios.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Justificación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Es el menor diseño que cumple los drivers de seguridad y mantenibilidad dentro de 12 semanas; el equipo ya domina C# y ASP.NET Core.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Consecuencias positivas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Un solo despliegue de servidor; reglas probables con pruebas unitarias; el cliente no conoce credenciales de BD.</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Costos y limitaciones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Dependencia de la red local (S-03); un fallo de la API detiene la operación (mitigado con health checks).</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Condiciones para revisarlo</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Más de 50 tenants activos, necesidad de cliente web o móvil, o integración con HIS.</w:t>
            </w:r>
          </w:p>
        </w:tc>
      </w:tr>
    </w:tbl>
    <w:p>
      <w:pPr>
        <w:pStyle w:val="normal11"/>
        <w:spacing w:lineRule="auto" w:line="480" w:before="80" w:after="240"/>
        <w:ind w:hanging="0"/>
        <w:jc w:val="both"/>
        <w:rPr/>
      </w:pPr>
      <w:r>
        <w:rPr>
          <w:i/>
          <w:iCs/>
          <w:sz w:val="19"/>
          <w:szCs w:val="19"/>
        </w:rPr>
        <w:t xml:space="preserve">Nota. </w:t>
      </w:r>
      <w:r>
        <w:rPr>
          <w:sz w:val="19"/>
          <w:szCs w:val="19"/>
        </w:rPr>
        <w:t>Decisión registrada en ADR-001.</w:t>
      </w:r>
    </w:p>
    <w:p>
      <w:pPr>
        <w:pStyle w:val="normal11"/>
        <w:keepNext w:val="true"/>
        <w:numPr>
          <w:ilvl w:val="0"/>
          <w:numId w:val="0"/>
        </w:numPr>
        <w:spacing w:lineRule="auto" w:line="480" w:before="280" w:after="120"/>
        <w:ind w:hanging="0"/>
        <w:jc w:val="both"/>
        <w:outlineLvl w:val="1"/>
        <w:rPr/>
      </w:pPr>
      <w:r>
        <w:rPr>
          <w:b/>
          <w:bCs/>
          <w:sz w:val="24"/>
          <w:szCs w:val="24"/>
        </w:rPr>
        <w:t>5.3 Stack Tecnológico</w:t>
      </w:r>
    </w:p>
    <w:p>
      <w:pPr>
        <w:pStyle w:val="normal11"/>
        <w:keepNext w:val="true"/>
        <w:spacing w:lineRule="auto" w:line="480" w:before="240" w:after="0"/>
        <w:ind w:hanging="0"/>
        <w:jc w:val="both"/>
        <w:rPr/>
      </w:pPr>
      <w:r>
        <w:rPr>
          <w:b/>
          <w:bCs/>
          <w:sz w:val="22"/>
          <w:szCs w:val="22"/>
        </w:rPr>
        <w:t>Tabla 17</w:t>
      </w:r>
    </w:p>
    <w:p>
      <w:pPr>
        <w:pStyle w:val="normal11"/>
        <w:keepNext w:val="true"/>
        <w:spacing w:lineRule="auto" w:line="480" w:before="0" w:after="120"/>
        <w:ind w:hanging="0"/>
        <w:jc w:val="both"/>
        <w:rPr/>
      </w:pPr>
      <w:r>
        <w:rPr>
          <w:i/>
          <w:iCs/>
          <w:sz w:val="22"/>
          <w:szCs w:val="22"/>
        </w:rPr>
        <w:t>Stack Tecnológico de SITBIO</w:t>
      </w:r>
    </w:p>
    <w:tbl>
      <w:tblPr>
        <w:tblW w:w="9360" w:type="dxa"/>
        <w:jc w:val="center"/>
        <w:tblInd w:w="0" w:type="dxa"/>
        <w:tblLayout w:type="fixed"/>
        <w:tblCellMar>
          <w:top w:w="0" w:type="dxa"/>
          <w:start w:w="80" w:type="dxa"/>
          <w:bottom w:w="0" w:type="dxa"/>
          <w:end w:w="80" w:type="dxa"/>
        </w:tblCellMar>
        <w:tblLook w:val="0400"/>
      </w:tblPr>
      <w:tblGrid>
        <w:gridCol w:w="1219"/>
        <w:gridCol w:w="2034"/>
        <w:gridCol w:w="1628"/>
        <w:gridCol w:w="1627"/>
        <w:gridCol w:w="1219"/>
        <w:gridCol w:w="1633"/>
      </w:tblGrid>
      <w:tr>
        <w:trPr>
          <w:tblHeader w:val="true"/>
          <w:cantSplit/>
        </w:trPr>
        <w:tc>
          <w:tcPr>
            <w:tcW w:w="121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Categoría</w:t>
            </w:r>
          </w:p>
        </w:tc>
        <w:tc>
          <w:tcPr>
            <w:tcW w:w="203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Tecnología / versión</w:t>
            </w:r>
          </w:p>
        </w:tc>
        <w:tc>
          <w:tcPr>
            <w:tcW w:w="162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Propósito</w:t>
            </w:r>
          </w:p>
        </w:tc>
        <w:tc>
          <w:tcPr>
            <w:tcW w:w="162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Justificación</w:t>
            </w:r>
          </w:p>
        </w:tc>
        <w:tc>
          <w:tcPr>
            <w:tcW w:w="121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Alternativa considerada</w:t>
            </w:r>
          </w:p>
        </w:tc>
        <w:tc>
          <w:tcPr>
            <w:tcW w:w="163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Riesgo / dependencia</w:t>
            </w:r>
          </w:p>
        </w:tc>
      </w:tr>
      <w:tr>
        <w:trPr>
          <w:cantSplit/>
        </w:trPr>
        <w:tc>
          <w:tcPr>
            <w:tcW w:w="1219" w:type="dxa"/>
            <w:tcBorders>
              <w:bottom w:val="single" w:sz="2" w:space="0" w:color="BFBFBF"/>
            </w:tcBorders>
          </w:tcPr>
          <w:p>
            <w:pPr>
              <w:pStyle w:val="normal11"/>
              <w:keepNext w:val="true"/>
              <w:keepLines/>
              <w:spacing w:lineRule="auto" w:line="264" w:before="40" w:after="40"/>
              <w:ind w:hanging="0"/>
              <w:jc w:val="start"/>
              <w:rPr/>
            </w:pPr>
            <w:r>
              <w:rPr>
                <w:sz w:val="17"/>
                <w:szCs w:val="17"/>
              </w:rPr>
              <w:t>Frontend</w:t>
            </w:r>
          </w:p>
        </w:tc>
        <w:tc>
          <w:tcPr>
            <w:tcW w:w="2034"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C# WPF sobre .NET 10 LTS; CommunityToolkit.Mvvm; temas claro y oscuro con ResourceDictionary (Themes/Light.xaml y Themes/Dark.xaml); fuente Segoe UI del sistema</w:t>
            </w:r>
          </w:p>
        </w:tc>
        <w:tc>
          <w:tcPr>
            <w:tcW w:w="1628"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Cliente de escritorio MVVM con dos temas</w:t>
            </w:r>
          </w:p>
        </w:tc>
        <w:tc>
          <w:tcPr>
            <w:tcW w:w="1627"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RST-003; soporte LTS; MIT; Segoe UI incluida en Windows (DD-011 del DOC-05)</w:t>
            </w:r>
          </w:p>
        </w:tc>
        <w:tc>
          <w:tcPr>
            <w:tcW w:w="1219" w:type="dxa"/>
            <w:tcBorders>
              <w:bottom w:val="single" w:sz="2" w:space="0" w:color="BFBFBF"/>
            </w:tcBorders>
          </w:tcPr>
          <w:p>
            <w:pPr>
              <w:pStyle w:val="normal11"/>
              <w:keepNext w:val="true"/>
              <w:keepLines/>
              <w:spacing w:lineRule="auto" w:line="264" w:before="40" w:after="40"/>
              <w:ind w:hanging="0"/>
              <w:jc w:val="start"/>
              <w:rPr/>
            </w:pPr>
            <w:r>
              <w:rPr>
                <w:sz w:val="17"/>
                <w:szCs w:val="17"/>
              </w:rPr>
              <w:t>WinUI 3</w:t>
            </w:r>
          </w:p>
        </w:tc>
        <w:tc>
          <w:tcPr>
            <w:tcW w:w="1633"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Curva de MVVM (RSK-08); librería de gráficos MIT pendiente (DD-008 del DOC-05)</w:t>
            </w:r>
          </w:p>
        </w:tc>
      </w:tr>
      <w:tr>
        <w:trPr>
          <w:cantSplit/>
        </w:trPr>
        <w:tc>
          <w:tcPr>
            <w:tcW w:w="1219" w:type="dxa"/>
            <w:tcBorders>
              <w:bottom w:val="single" w:sz="2" w:space="0" w:color="BFBFBF"/>
            </w:tcBorders>
          </w:tcPr>
          <w:p>
            <w:pPr>
              <w:pStyle w:val="normal11"/>
              <w:keepNext w:val="true"/>
              <w:keepLines/>
              <w:spacing w:lineRule="auto" w:line="264" w:before="40" w:after="40"/>
              <w:ind w:hanging="0"/>
              <w:jc w:val="start"/>
              <w:rPr/>
            </w:pPr>
            <w:r>
              <w:rPr>
                <w:sz w:val="17"/>
                <w:szCs w:val="17"/>
              </w:rPr>
              <w:t>Backend</w:t>
            </w:r>
          </w:p>
        </w:tc>
        <w:tc>
          <w:tcPr>
            <w:tcW w:w="2034" w:type="dxa"/>
            <w:tcBorders>
              <w:bottom w:val="single" w:sz="2" w:space="0" w:color="BFBFBF"/>
            </w:tcBorders>
          </w:tcPr>
          <w:p>
            <w:pPr>
              <w:pStyle w:val="normal11"/>
              <w:keepNext w:val="true"/>
              <w:keepLines/>
              <w:spacing w:lineRule="auto" w:line="264" w:before="40" w:after="40"/>
              <w:ind w:hanging="0"/>
              <w:jc w:val="start"/>
              <w:rPr/>
            </w:pPr>
            <w:r>
              <w:rPr>
                <w:sz w:val="17"/>
                <w:szCs w:val="17"/>
              </w:rPr>
              <w:t>ASP.NET Core 10 Web API</w:t>
            </w:r>
          </w:p>
        </w:tc>
        <w:tc>
          <w:tcPr>
            <w:tcW w:w="1628" w:type="dxa"/>
            <w:tcBorders>
              <w:bottom w:val="single" w:sz="2" w:space="0" w:color="BFBFBF"/>
            </w:tcBorders>
          </w:tcPr>
          <w:p>
            <w:pPr>
              <w:pStyle w:val="normal11"/>
              <w:keepNext w:val="true"/>
              <w:keepLines/>
              <w:spacing w:lineRule="auto" w:line="264" w:before="40" w:after="40"/>
              <w:ind w:hanging="0"/>
              <w:jc w:val="start"/>
              <w:rPr/>
            </w:pPr>
            <w:r>
              <w:rPr>
                <w:sz w:val="17"/>
                <w:szCs w:val="17"/>
              </w:rPr>
              <w:t>API REST y reglas de negocio</w:t>
            </w:r>
          </w:p>
        </w:tc>
        <w:tc>
          <w:tcPr>
            <w:tcW w:w="1627" w:type="dxa"/>
            <w:tcBorders>
              <w:bottom w:val="single" w:sz="2" w:space="0" w:color="BFBFBF"/>
            </w:tcBorders>
          </w:tcPr>
          <w:p>
            <w:pPr>
              <w:pStyle w:val="normal11"/>
              <w:keepNext w:val="true"/>
              <w:keepLines/>
              <w:spacing w:lineRule="auto" w:line="264" w:before="40" w:after="40"/>
              <w:ind w:hanging="0"/>
              <w:jc w:val="start"/>
              <w:rPr/>
            </w:pPr>
            <w:r>
              <w:rPr>
                <w:sz w:val="17"/>
                <w:szCs w:val="17"/>
              </w:rPr>
              <w:t>Mismo lenguaje que el cliente</w:t>
            </w:r>
          </w:p>
        </w:tc>
        <w:tc>
          <w:tcPr>
            <w:tcW w:w="1219" w:type="dxa"/>
            <w:tcBorders>
              <w:bottom w:val="single" w:sz="2" w:space="0" w:color="BFBFBF"/>
            </w:tcBorders>
          </w:tcPr>
          <w:p>
            <w:pPr>
              <w:pStyle w:val="normal11"/>
              <w:keepNext w:val="true"/>
              <w:keepLines/>
              <w:spacing w:lineRule="auto" w:line="264" w:before="40" w:after="40"/>
              <w:ind w:hanging="0"/>
              <w:jc w:val="start"/>
              <w:rPr/>
            </w:pPr>
            <w:r>
              <w:rPr>
                <w:sz w:val="17"/>
                <w:szCs w:val="17"/>
              </w:rPr>
              <w:t>Node.js</w:t>
            </w:r>
          </w:p>
        </w:tc>
        <w:tc>
          <w:tcPr>
            <w:tcW w:w="1633" w:type="dxa"/>
            <w:tcBorders>
              <w:bottom w:val="single" w:sz="2" w:space="0" w:color="BFBFBF"/>
            </w:tcBorders>
          </w:tcPr>
          <w:p>
            <w:pPr>
              <w:pStyle w:val="normal11"/>
              <w:keepNext w:val="true"/>
              <w:keepLines/>
              <w:spacing w:lineRule="auto" w:line="264" w:before="40" w:after="40"/>
              <w:ind w:hanging="0"/>
              <w:jc w:val="start"/>
              <w:rPr/>
            </w:pPr>
            <w:r>
              <w:rPr>
                <w:sz w:val="17"/>
                <w:szCs w:val="17"/>
              </w:rPr>
              <w:t>Bajo</w:t>
            </w:r>
          </w:p>
        </w:tc>
      </w:tr>
      <w:tr>
        <w:trPr>
          <w:cantSplit/>
        </w:trPr>
        <w:tc>
          <w:tcPr>
            <w:tcW w:w="1219" w:type="dxa"/>
            <w:tcBorders>
              <w:bottom w:val="single" w:sz="2" w:space="0" w:color="BFBFBF"/>
            </w:tcBorders>
          </w:tcPr>
          <w:p>
            <w:pPr>
              <w:pStyle w:val="normal11"/>
              <w:keepLines/>
              <w:spacing w:lineRule="auto" w:line="264" w:before="40" w:after="40"/>
              <w:ind w:hanging="0"/>
              <w:jc w:val="start"/>
              <w:rPr/>
            </w:pPr>
            <w:r>
              <w:rPr>
                <w:sz w:val="17"/>
                <w:szCs w:val="17"/>
              </w:rPr>
              <w:t>Base de datos relacional</w:t>
            </w:r>
          </w:p>
        </w:tc>
        <w:tc>
          <w:tcPr>
            <w:tcW w:w="2034" w:type="dxa"/>
            <w:tcBorders>
              <w:bottom w:val="single" w:sz="2" w:space="0" w:color="BFBFBF"/>
            </w:tcBorders>
          </w:tcPr>
          <w:p>
            <w:pPr>
              <w:pStyle w:val="normal11"/>
              <w:keepLines/>
              <w:spacing w:lineRule="auto" w:line="264" w:before="40" w:after="40"/>
              <w:ind w:hanging="0"/>
              <w:jc w:val="start"/>
              <w:rPr/>
            </w:pPr>
            <w:r>
              <w:rPr>
                <w:sz w:val="17"/>
                <w:szCs w:val="17"/>
              </w:rPr>
              <w:t>PostgreSQL 16 + EF Core 10 (Npgsql)</w:t>
            </w:r>
          </w:p>
        </w:tc>
        <w:tc>
          <w:tcPr>
            <w:tcW w:w="1628" w:type="dxa"/>
            <w:tcBorders>
              <w:bottom w:val="single" w:sz="2" w:space="0" w:color="BFBFBF"/>
            </w:tcBorders>
          </w:tcPr>
          <w:p>
            <w:pPr>
              <w:pStyle w:val="normal11"/>
              <w:keepLines/>
              <w:spacing w:lineRule="auto" w:line="264" w:before="40" w:after="40"/>
              <w:ind w:hanging="0"/>
              <w:jc w:val="start"/>
              <w:rPr/>
            </w:pPr>
            <w:r>
              <w:rPr>
                <w:sz w:val="17"/>
                <w:szCs w:val="17"/>
              </w:rPr>
              <w:t>Núcleo administrativo con integridad referencial</w:t>
            </w:r>
          </w:p>
        </w:tc>
        <w:tc>
          <w:tcPr>
            <w:tcW w:w="1627" w:type="dxa"/>
            <w:tcBorders>
              <w:bottom w:val="single" w:sz="2" w:space="0" w:color="BFBFBF"/>
            </w:tcBorders>
          </w:tcPr>
          <w:p>
            <w:pPr>
              <w:pStyle w:val="normal11"/>
              <w:keepLines/>
              <w:spacing w:lineRule="auto" w:line="264" w:before="40" w:after="40"/>
              <w:ind w:hanging="0"/>
              <w:jc w:val="start"/>
              <w:rPr/>
            </w:pPr>
            <w:r>
              <w:rPr>
                <w:sz w:val="17"/>
                <w:szCs w:val="17"/>
              </w:rPr>
              <w:t>Libre; restricciones y CHECK ricos</w:t>
            </w:r>
          </w:p>
        </w:tc>
        <w:tc>
          <w:tcPr>
            <w:tcW w:w="1219" w:type="dxa"/>
            <w:tcBorders>
              <w:bottom w:val="single" w:sz="2" w:space="0" w:color="BFBFBF"/>
            </w:tcBorders>
          </w:tcPr>
          <w:p>
            <w:pPr>
              <w:pStyle w:val="normal11"/>
              <w:keepLines/>
              <w:spacing w:lineRule="auto" w:line="264" w:before="40" w:after="40"/>
              <w:ind w:hanging="0"/>
              <w:jc w:val="start"/>
              <w:rPr/>
            </w:pPr>
            <w:r>
              <w:rPr>
                <w:sz w:val="17"/>
                <w:szCs w:val="17"/>
              </w:rPr>
              <w:t>SQL Server Express</w:t>
            </w:r>
          </w:p>
        </w:tc>
        <w:tc>
          <w:tcPr>
            <w:tcW w:w="1633" w:type="dxa"/>
            <w:tcBorders>
              <w:bottom w:val="single" w:sz="2" w:space="0" w:color="BFBFBF"/>
            </w:tcBorders>
          </w:tcPr>
          <w:p>
            <w:pPr>
              <w:pStyle w:val="normal11"/>
              <w:keepLines/>
              <w:spacing w:lineRule="auto" w:line="264" w:before="40" w:after="40"/>
              <w:ind w:hanging="0"/>
              <w:jc w:val="start"/>
              <w:rPr/>
            </w:pPr>
            <w:r>
              <w:rPr>
                <w:sz w:val="17"/>
                <w:szCs w:val="17"/>
              </w:rPr>
              <w:t>Locale es_CO en Windows (RT-004)</w:t>
            </w:r>
          </w:p>
        </w:tc>
      </w:tr>
      <w:tr>
        <w:trPr>
          <w:cantSplit/>
        </w:trPr>
        <w:tc>
          <w:tcPr>
            <w:tcW w:w="1219" w:type="dxa"/>
            <w:tcBorders>
              <w:bottom w:val="single" w:sz="2" w:space="0" w:color="BFBFBF"/>
            </w:tcBorders>
          </w:tcPr>
          <w:p>
            <w:pPr>
              <w:pStyle w:val="normal11"/>
              <w:keepLines/>
              <w:spacing w:lineRule="auto" w:line="264" w:before="40" w:after="40"/>
              <w:ind w:hanging="0"/>
              <w:jc w:val="start"/>
              <w:rPr/>
            </w:pPr>
            <w:r>
              <w:rPr>
                <w:sz w:val="17"/>
                <w:szCs w:val="17"/>
              </w:rPr>
              <w:t>Base de datos documental</w:t>
            </w:r>
          </w:p>
        </w:tc>
        <w:tc>
          <w:tcPr>
            <w:tcW w:w="2034" w:type="dxa"/>
            <w:tcBorders>
              <w:bottom w:val="single" w:sz="2" w:space="0" w:color="BFBFBF"/>
            </w:tcBorders>
          </w:tcPr>
          <w:p>
            <w:pPr>
              <w:pStyle w:val="normal11"/>
              <w:keepLines/>
              <w:spacing w:lineRule="auto" w:line="264" w:before="40" w:after="40"/>
              <w:ind w:hanging="0"/>
              <w:jc w:val="start"/>
              <w:rPr/>
            </w:pPr>
            <w:r>
              <w:rPr>
                <w:sz w:val="17"/>
                <w:szCs w:val="17"/>
              </w:rPr>
              <w:t>MongoDB Community 7.0 + MongoDB.Driver</w:t>
            </w:r>
          </w:p>
        </w:tc>
        <w:tc>
          <w:tcPr>
            <w:tcW w:w="1628" w:type="dxa"/>
            <w:tcBorders>
              <w:bottom w:val="single" w:sz="2" w:space="0" w:color="BFBFBF"/>
            </w:tcBorders>
          </w:tcPr>
          <w:p>
            <w:pPr>
              <w:pStyle w:val="normal11"/>
              <w:keepLines/>
              <w:spacing w:lineRule="auto" w:line="264" w:before="40" w:after="40"/>
              <w:ind w:hanging="0"/>
              <w:jc w:val="start"/>
              <w:rPr/>
            </w:pPr>
            <w:r>
              <w:rPr>
                <w:sz w:val="17"/>
                <w:szCs w:val="17"/>
              </w:rPr>
              <w:t>Intervenciones, campos dinámicos y bitácora</w:t>
            </w:r>
          </w:p>
        </w:tc>
        <w:tc>
          <w:tcPr>
            <w:tcW w:w="1627" w:type="dxa"/>
            <w:tcBorders>
              <w:bottom w:val="single" w:sz="2" w:space="0" w:color="BFBFBF"/>
            </w:tcBorders>
          </w:tcPr>
          <w:p>
            <w:pPr>
              <w:pStyle w:val="normal11"/>
              <w:keepLines/>
              <w:spacing w:lineRule="auto" w:line="264" w:before="40" w:after="40"/>
              <w:ind w:hanging="0"/>
              <w:jc w:val="start"/>
              <w:rPr/>
            </w:pPr>
            <w:r>
              <w:rPr>
                <w:sz w:val="17"/>
                <w:szCs w:val="17"/>
              </w:rPr>
              <w:t>Esquema flexible con validación JSON Schema</w:t>
            </w:r>
          </w:p>
        </w:tc>
        <w:tc>
          <w:tcPr>
            <w:tcW w:w="1219" w:type="dxa"/>
            <w:tcBorders>
              <w:bottom w:val="single" w:sz="2" w:space="0" w:color="BFBFBF"/>
            </w:tcBorders>
          </w:tcPr>
          <w:p>
            <w:pPr>
              <w:pStyle w:val="normal11"/>
              <w:keepLines/>
              <w:spacing w:lineRule="auto" w:line="264" w:before="40" w:after="40"/>
              <w:ind w:hanging="0"/>
              <w:jc w:val="start"/>
              <w:rPr/>
            </w:pPr>
            <w:r>
              <w:rPr>
                <w:sz w:val="17"/>
                <w:szCs w:val="17"/>
              </w:rPr>
              <w:t>JSONB de PostgreSQL</w:t>
            </w:r>
          </w:p>
        </w:tc>
        <w:tc>
          <w:tcPr>
            <w:tcW w:w="1633" w:type="dxa"/>
            <w:tcBorders>
              <w:bottom w:val="single" w:sz="2" w:space="0" w:color="BFBFBF"/>
            </w:tcBorders>
          </w:tcPr>
          <w:p>
            <w:pPr>
              <w:pStyle w:val="normal11"/>
              <w:keepLines/>
              <w:spacing w:lineRule="auto" w:line="264" w:before="40" w:after="40"/>
              <w:ind w:hanging="0"/>
              <w:jc w:val="start"/>
              <w:rPr/>
            </w:pPr>
            <w:r>
              <w:rPr>
                <w:sz w:val="17"/>
                <w:szCs w:val="17"/>
              </w:rPr>
              <w:t>Consistencia entre almacenes (RT-002)</w:t>
            </w:r>
          </w:p>
        </w:tc>
      </w:tr>
      <w:tr>
        <w:trPr>
          <w:cantSplit/>
        </w:trPr>
        <w:tc>
          <w:tcPr>
            <w:tcW w:w="1219" w:type="dxa"/>
            <w:tcBorders>
              <w:bottom w:val="single" w:sz="2" w:space="0" w:color="BFBFBF"/>
            </w:tcBorders>
          </w:tcPr>
          <w:p>
            <w:pPr>
              <w:pStyle w:val="normal11"/>
              <w:keepLines/>
              <w:spacing w:lineRule="auto" w:line="264" w:before="40" w:after="40"/>
              <w:ind w:hanging="0"/>
              <w:jc w:val="start"/>
              <w:rPr/>
            </w:pPr>
            <w:r>
              <w:rPr>
                <w:sz w:val="17"/>
                <w:szCs w:val="17"/>
              </w:rPr>
              <w:t>Autenticación</w:t>
            </w:r>
          </w:p>
        </w:tc>
        <w:tc>
          <w:tcPr>
            <w:tcW w:w="2034" w:type="dxa"/>
            <w:tcBorders>
              <w:bottom w:val="single" w:sz="2" w:space="0" w:color="BFBFBF"/>
            </w:tcBorders>
          </w:tcPr>
          <w:p>
            <w:pPr>
              <w:pStyle w:val="normal11"/>
              <w:keepLines/>
              <w:spacing w:lineRule="auto" w:line="264" w:before="40" w:after="40"/>
              <w:ind w:hanging="0"/>
              <w:jc w:val="start"/>
              <w:rPr/>
            </w:pPr>
            <w:r>
              <w:rPr>
                <w:sz w:val="17"/>
                <w:szCs w:val="17"/>
              </w:rPr>
              <w:t>JWT Bearer (ASP.NET Core) + BCrypt.Net-Next</w:t>
            </w:r>
          </w:p>
        </w:tc>
        <w:tc>
          <w:tcPr>
            <w:tcW w:w="1628" w:type="dxa"/>
            <w:tcBorders>
              <w:bottom w:val="single" w:sz="2" w:space="0" w:color="BFBFBF"/>
            </w:tcBorders>
          </w:tcPr>
          <w:p>
            <w:pPr>
              <w:pStyle w:val="normal11"/>
              <w:keepLines/>
              <w:spacing w:lineRule="auto" w:line="264" w:before="40" w:after="40"/>
              <w:ind w:hanging="0"/>
              <w:jc w:val="start"/>
              <w:rPr/>
            </w:pPr>
            <w:r>
              <w:rPr>
                <w:sz w:val="17"/>
                <w:szCs w:val="17"/>
              </w:rPr>
              <w:t>Tokens de 30 min y hash de contraseñas</w:t>
            </w:r>
          </w:p>
        </w:tc>
        <w:tc>
          <w:tcPr>
            <w:tcW w:w="1627" w:type="dxa"/>
            <w:tcBorders>
              <w:bottom w:val="single" w:sz="2" w:space="0" w:color="BFBFBF"/>
            </w:tcBorders>
          </w:tcPr>
          <w:p>
            <w:pPr>
              <w:pStyle w:val="normal11"/>
              <w:keepLines/>
              <w:spacing w:lineRule="auto" w:line="264" w:before="40" w:after="40"/>
              <w:ind w:hanging="0"/>
              <w:jc w:val="start"/>
              <w:rPr/>
            </w:pPr>
            <w:r>
              <w:rPr>
                <w:sz w:val="17"/>
                <w:szCs w:val="17"/>
              </w:rPr>
              <w:t>RNF-004; estándar del framework</w:t>
            </w:r>
          </w:p>
        </w:tc>
        <w:tc>
          <w:tcPr>
            <w:tcW w:w="1219" w:type="dxa"/>
            <w:tcBorders>
              <w:bottom w:val="single" w:sz="2" w:space="0" w:color="BFBFBF"/>
            </w:tcBorders>
          </w:tcPr>
          <w:p>
            <w:pPr>
              <w:pStyle w:val="normal11"/>
              <w:keepLines/>
              <w:spacing w:lineRule="auto" w:line="264" w:before="40" w:after="40"/>
              <w:ind w:hanging="0"/>
              <w:jc w:val="start"/>
              <w:rPr/>
            </w:pPr>
            <w:r>
              <w:rPr>
                <w:sz w:val="17"/>
                <w:szCs w:val="17"/>
              </w:rPr>
              <w:t>ASP.NET Core Identity</w:t>
            </w:r>
          </w:p>
        </w:tc>
        <w:tc>
          <w:tcPr>
            <w:tcW w:w="1633" w:type="dxa"/>
            <w:tcBorders>
              <w:bottom w:val="single" w:sz="2" w:space="0" w:color="BFBFBF"/>
            </w:tcBorders>
          </w:tcPr>
          <w:p>
            <w:pPr>
              <w:pStyle w:val="normal11"/>
              <w:keepLines/>
              <w:spacing w:lineRule="auto" w:line="264" w:before="40" w:after="40"/>
              <w:ind w:hanging="0"/>
              <w:jc w:val="start"/>
              <w:rPr/>
            </w:pPr>
            <w:r>
              <w:rPr>
                <w:sz w:val="17"/>
                <w:szCs w:val="17"/>
              </w:rPr>
              <w:t>Gestión de la clave de firma</w:t>
            </w:r>
          </w:p>
        </w:tc>
      </w:tr>
      <w:tr>
        <w:trPr>
          <w:cantSplit/>
        </w:trPr>
        <w:tc>
          <w:tcPr>
            <w:tcW w:w="1219" w:type="dxa"/>
            <w:tcBorders>
              <w:bottom w:val="single" w:sz="2" w:space="0" w:color="BFBFBF"/>
            </w:tcBorders>
          </w:tcPr>
          <w:p>
            <w:pPr>
              <w:pStyle w:val="normal11"/>
              <w:keepLines/>
              <w:spacing w:lineRule="auto" w:line="264" w:before="40" w:after="40"/>
              <w:ind w:hanging="0"/>
              <w:jc w:val="start"/>
              <w:rPr/>
            </w:pPr>
            <w:r>
              <w:rPr>
                <w:sz w:val="17"/>
                <w:szCs w:val="17"/>
              </w:rPr>
              <w:t>Reportes</w:t>
            </w:r>
          </w:p>
        </w:tc>
        <w:tc>
          <w:tcPr>
            <w:tcW w:w="2034" w:type="dxa"/>
            <w:tcBorders>
              <w:bottom w:val="single" w:sz="2" w:space="0" w:color="BFBFBF"/>
            </w:tcBorders>
          </w:tcPr>
          <w:p>
            <w:pPr>
              <w:pStyle w:val="normal11"/>
              <w:keepLines/>
              <w:spacing w:lineRule="auto" w:line="264" w:before="40" w:after="40"/>
              <w:ind w:hanging="0"/>
              <w:jc w:val="start"/>
              <w:rPr/>
            </w:pPr>
            <w:r>
              <w:rPr>
                <w:sz w:val="17"/>
                <w:szCs w:val="17"/>
              </w:rPr>
              <w:t>QuestPDF (licencia Community) y ClosedXML (MIT)</w:t>
            </w:r>
          </w:p>
        </w:tc>
        <w:tc>
          <w:tcPr>
            <w:tcW w:w="1628" w:type="dxa"/>
            <w:tcBorders>
              <w:bottom w:val="single" w:sz="2" w:space="0" w:color="BFBFBF"/>
            </w:tcBorders>
          </w:tcPr>
          <w:p>
            <w:pPr>
              <w:pStyle w:val="normal11"/>
              <w:keepLines/>
              <w:spacing w:lineRule="auto" w:line="264" w:before="40" w:after="40"/>
              <w:ind w:hanging="0"/>
              <w:jc w:val="start"/>
              <w:rPr/>
            </w:pPr>
            <w:r>
              <w:rPr>
                <w:sz w:val="17"/>
                <w:szCs w:val="17"/>
              </w:rPr>
              <w:t>PDF y Excel en servidor</w:t>
            </w:r>
          </w:p>
        </w:tc>
        <w:tc>
          <w:tcPr>
            <w:tcW w:w="1627" w:type="dxa"/>
            <w:tcBorders>
              <w:bottom w:val="single" w:sz="2" w:space="0" w:color="BFBFBF"/>
            </w:tcBorders>
          </w:tcPr>
          <w:p>
            <w:pPr>
              <w:pStyle w:val="normal11"/>
              <w:keepLines/>
              <w:spacing w:lineRule="auto" w:line="264" w:before="40" w:after="40"/>
              <w:ind w:hanging="0"/>
              <w:jc w:val="start"/>
              <w:rPr/>
            </w:pPr>
            <w:r>
              <w:rPr>
                <w:sz w:val="17"/>
                <w:szCs w:val="17"/>
              </w:rPr>
              <w:t>RNF-007; sin costo</w:t>
            </w:r>
          </w:p>
        </w:tc>
        <w:tc>
          <w:tcPr>
            <w:tcW w:w="1219" w:type="dxa"/>
            <w:tcBorders>
              <w:bottom w:val="single" w:sz="2" w:space="0" w:color="BFBFBF"/>
            </w:tcBorders>
          </w:tcPr>
          <w:p>
            <w:pPr>
              <w:pStyle w:val="normal11"/>
              <w:keepLines/>
              <w:spacing w:lineRule="auto" w:line="264" w:before="40" w:after="40"/>
              <w:ind w:hanging="0"/>
              <w:jc w:val="start"/>
              <w:rPr/>
            </w:pPr>
            <w:r>
              <w:rPr>
                <w:sz w:val="17"/>
                <w:szCs w:val="17"/>
              </w:rPr>
              <w:t>Crystal Reports</w:t>
            </w:r>
          </w:p>
        </w:tc>
        <w:tc>
          <w:tcPr>
            <w:tcW w:w="1633" w:type="dxa"/>
            <w:tcBorders>
              <w:bottom w:val="single" w:sz="2" w:space="0" w:color="BFBFBF"/>
            </w:tcBorders>
          </w:tcPr>
          <w:p>
            <w:pPr>
              <w:pStyle w:val="normal11"/>
              <w:keepLines/>
              <w:spacing w:lineRule="auto" w:line="264" w:before="40" w:after="40"/>
              <w:ind w:hanging="0"/>
              <w:jc w:val="start"/>
              <w:rPr/>
            </w:pPr>
            <w:r>
              <w:rPr>
                <w:sz w:val="17"/>
                <w:szCs w:val="17"/>
              </w:rPr>
              <w:t>Condiciones de la licencia Community (RT-008)</w:t>
            </w:r>
          </w:p>
        </w:tc>
      </w:tr>
      <w:tr>
        <w:trPr>
          <w:cantSplit/>
        </w:trPr>
        <w:tc>
          <w:tcPr>
            <w:tcW w:w="1219" w:type="dxa"/>
            <w:tcBorders>
              <w:bottom w:val="single" w:sz="2" w:space="0" w:color="BFBFBF"/>
            </w:tcBorders>
          </w:tcPr>
          <w:p>
            <w:pPr>
              <w:pStyle w:val="normal11"/>
              <w:keepLines/>
              <w:spacing w:lineRule="auto" w:line="264" w:before="40" w:after="40"/>
              <w:ind w:hanging="0"/>
              <w:jc w:val="start"/>
              <w:rPr/>
            </w:pPr>
            <w:r>
              <w:rPr>
                <w:sz w:val="17"/>
                <w:szCs w:val="17"/>
              </w:rPr>
              <w:t>Analítica</w:t>
            </w:r>
          </w:p>
        </w:tc>
        <w:tc>
          <w:tcPr>
            <w:tcW w:w="2034" w:type="dxa"/>
            <w:tcBorders>
              <w:bottom w:val="single" w:sz="2" w:space="0" w:color="BFBFBF"/>
            </w:tcBorders>
          </w:tcPr>
          <w:p>
            <w:pPr>
              <w:pStyle w:val="normal11"/>
              <w:keepLines/>
              <w:spacing w:lineRule="auto" w:line="264" w:before="40" w:after="40"/>
              <w:ind w:hanging="0"/>
              <w:jc w:val="start"/>
              <w:rPr/>
            </w:pPr>
            <w:r>
              <w:rPr>
                <w:sz w:val="17"/>
                <w:szCs w:val="17"/>
              </w:rPr>
              <w:t>Python 3.12, PyMongo, Pandas, scikit-learn</w:t>
            </w:r>
          </w:p>
        </w:tc>
        <w:tc>
          <w:tcPr>
            <w:tcW w:w="1628" w:type="dxa"/>
            <w:tcBorders>
              <w:bottom w:val="single" w:sz="2" w:space="0" w:color="BFBFBF"/>
            </w:tcBorders>
          </w:tcPr>
          <w:p>
            <w:pPr>
              <w:pStyle w:val="normal11"/>
              <w:keepLines/>
              <w:spacing w:lineRule="auto" w:line="264" w:before="40" w:after="40"/>
              <w:ind w:hanging="0"/>
              <w:jc w:val="start"/>
              <w:rPr/>
            </w:pPr>
            <w:r>
              <w:rPr>
                <w:sz w:val="17"/>
                <w:szCs w:val="17"/>
              </w:rPr>
              <w:t>Métricas y K-Means</w:t>
            </w:r>
          </w:p>
        </w:tc>
        <w:tc>
          <w:tcPr>
            <w:tcW w:w="1627" w:type="dxa"/>
            <w:tcBorders>
              <w:bottom w:val="single" w:sz="2" w:space="0" w:color="BFBFBF"/>
            </w:tcBorders>
          </w:tcPr>
          <w:p>
            <w:pPr>
              <w:pStyle w:val="normal11"/>
              <w:keepLines/>
              <w:spacing w:lineRule="auto" w:line="264" w:before="40" w:after="40"/>
              <w:ind w:hanging="0"/>
              <w:jc w:val="start"/>
              <w:rPr/>
            </w:pPr>
            <w:r>
              <w:rPr>
                <w:sz w:val="17"/>
                <w:szCs w:val="17"/>
              </w:rPr>
              <w:t>RF-009, RF-010 (McKinney, 2022; Pedregosa et al., 2011)</w:t>
            </w:r>
          </w:p>
        </w:tc>
        <w:tc>
          <w:tcPr>
            <w:tcW w:w="1219" w:type="dxa"/>
            <w:tcBorders>
              <w:bottom w:val="single" w:sz="2" w:space="0" w:color="BFBFBF"/>
            </w:tcBorders>
          </w:tcPr>
          <w:p>
            <w:pPr>
              <w:pStyle w:val="normal11"/>
              <w:keepLines/>
              <w:spacing w:lineRule="auto" w:line="264" w:before="40" w:after="40"/>
              <w:ind w:hanging="0"/>
              <w:jc w:val="start"/>
              <w:rPr/>
            </w:pPr>
            <w:r>
              <w:rPr>
                <w:sz w:val="17"/>
                <w:szCs w:val="17"/>
              </w:rPr>
              <w:t>ML.NET</w:t>
            </w:r>
          </w:p>
        </w:tc>
        <w:tc>
          <w:tcPr>
            <w:tcW w:w="1633" w:type="dxa"/>
            <w:tcBorders>
              <w:bottom w:val="single" w:sz="2" w:space="0" w:color="BFBFBF"/>
            </w:tcBorders>
          </w:tcPr>
          <w:p>
            <w:pPr>
              <w:pStyle w:val="normal11"/>
              <w:keepLines/>
              <w:spacing w:lineRule="auto" w:line="264" w:before="40" w:after="40"/>
              <w:ind w:hanging="0"/>
              <w:jc w:val="start"/>
              <w:rPr/>
            </w:pPr>
            <w:r>
              <w:rPr>
                <w:sz w:val="17"/>
                <w:szCs w:val="17"/>
              </w:rPr>
              <w:t>Integración con la API (ADR-006)</w:t>
            </w:r>
          </w:p>
        </w:tc>
      </w:tr>
      <w:tr>
        <w:trPr>
          <w:cantSplit/>
        </w:trPr>
        <w:tc>
          <w:tcPr>
            <w:tcW w:w="1219" w:type="dxa"/>
            <w:tcBorders>
              <w:bottom w:val="single" w:sz="2" w:space="0" w:color="BFBFBF"/>
            </w:tcBorders>
          </w:tcPr>
          <w:p>
            <w:pPr>
              <w:pStyle w:val="normal11"/>
              <w:keepLines/>
              <w:spacing w:lineRule="auto" w:line="264" w:before="40" w:after="40"/>
              <w:ind w:hanging="0"/>
              <w:jc w:val="start"/>
              <w:rPr/>
            </w:pPr>
            <w:r>
              <w:rPr>
                <w:sz w:val="17"/>
                <w:szCs w:val="17"/>
              </w:rPr>
              <w:t>Pruebas</w:t>
            </w:r>
          </w:p>
        </w:tc>
        <w:tc>
          <w:tcPr>
            <w:tcW w:w="2034" w:type="dxa"/>
            <w:tcBorders>
              <w:bottom w:val="single" w:sz="2" w:space="0" w:color="BFBFBF"/>
            </w:tcBorders>
          </w:tcPr>
          <w:p>
            <w:pPr>
              <w:pStyle w:val="normal11"/>
              <w:keepLines/>
              <w:spacing w:lineRule="auto" w:line="264" w:before="40" w:after="40"/>
              <w:ind w:hanging="0"/>
              <w:jc w:val="start"/>
              <w:rPr/>
            </w:pPr>
            <w:r>
              <w:rPr>
                <w:sz w:val="17"/>
                <w:szCs w:val="17"/>
              </w:rPr>
              <w:t>xUnit, NSubstitute, pytest</w:t>
            </w:r>
          </w:p>
        </w:tc>
        <w:tc>
          <w:tcPr>
            <w:tcW w:w="1628" w:type="dxa"/>
            <w:tcBorders>
              <w:bottom w:val="single" w:sz="2" w:space="0" w:color="BFBFBF"/>
            </w:tcBorders>
          </w:tcPr>
          <w:p>
            <w:pPr>
              <w:pStyle w:val="normal11"/>
              <w:keepLines/>
              <w:spacing w:lineRule="auto" w:line="264" w:before="40" w:after="40"/>
              <w:ind w:hanging="0"/>
              <w:jc w:val="start"/>
              <w:rPr/>
            </w:pPr>
            <w:r>
              <w:rPr>
                <w:sz w:val="17"/>
                <w:szCs w:val="17"/>
              </w:rPr>
              <w:t>Pruebas unitarias y de integración</w:t>
            </w:r>
          </w:p>
        </w:tc>
        <w:tc>
          <w:tcPr>
            <w:tcW w:w="1627" w:type="dxa"/>
            <w:tcBorders>
              <w:bottom w:val="single" w:sz="2" w:space="0" w:color="BFBFBF"/>
            </w:tcBorders>
          </w:tcPr>
          <w:p>
            <w:pPr>
              <w:pStyle w:val="normal11"/>
              <w:keepLines/>
              <w:spacing w:lineRule="auto" w:line="264" w:before="40" w:after="40"/>
              <w:ind w:hanging="0"/>
              <w:jc w:val="start"/>
              <w:rPr/>
            </w:pPr>
            <w:r>
              <w:rPr>
                <w:sz w:val="17"/>
                <w:szCs w:val="17"/>
              </w:rPr>
              <w:t>Libres; integración con CI</w:t>
            </w:r>
          </w:p>
        </w:tc>
        <w:tc>
          <w:tcPr>
            <w:tcW w:w="1219" w:type="dxa"/>
            <w:tcBorders>
              <w:bottom w:val="single" w:sz="2" w:space="0" w:color="BFBFBF"/>
            </w:tcBorders>
          </w:tcPr>
          <w:p>
            <w:pPr>
              <w:pStyle w:val="normal11"/>
              <w:keepLines/>
              <w:spacing w:lineRule="auto" w:line="264" w:before="40" w:after="40"/>
              <w:ind w:hanging="0"/>
              <w:jc w:val="start"/>
              <w:rPr/>
            </w:pPr>
            <w:r>
              <w:rPr>
                <w:sz w:val="17"/>
                <w:szCs w:val="17"/>
              </w:rPr>
              <w:t>NUnit</w:t>
            </w:r>
          </w:p>
        </w:tc>
        <w:tc>
          <w:tcPr>
            <w:tcW w:w="1633" w:type="dxa"/>
            <w:tcBorders>
              <w:bottom w:val="single" w:sz="2" w:space="0" w:color="BFBFBF"/>
            </w:tcBorders>
          </w:tcPr>
          <w:p>
            <w:pPr>
              <w:pStyle w:val="normal11"/>
              <w:keepLines/>
              <w:spacing w:lineRule="auto" w:line="264" w:before="40" w:after="40"/>
              <w:ind w:hanging="0"/>
              <w:jc w:val="start"/>
              <w:rPr/>
            </w:pPr>
            <w:r>
              <w:rPr>
                <w:sz w:val="17"/>
                <w:szCs w:val="17"/>
              </w:rPr>
              <w:t>Bajo</w:t>
            </w:r>
          </w:p>
        </w:tc>
      </w:tr>
      <w:tr>
        <w:trPr>
          <w:cantSplit/>
        </w:trPr>
        <w:tc>
          <w:tcPr>
            <w:tcW w:w="1219" w:type="dxa"/>
            <w:tcBorders>
              <w:bottom w:val="single" w:sz="12" w:space="0" w:color="000000"/>
            </w:tcBorders>
          </w:tcPr>
          <w:p>
            <w:pPr>
              <w:pStyle w:val="normal11"/>
              <w:keepLines/>
              <w:spacing w:lineRule="auto" w:line="264" w:before="40" w:after="40"/>
              <w:ind w:hanging="0"/>
              <w:jc w:val="start"/>
              <w:rPr/>
            </w:pPr>
            <w:r>
              <w:rPr>
                <w:sz w:val="17"/>
                <w:szCs w:val="17"/>
              </w:rPr>
              <w:t>Infraestructura</w:t>
            </w:r>
          </w:p>
        </w:tc>
        <w:tc>
          <w:tcPr>
            <w:tcW w:w="2034" w:type="dxa"/>
            <w:tcBorders>
              <w:bottom w:val="single" w:sz="12" w:space="0" w:color="000000"/>
            </w:tcBorders>
          </w:tcPr>
          <w:p>
            <w:pPr>
              <w:pStyle w:val="normal11"/>
              <w:keepLines/>
              <w:spacing w:lineRule="auto" w:line="264" w:before="40" w:after="40"/>
              <w:ind w:hanging="0"/>
              <w:jc w:val="start"/>
              <w:rPr/>
            </w:pPr>
            <w:r>
              <w:rPr>
                <w:sz w:val="17"/>
                <w:szCs w:val="17"/>
              </w:rPr>
              <w:t>Git/GitHub, GitHub Actions, Docker Compose (desarrollo), Inno Setup</w:t>
            </w:r>
          </w:p>
        </w:tc>
        <w:tc>
          <w:tcPr>
            <w:tcW w:w="1628" w:type="dxa"/>
            <w:tcBorders>
              <w:bottom w:val="single" w:sz="12" w:space="0" w:color="000000"/>
            </w:tcBorders>
          </w:tcPr>
          <w:p>
            <w:pPr>
              <w:pStyle w:val="normal11"/>
              <w:keepLines/>
              <w:spacing w:lineRule="auto" w:line="264" w:before="40" w:after="40"/>
              <w:ind w:hanging="0"/>
              <w:jc w:val="start"/>
              <w:rPr/>
            </w:pPr>
            <w:r>
              <w:rPr>
                <w:sz w:val="17"/>
                <w:szCs w:val="17"/>
              </w:rPr>
              <w:t>Versionamiento, CI y empaquetado</w:t>
            </w:r>
          </w:p>
        </w:tc>
        <w:tc>
          <w:tcPr>
            <w:tcW w:w="1627" w:type="dxa"/>
            <w:tcBorders>
              <w:bottom w:val="single" w:sz="12" w:space="0" w:color="000000"/>
            </w:tcBorders>
          </w:tcPr>
          <w:p>
            <w:pPr>
              <w:pStyle w:val="normal11"/>
              <w:keepLines/>
              <w:spacing w:lineRule="auto" w:line="264" w:before="40" w:after="40"/>
              <w:ind w:hanging="0"/>
              <w:jc w:val="start"/>
              <w:rPr/>
            </w:pPr>
            <w:r>
              <w:rPr>
                <w:sz w:val="17"/>
                <w:szCs w:val="17"/>
              </w:rPr>
              <w:t>Gratuitos</w:t>
            </w:r>
          </w:p>
        </w:tc>
        <w:tc>
          <w:tcPr>
            <w:tcW w:w="1219" w:type="dxa"/>
            <w:tcBorders>
              <w:bottom w:val="single" w:sz="12" w:space="0" w:color="000000"/>
            </w:tcBorders>
          </w:tcPr>
          <w:p>
            <w:pPr>
              <w:pStyle w:val="normal11"/>
              <w:keepLines/>
              <w:spacing w:lineRule="auto" w:line="264" w:before="40" w:after="40"/>
              <w:ind w:hanging="0"/>
              <w:jc w:val="start"/>
              <w:rPr/>
            </w:pPr>
            <w:r>
              <w:rPr>
                <w:sz w:val="17"/>
                <w:szCs w:val="17"/>
              </w:rPr>
              <w:t>Azure DevOps</w:t>
            </w:r>
          </w:p>
        </w:tc>
        <w:tc>
          <w:tcPr>
            <w:tcW w:w="1633" w:type="dxa"/>
            <w:tcBorders>
              <w:bottom w:val="single" w:sz="12" w:space="0" w:color="000000"/>
            </w:tcBorders>
          </w:tcPr>
          <w:p>
            <w:pPr>
              <w:pStyle w:val="normal11"/>
              <w:keepLines/>
              <w:spacing w:lineRule="auto" w:line="264" w:before="40" w:after="40"/>
              <w:ind w:hanging="0"/>
              <w:jc w:val="start"/>
              <w:rPr/>
            </w:pPr>
            <w:r>
              <w:rPr>
                <w:sz w:val="17"/>
                <w:szCs w:val="17"/>
              </w:rPr>
              <w:t>Bajo</w:t>
            </w:r>
          </w:p>
        </w:tc>
      </w:tr>
    </w:tbl>
    <w:p>
      <w:pPr>
        <w:pStyle w:val="normal11"/>
        <w:spacing w:lineRule="auto" w:line="480" w:before="80" w:after="240"/>
        <w:ind w:hanging="0"/>
        <w:jc w:val="both"/>
        <w:rPr/>
      </w:pPr>
      <w:r>
        <w:rPr>
          <w:i/>
          <w:iCs/>
          <w:sz w:val="19"/>
          <w:szCs w:val="19"/>
        </w:rPr>
        <w:t xml:space="preserve">Nota. </w:t>
      </w:r>
      <w:r>
        <w:rPr>
          <w:sz w:val="19"/>
          <w:szCs w:val="19"/>
        </w:rPr>
        <w:t>Las versiones exactas de las librerías se fijan en los archivos de proyecto (.csproj) y en requirements.txt.</w:t>
      </w:r>
    </w:p>
    <w:p>
      <w:pPr>
        <w:pStyle w:val="normal11"/>
        <w:keepNext w:val="true"/>
        <w:numPr>
          <w:ilvl w:val="0"/>
          <w:numId w:val="0"/>
        </w:numPr>
        <w:spacing w:lineRule="auto" w:line="480" w:before="360" w:after="160"/>
        <w:ind w:hanging="0"/>
        <w:jc w:val="both"/>
        <w:outlineLvl w:val="0"/>
        <w:rPr/>
      </w:pPr>
      <w:r>
        <w:rPr>
          <w:b/>
          <w:bCs/>
          <w:sz w:val="24"/>
          <w:szCs w:val="24"/>
        </w:rPr>
        <w:t>6. Vistas y Diagramas de Arquitectura</w:t>
      </w:r>
    </w:p>
    <w:p>
      <w:pPr>
        <w:pStyle w:val="normal11"/>
        <w:spacing w:lineRule="auto" w:line="480" w:before="0" w:after="120"/>
        <w:ind w:firstLine="720"/>
        <w:jc w:val="both"/>
        <w:rPr/>
      </w:pPr>
      <w:r>
        <w:rPr/>
        <w:t>Se usa un conjunto pequeño de diagramas que responden preguntas distintas. En esta versión los diagramas se registran como pendientes; sus fuentes editables se guardarán en /docs/arquitectura/diagramas y se insertarán en las secciones indicadas.</w:t>
      </w:r>
    </w:p>
    <w:p>
      <w:pPr>
        <w:pStyle w:val="normal11"/>
        <w:keepNext w:val="true"/>
        <w:numPr>
          <w:ilvl w:val="0"/>
          <w:numId w:val="0"/>
        </w:numPr>
        <w:spacing w:lineRule="auto" w:line="480" w:before="280" w:after="120"/>
        <w:ind w:hanging="0"/>
        <w:jc w:val="both"/>
        <w:outlineLvl w:val="1"/>
        <w:rPr/>
      </w:pPr>
      <w:r>
        <w:rPr>
          <w:b/>
          <w:bCs/>
          <w:sz w:val="24"/>
          <w:szCs w:val="24"/>
        </w:rPr>
        <w:t>6.1 Catálogo de Diagramas</w:t>
      </w:r>
    </w:p>
    <w:p>
      <w:pPr>
        <w:pStyle w:val="normal11"/>
        <w:keepNext w:val="true"/>
        <w:spacing w:lineRule="auto" w:line="480" w:before="240" w:after="0"/>
        <w:ind w:hanging="0"/>
        <w:jc w:val="both"/>
        <w:rPr/>
      </w:pPr>
      <w:r>
        <w:rPr>
          <w:b/>
          <w:bCs/>
          <w:sz w:val="22"/>
          <w:szCs w:val="22"/>
        </w:rPr>
        <w:t>Tabla 18</w:t>
      </w:r>
    </w:p>
    <w:p>
      <w:pPr>
        <w:pStyle w:val="normal11"/>
        <w:keepNext w:val="true"/>
        <w:spacing w:lineRule="auto" w:line="480" w:before="0" w:after="120"/>
        <w:ind w:hanging="0"/>
        <w:jc w:val="both"/>
        <w:rPr/>
      </w:pPr>
      <w:r>
        <w:rPr>
          <w:i/>
          <w:iCs/>
          <w:sz w:val="22"/>
          <w:szCs w:val="22"/>
        </w:rPr>
        <w:t>Catálogo de Diagramas de Arquitectura</w:t>
      </w:r>
    </w:p>
    <w:tbl>
      <w:tblPr>
        <w:tblW w:w="9360" w:type="dxa"/>
        <w:jc w:val="center"/>
        <w:tblInd w:w="0" w:type="dxa"/>
        <w:tblLayout w:type="fixed"/>
        <w:tblCellMar>
          <w:top w:w="0" w:type="dxa"/>
          <w:start w:w="80" w:type="dxa"/>
          <w:bottom w:w="0" w:type="dxa"/>
          <w:end w:w="80" w:type="dxa"/>
        </w:tblCellMar>
        <w:tblLook w:val="0400"/>
      </w:tblPr>
      <w:tblGrid>
        <w:gridCol w:w="827"/>
        <w:gridCol w:w="1399"/>
        <w:gridCol w:w="2038"/>
        <w:gridCol w:w="1273"/>
        <w:gridCol w:w="1399"/>
        <w:gridCol w:w="765"/>
        <w:gridCol w:w="1659"/>
      </w:tblGrid>
      <w:tr>
        <w:trPr>
          <w:tblHeader w:val="true"/>
          <w:cantSplit/>
        </w:trPr>
        <w:tc>
          <w:tcPr>
            <w:tcW w:w="82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39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Vista</w:t>
            </w:r>
          </w:p>
        </w:tc>
        <w:tc>
          <w:tcPr>
            <w:tcW w:w="20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Propósito</w:t>
            </w:r>
          </w:p>
        </w:tc>
        <w:tc>
          <w:tcPr>
            <w:tcW w:w="127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Herramienta</w:t>
            </w:r>
          </w:p>
        </w:tc>
        <w:tc>
          <w:tcPr>
            <w:tcW w:w="139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Ubicación en este documento</w:t>
            </w:r>
          </w:p>
        </w:tc>
        <w:tc>
          <w:tcPr>
            <w:tcW w:w="76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Versión</w:t>
            </w:r>
          </w:p>
        </w:tc>
        <w:tc>
          <w:tcPr>
            <w:tcW w:w="165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Estado</w:t>
            </w:r>
          </w:p>
        </w:tc>
      </w:tr>
      <w:tr>
        <w:trPr>
          <w:cantSplit/>
        </w:trPr>
        <w:tc>
          <w:tcPr>
            <w:tcW w:w="827" w:type="dxa"/>
            <w:tcBorders>
              <w:bottom w:val="single" w:sz="2" w:space="0" w:color="BFBFBF"/>
            </w:tcBorders>
          </w:tcPr>
          <w:p>
            <w:pPr>
              <w:pStyle w:val="normal11"/>
              <w:keepNext w:val="true"/>
              <w:keepLines/>
              <w:spacing w:lineRule="auto" w:line="264" w:before="40" w:after="40"/>
              <w:ind w:hanging="0"/>
              <w:jc w:val="start"/>
              <w:rPr/>
            </w:pPr>
            <w:r>
              <w:rPr>
                <w:sz w:val="17"/>
                <w:szCs w:val="17"/>
              </w:rPr>
              <w:t>DIA-001</w:t>
            </w:r>
          </w:p>
        </w:tc>
        <w:tc>
          <w:tcPr>
            <w:tcW w:w="1399" w:type="dxa"/>
            <w:tcBorders>
              <w:bottom w:val="single" w:sz="2" w:space="0" w:color="BFBFBF"/>
            </w:tcBorders>
          </w:tcPr>
          <w:p>
            <w:pPr>
              <w:pStyle w:val="normal11"/>
              <w:keepNext w:val="true"/>
              <w:keepLines/>
              <w:spacing w:lineRule="auto" w:line="264" w:before="40" w:after="40"/>
              <w:ind w:hanging="0"/>
              <w:jc w:val="start"/>
              <w:rPr/>
            </w:pPr>
            <w:r>
              <w:rPr>
                <w:sz w:val="17"/>
                <w:szCs w:val="17"/>
              </w:rPr>
              <w:t>Contexto (C4 nivel 1)</w:t>
            </w:r>
          </w:p>
        </w:tc>
        <w:tc>
          <w:tcPr>
            <w:tcW w:w="2038" w:type="dxa"/>
            <w:tcBorders>
              <w:bottom w:val="single" w:sz="2" w:space="0" w:color="BFBFBF"/>
            </w:tcBorders>
          </w:tcPr>
          <w:p>
            <w:pPr>
              <w:pStyle w:val="normal11"/>
              <w:keepNext w:val="true"/>
              <w:keepLines/>
              <w:spacing w:lineRule="auto" w:line="264" w:before="40" w:after="40"/>
              <w:ind w:hanging="0"/>
              <w:jc w:val="start"/>
              <w:rPr/>
            </w:pPr>
            <w:r>
              <w:rPr>
                <w:sz w:val="17"/>
                <w:szCs w:val="17"/>
              </w:rPr>
              <w:t>Actores y sistemas externos</w:t>
            </w:r>
          </w:p>
        </w:tc>
        <w:tc>
          <w:tcPr>
            <w:tcW w:w="1273" w:type="dxa"/>
            <w:tcBorders>
              <w:bottom w:val="single" w:sz="2" w:space="0" w:color="BFBFBF"/>
            </w:tcBorders>
          </w:tcPr>
          <w:p>
            <w:pPr>
              <w:pStyle w:val="normal11"/>
              <w:keepNext w:val="true"/>
              <w:keepLines/>
              <w:spacing w:lineRule="auto" w:line="264" w:before="40" w:after="40"/>
              <w:ind w:hanging="0"/>
              <w:jc w:val="start"/>
              <w:rPr/>
            </w:pPr>
            <w:r>
              <w:rPr>
                <w:sz w:val="17"/>
                <w:szCs w:val="17"/>
              </w:rPr>
              <w:t>Draw.io / PlantUML</w:t>
            </w:r>
          </w:p>
        </w:tc>
        <w:tc>
          <w:tcPr>
            <w:tcW w:w="1399" w:type="dxa"/>
            <w:tcBorders>
              <w:bottom w:val="single" w:sz="2" w:space="0" w:color="BFBFBF"/>
            </w:tcBorders>
          </w:tcPr>
          <w:p>
            <w:pPr>
              <w:pStyle w:val="normal11"/>
              <w:keepNext w:val="true"/>
              <w:keepLines/>
              <w:spacing w:lineRule="auto" w:line="264" w:before="40" w:after="40"/>
              <w:ind w:hanging="0"/>
              <w:jc w:val="start"/>
              <w:rPr/>
            </w:pPr>
            <w:r>
              <w:rPr>
                <w:sz w:val="17"/>
                <w:szCs w:val="17"/>
              </w:rPr>
              <w:t>Sección 4.3</w:t>
            </w:r>
          </w:p>
        </w:tc>
        <w:tc>
          <w:tcPr>
            <w:tcW w:w="765" w:type="dxa"/>
            <w:tcBorders>
              <w:bottom w:val="single" w:sz="2" w:space="0" w:color="BFBFBF"/>
            </w:tcBorders>
          </w:tcPr>
          <w:p>
            <w:pPr>
              <w:pStyle w:val="normal11"/>
              <w:keepNext w:val="true"/>
              <w:keepLines/>
              <w:spacing w:lineRule="auto" w:line="264" w:before="40" w:after="40"/>
              <w:ind w:hanging="0"/>
              <w:jc w:val="start"/>
              <w:rPr/>
            </w:pPr>
            <w:r>
              <w:rPr>
                <w:sz w:val="17"/>
                <w:szCs w:val="17"/>
              </w:rPr>
              <w:t>—</w:t>
            </w:r>
          </w:p>
        </w:tc>
        <w:tc>
          <w:tcPr>
            <w:tcW w:w="1659" w:type="dxa"/>
            <w:tcBorders>
              <w:bottom w:val="single" w:sz="2" w:space="0" w:color="BFBFBF"/>
            </w:tcBorders>
          </w:tcPr>
          <w:p>
            <w:pPr>
              <w:pStyle w:val="normal11"/>
              <w:keepNext w:val="true"/>
              <w:keepLines/>
              <w:spacing w:lineRule="auto" w:line="264" w:before="40" w:after="40"/>
              <w:ind w:hanging="0"/>
              <w:jc w:val="start"/>
              <w:rPr/>
            </w:pPr>
            <w:r>
              <w:rPr>
                <w:sz w:val="17"/>
                <w:szCs w:val="17"/>
              </w:rPr>
              <w:t>Pendiente</w:t>
            </w:r>
          </w:p>
        </w:tc>
      </w:tr>
      <w:tr>
        <w:trPr>
          <w:cantSplit/>
        </w:trPr>
        <w:tc>
          <w:tcPr>
            <w:tcW w:w="827" w:type="dxa"/>
            <w:tcBorders>
              <w:bottom w:val="single" w:sz="2" w:space="0" w:color="BFBFBF"/>
            </w:tcBorders>
          </w:tcPr>
          <w:p>
            <w:pPr>
              <w:pStyle w:val="normal11"/>
              <w:keepNext w:val="true"/>
              <w:keepLines/>
              <w:spacing w:lineRule="auto" w:line="264" w:before="40" w:after="40"/>
              <w:ind w:hanging="0"/>
              <w:jc w:val="start"/>
              <w:rPr/>
            </w:pPr>
            <w:r>
              <w:rPr>
                <w:sz w:val="17"/>
                <w:szCs w:val="17"/>
              </w:rPr>
              <w:t>DIA-002</w:t>
            </w:r>
          </w:p>
        </w:tc>
        <w:tc>
          <w:tcPr>
            <w:tcW w:w="1399" w:type="dxa"/>
            <w:tcBorders>
              <w:bottom w:val="single" w:sz="2" w:space="0" w:color="BFBFBF"/>
            </w:tcBorders>
          </w:tcPr>
          <w:p>
            <w:pPr>
              <w:pStyle w:val="normal11"/>
              <w:keepNext w:val="true"/>
              <w:keepLines/>
              <w:spacing w:lineRule="auto" w:line="264" w:before="40" w:after="40"/>
              <w:ind w:hanging="0"/>
              <w:jc w:val="start"/>
              <w:rPr/>
            </w:pPr>
            <w:r>
              <w:rPr>
                <w:sz w:val="17"/>
                <w:szCs w:val="17"/>
              </w:rPr>
              <w:t>Contenedores (C4 nivel 2)</w:t>
            </w:r>
          </w:p>
        </w:tc>
        <w:tc>
          <w:tcPr>
            <w:tcW w:w="2038" w:type="dxa"/>
            <w:tcBorders>
              <w:bottom w:val="single" w:sz="2" w:space="0" w:color="BFBFBF"/>
            </w:tcBorders>
          </w:tcPr>
          <w:p>
            <w:pPr>
              <w:pStyle w:val="normal11"/>
              <w:keepNext w:val="true"/>
              <w:keepLines/>
              <w:spacing w:lineRule="auto" w:line="264" w:before="40" w:after="40"/>
              <w:ind w:hanging="0"/>
              <w:jc w:val="start"/>
              <w:rPr/>
            </w:pPr>
            <w:r>
              <w:rPr>
                <w:sz w:val="17"/>
                <w:szCs w:val="17"/>
              </w:rPr>
              <w:t>Cliente WPF, API, PostgreSQL, MongoDB, archivos y Python</w:t>
            </w:r>
          </w:p>
        </w:tc>
        <w:tc>
          <w:tcPr>
            <w:tcW w:w="1273" w:type="dxa"/>
            <w:tcBorders>
              <w:bottom w:val="single" w:sz="2" w:space="0" w:color="BFBFBF"/>
            </w:tcBorders>
          </w:tcPr>
          <w:p>
            <w:pPr>
              <w:pStyle w:val="normal11"/>
              <w:keepNext w:val="true"/>
              <w:keepLines/>
              <w:spacing w:lineRule="auto" w:line="264" w:before="40" w:after="40"/>
              <w:ind w:hanging="0"/>
              <w:jc w:val="start"/>
              <w:rPr/>
            </w:pPr>
            <w:r>
              <w:rPr>
                <w:sz w:val="17"/>
                <w:szCs w:val="17"/>
              </w:rPr>
              <w:t>Draw.io / PlantUML</w:t>
            </w:r>
          </w:p>
        </w:tc>
        <w:tc>
          <w:tcPr>
            <w:tcW w:w="1399" w:type="dxa"/>
            <w:tcBorders>
              <w:bottom w:val="single" w:sz="2" w:space="0" w:color="BFBFBF"/>
            </w:tcBorders>
          </w:tcPr>
          <w:p>
            <w:pPr>
              <w:pStyle w:val="normal11"/>
              <w:keepNext w:val="true"/>
              <w:keepLines/>
              <w:spacing w:lineRule="auto" w:line="264" w:before="40" w:after="40"/>
              <w:ind w:hanging="0"/>
              <w:jc w:val="start"/>
              <w:rPr/>
            </w:pPr>
            <w:r>
              <w:rPr>
                <w:sz w:val="17"/>
                <w:szCs w:val="17"/>
              </w:rPr>
              <w:t>Sección 6.2</w:t>
            </w:r>
          </w:p>
        </w:tc>
        <w:tc>
          <w:tcPr>
            <w:tcW w:w="765" w:type="dxa"/>
            <w:tcBorders>
              <w:bottom w:val="single" w:sz="2" w:space="0" w:color="BFBFBF"/>
            </w:tcBorders>
          </w:tcPr>
          <w:p>
            <w:pPr>
              <w:pStyle w:val="normal11"/>
              <w:keepNext w:val="true"/>
              <w:keepLines/>
              <w:spacing w:lineRule="auto" w:line="264" w:before="40" w:after="40"/>
              <w:ind w:hanging="0"/>
              <w:jc w:val="start"/>
              <w:rPr/>
            </w:pPr>
            <w:r>
              <w:rPr>
                <w:sz w:val="17"/>
                <w:szCs w:val="17"/>
              </w:rPr>
              <w:t>—</w:t>
            </w:r>
          </w:p>
        </w:tc>
        <w:tc>
          <w:tcPr>
            <w:tcW w:w="1659" w:type="dxa"/>
            <w:tcBorders>
              <w:bottom w:val="single" w:sz="2" w:space="0" w:color="BFBFBF"/>
            </w:tcBorders>
          </w:tcPr>
          <w:p>
            <w:pPr>
              <w:pStyle w:val="normal11"/>
              <w:keepNext w:val="true"/>
              <w:keepLines/>
              <w:spacing w:lineRule="auto" w:line="264" w:before="40" w:after="40"/>
              <w:ind w:hanging="0"/>
              <w:jc w:val="start"/>
              <w:rPr/>
            </w:pPr>
            <w:r>
              <w:rPr>
                <w:sz w:val="17"/>
                <w:szCs w:val="17"/>
              </w:rPr>
              <w:t>Pendiente</w:t>
            </w:r>
          </w:p>
        </w:tc>
      </w:tr>
      <w:tr>
        <w:trPr>
          <w:cantSplit/>
        </w:trPr>
        <w:tc>
          <w:tcPr>
            <w:tcW w:w="827" w:type="dxa"/>
            <w:tcBorders>
              <w:bottom w:val="single" w:sz="2" w:space="0" w:color="BFBFBF"/>
            </w:tcBorders>
          </w:tcPr>
          <w:p>
            <w:pPr>
              <w:pStyle w:val="normal11"/>
              <w:keepLines/>
              <w:spacing w:lineRule="auto" w:line="264" w:before="40" w:after="40"/>
              <w:ind w:hanging="0"/>
              <w:jc w:val="start"/>
              <w:rPr/>
            </w:pPr>
            <w:r>
              <w:rPr>
                <w:sz w:val="17"/>
                <w:szCs w:val="17"/>
              </w:rPr>
              <w:t>DIA-003</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Componentes (C4 nivel 3)</w:t>
            </w:r>
          </w:p>
        </w:tc>
        <w:tc>
          <w:tcPr>
            <w:tcW w:w="2038" w:type="dxa"/>
            <w:tcBorders>
              <w:bottom w:val="single" w:sz="2" w:space="0" w:color="BFBFBF"/>
            </w:tcBorders>
          </w:tcPr>
          <w:p>
            <w:pPr>
              <w:pStyle w:val="normal11"/>
              <w:keepLines/>
              <w:spacing w:lineRule="auto" w:line="264" w:before="40" w:after="40"/>
              <w:ind w:hanging="0"/>
              <w:jc w:val="start"/>
              <w:rPr/>
            </w:pPr>
            <w:r>
              <w:rPr>
                <w:sz w:val="17"/>
                <w:szCs w:val="17"/>
              </w:rPr>
              <w:t>Módulos internos de la API y del cliente</w:t>
            </w:r>
          </w:p>
        </w:tc>
        <w:tc>
          <w:tcPr>
            <w:tcW w:w="1273" w:type="dxa"/>
            <w:tcBorders>
              <w:bottom w:val="single" w:sz="2" w:space="0" w:color="BFBFBF"/>
            </w:tcBorders>
          </w:tcPr>
          <w:p>
            <w:pPr>
              <w:pStyle w:val="normal11"/>
              <w:keepLines/>
              <w:spacing w:lineRule="auto" w:line="264" w:before="40" w:after="40"/>
              <w:ind w:hanging="0"/>
              <w:jc w:val="start"/>
              <w:rPr/>
            </w:pPr>
            <w:r>
              <w:rPr>
                <w:sz w:val="17"/>
                <w:szCs w:val="17"/>
              </w:rPr>
              <w:t>Draw.io / PlantUML</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Sección 6.3</w:t>
            </w:r>
          </w:p>
        </w:tc>
        <w:tc>
          <w:tcPr>
            <w:tcW w:w="765"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659" w:type="dxa"/>
            <w:tcBorders>
              <w:bottom w:val="single" w:sz="2" w:space="0" w:color="BFBFBF"/>
            </w:tcBorders>
          </w:tcPr>
          <w:p>
            <w:pPr>
              <w:pStyle w:val="normal11"/>
              <w:keepLines/>
              <w:spacing w:lineRule="auto" w:line="264" w:before="40" w:after="40"/>
              <w:ind w:hanging="0"/>
              <w:jc w:val="start"/>
              <w:rPr/>
            </w:pPr>
            <w:r>
              <w:rPr>
                <w:sz w:val="17"/>
                <w:szCs w:val="17"/>
              </w:rPr>
              <w:t>Pendiente</w:t>
            </w:r>
          </w:p>
        </w:tc>
      </w:tr>
      <w:tr>
        <w:trPr>
          <w:cantSplit/>
        </w:trPr>
        <w:tc>
          <w:tcPr>
            <w:tcW w:w="827" w:type="dxa"/>
            <w:tcBorders>
              <w:bottom w:val="single" w:sz="2" w:space="0" w:color="BFBFBF"/>
            </w:tcBorders>
          </w:tcPr>
          <w:p>
            <w:pPr>
              <w:pStyle w:val="normal11"/>
              <w:keepLines/>
              <w:spacing w:lineRule="auto" w:line="264" w:before="40" w:after="40"/>
              <w:ind w:hanging="0"/>
              <w:jc w:val="start"/>
              <w:rPr/>
            </w:pPr>
            <w:r>
              <w:rPr>
                <w:sz w:val="17"/>
                <w:szCs w:val="17"/>
              </w:rPr>
              <w:t>DIA-004</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Secuencia</w:t>
            </w:r>
          </w:p>
        </w:tc>
        <w:tc>
          <w:tcPr>
            <w:tcW w:w="2038" w:type="dxa"/>
            <w:tcBorders>
              <w:bottom w:val="single" w:sz="2" w:space="0" w:color="BFBFBF"/>
            </w:tcBorders>
          </w:tcPr>
          <w:p>
            <w:pPr>
              <w:pStyle w:val="normal11"/>
              <w:keepLines/>
              <w:spacing w:lineRule="auto" w:line="264" w:before="40" w:after="40"/>
              <w:ind w:hanging="0"/>
              <w:jc w:val="start"/>
              <w:rPr/>
            </w:pPr>
            <w:r>
              <w:rPr>
                <w:sz w:val="17"/>
                <w:szCs w:val="17"/>
              </w:rPr>
              <w:t>Flujos críticos SEQ-001 a SEQ-004</w:t>
            </w:r>
          </w:p>
        </w:tc>
        <w:tc>
          <w:tcPr>
            <w:tcW w:w="1273" w:type="dxa"/>
            <w:tcBorders>
              <w:bottom w:val="single" w:sz="2" w:space="0" w:color="BFBFBF"/>
            </w:tcBorders>
          </w:tcPr>
          <w:p>
            <w:pPr>
              <w:pStyle w:val="normal11"/>
              <w:keepLines/>
              <w:spacing w:lineRule="auto" w:line="264" w:before="40" w:after="40"/>
              <w:ind w:hanging="0"/>
              <w:jc w:val="start"/>
              <w:rPr/>
            </w:pPr>
            <w:r>
              <w:rPr>
                <w:sz w:val="17"/>
                <w:szCs w:val="17"/>
              </w:rPr>
              <w:t>PlantUML / Mermaid</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Sección 6.4</w:t>
            </w:r>
          </w:p>
        </w:tc>
        <w:tc>
          <w:tcPr>
            <w:tcW w:w="765"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659" w:type="dxa"/>
            <w:tcBorders>
              <w:bottom w:val="single" w:sz="2" w:space="0" w:color="BFBFBF"/>
            </w:tcBorders>
          </w:tcPr>
          <w:p>
            <w:pPr>
              <w:pStyle w:val="normal11"/>
              <w:keepLines/>
              <w:spacing w:lineRule="auto" w:line="264" w:before="40" w:after="40"/>
              <w:ind w:hanging="0"/>
              <w:jc w:val="start"/>
              <w:rPr/>
            </w:pPr>
            <w:r>
              <w:rPr>
                <w:sz w:val="17"/>
                <w:szCs w:val="17"/>
              </w:rPr>
              <w:t>Pendiente</w:t>
            </w:r>
          </w:p>
        </w:tc>
      </w:tr>
      <w:tr>
        <w:trPr>
          <w:cantSplit/>
        </w:trPr>
        <w:tc>
          <w:tcPr>
            <w:tcW w:w="827" w:type="dxa"/>
            <w:tcBorders>
              <w:bottom w:val="single" w:sz="2" w:space="0" w:color="BFBFBF"/>
            </w:tcBorders>
          </w:tcPr>
          <w:p>
            <w:pPr>
              <w:pStyle w:val="normal11"/>
              <w:keepLines/>
              <w:spacing w:lineRule="auto" w:line="264" w:before="40" w:after="40"/>
              <w:ind w:hanging="0"/>
              <w:jc w:val="start"/>
              <w:rPr/>
            </w:pPr>
            <w:r>
              <w:rPr>
                <w:sz w:val="17"/>
                <w:szCs w:val="17"/>
              </w:rPr>
              <w:t>DIA-005</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Despliegue</w:t>
            </w:r>
          </w:p>
        </w:tc>
        <w:tc>
          <w:tcPr>
            <w:tcW w:w="2038" w:type="dxa"/>
            <w:tcBorders>
              <w:bottom w:val="single" w:sz="2" w:space="0" w:color="BFBFBF"/>
            </w:tcBorders>
          </w:tcPr>
          <w:p>
            <w:pPr>
              <w:pStyle w:val="normal11"/>
              <w:keepLines/>
              <w:spacing w:lineRule="auto" w:line="264" w:before="40" w:after="40"/>
              <w:ind w:hanging="0"/>
              <w:jc w:val="start"/>
              <w:rPr/>
            </w:pPr>
            <w:r>
              <w:rPr>
                <w:sz w:val="17"/>
                <w:szCs w:val="17"/>
              </w:rPr>
              <w:t>Nodos, puertos y ambientes</w:t>
            </w:r>
          </w:p>
        </w:tc>
        <w:tc>
          <w:tcPr>
            <w:tcW w:w="1273" w:type="dxa"/>
            <w:tcBorders>
              <w:bottom w:val="single" w:sz="2" w:space="0" w:color="BFBFBF"/>
            </w:tcBorders>
          </w:tcPr>
          <w:p>
            <w:pPr>
              <w:pStyle w:val="normal11"/>
              <w:keepLines/>
              <w:spacing w:lineRule="auto" w:line="264" w:before="40" w:after="40"/>
              <w:ind w:hanging="0"/>
              <w:jc w:val="start"/>
              <w:rPr/>
            </w:pPr>
            <w:r>
              <w:rPr>
                <w:sz w:val="17"/>
                <w:szCs w:val="17"/>
              </w:rPr>
              <w:t>Draw.io</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Sección 12.2</w:t>
            </w:r>
          </w:p>
        </w:tc>
        <w:tc>
          <w:tcPr>
            <w:tcW w:w="765"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659" w:type="dxa"/>
            <w:tcBorders>
              <w:bottom w:val="single" w:sz="2" w:space="0" w:color="BFBFBF"/>
            </w:tcBorders>
          </w:tcPr>
          <w:p>
            <w:pPr>
              <w:pStyle w:val="normal11"/>
              <w:keepLines/>
              <w:spacing w:lineRule="auto" w:line="264" w:before="40" w:after="40"/>
              <w:ind w:hanging="0"/>
              <w:jc w:val="start"/>
              <w:rPr/>
            </w:pPr>
            <w:r>
              <w:rPr>
                <w:sz w:val="17"/>
                <w:szCs w:val="17"/>
              </w:rPr>
              <w:t>Pendiente</w:t>
            </w:r>
          </w:p>
        </w:tc>
      </w:tr>
      <w:tr>
        <w:trPr>
          <w:cantSplit/>
        </w:trPr>
        <w:tc>
          <w:tcPr>
            <w:tcW w:w="827" w:type="dxa"/>
            <w:tcBorders>
              <w:bottom w:val="single" w:sz="2" w:space="0" w:color="BFBFBF"/>
            </w:tcBorders>
          </w:tcPr>
          <w:p>
            <w:pPr>
              <w:pStyle w:val="normal11"/>
              <w:keepLines/>
              <w:spacing w:lineRule="auto" w:line="264" w:before="40" w:after="40"/>
              <w:ind w:hanging="0"/>
              <w:jc w:val="start"/>
              <w:rPr/>
            </w:pPr>
            <w:r>
              <w:rPr>
                <w:sz w:val="17"/>
                <w:szCs w:val="17"/>
              </w:rPr>
              <w:t>DIA-006</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Datos (lógico / físico)</w:t>
            </w:r>
          </w:p>
        </w:tc>
        <w:tc>
          <w:tcPr>
            <w:tcW w:w="2038" w:type="dxa"/>
            <w:tcBorders>
              <w:bottom w:val="single" w:sz="2" w:space="0" w:color="BFBFBF"/>
            </w:tcBorders>
          </w:tcPr>
          <w:p>
            <w:pPr>
              <w:pStyle w:val="normal11"/>
              <w:keepLines/>
              <w:spacing w:lineRule="auto" w:line="264" w:before="40" w:after="40"/>
              <w:ind w:hanging="0"/>
              <w:jc w:val="start"/>
              <w:rPr/>
            </w:pPr>
            <w:r>
              <w:rPr>
                <w:sz w:val="17"/>
                <w:szCs w:val="17"/>
              </w:rPr>
              <w:t>Modelo entidad-relación de PostgreSQL</w:t>
            </w:r>
          </w:p>
        </w:tc>
        <w:tc>
          <w:tcPr>
            <w:tcW w:w="1273" w:type="dxa"/>
            <w:tcBorders>
              <w:bottom w:val="single" w:sz="2" w:space="0" w:color="BFBFBF"/>
            </w:tcBorders>
          </w:tcPr>
          <w:p>
            <w:pPr>
              <w:pStyle w:val="normal11"/>
              <w:keepLines/>
              <w:spacing w:lineRule="auto" w:line="264" w:before="40" w:after="40"/>
              <w:ind w:hanging="0"/>
              <w:jc w:val="start"/>
              <w:rPr/>
            </w:pPr>
            <w:r>
              <w:rPr>
                <w:sz w:val="17"/>
                <w:szCs w:val="17"/>
              </w:rPr>
              <w:t>PlantUML</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Secciones 8.3 y 8.4</w:t>
            </w:r>
          </w:p>
        </w:tc>
        <w:tc>
          <w:tcPr>
            <w:tcW w:w="765" w:type="dxa"/>
            <w:tcBorders>
              <w:bottom w:val="single" w:sz="2" w:space="0" w:color="BFBFBF"/>
            </w:tcBorders>
          </w:tcPr>
          <w:p>
            <w:pPr>
              <w:pStyle w:val="normal11"/>
              <w:keepLines/>
              <w:spacing w:lineRule="auto" w:line="264" w:before="40" w:after="40"/>
              <w:ind w:hanging="0"/>
              <w:jc w:val="start"/>
              <w:rPr/>
            </w:pPr>
            <w:r>
              <w:rPr>
                <w:sz w:val="17"/>
                <w:szCs w:val="17"/>
              </w:rPr>
              <w:t>1.0</w:t>
            </w:r>
          </w:p>
        </w:tc>
        <w:tc>
          <w:tcPr>
            <w:tcW w:w="1659" w:type="dxa"/>
            <w:tcBorders>
              <w:bottom w:val="single" w:sz="2" w:space="0" w:color="BFBFBF"/>
            </w:tcBorders>
          </w:tcPr>
          <w:p>
            <w:pPr>
              <w:pStyle w:val="normal11"/>
              <w:keepLines/>
              <w:spacing w:lineRule="auto" w:line="264" w:before="40" w:after="40"/>
              <w:ind w:hanging="0"/>
              <w:jc w:val="start"/>
              <w:rPr/>
            </w:pPr>
            <w:r>
              <w:rPr>
                <w:sz w:val="17"/>
                <w:szCs w:val="17"/>
              </w:rPr>
              <w:t>Existe (ModeloEntidadRelacion.png); requiere alinearse con el script (DT-002)</w:t>
            </w:r>
          </w:p>
        </w:tc>
      </w:tr>
      <w:tr>
        <w:trPr>
          <w:cantSplit/>
        </w:trPr>
        <w:tc>
          <w:tcPr>
            <w:tcW w:w="827" w:type="dxa"/>
            <w:tcBorders>
              <w:bottom w:val="single" w:sz="2" w:space="0" w:color="BFBFBF"/>
            </w:tcBorders>
          </w:tcPr>
          <w:p>
            <w:pPr>
              <w:pStyle w:val="normal11"/>
              <w:keepLines/>
              <w:spacing w:lineRule="auto" w:line="264" w:before="40" w:after="40"/>
              <w:ind w:hanging="0"/>
              <w:jc w:val="start"/>
              <w:rPr/>
            </w:pPr>
            <w:r>
              <w:rPr>
                <w:sz w:val="17"/>
                <w:szCs w:val="17"/>
              </w:rPr>
              <w:t>DIA-007</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Modelo conceptual</w:t>
            </w:r>
          </w:p>
        </w:tc>
        <w:tc>
          <w:tcPr>
            <w:tcW w:w="2038" w:type="dxa"/>
            <w:tcBorders>
              <w:bottom w:val="single" w:sz="2" w:space="0" w:color="BFBFBF"/>
            </w:tcBorders>
          </w:tcPr>
          <w:p>
            <w:pPr>
              <w:pStyle w:val="normal11"/>
              <w:keepLines/>
              <w:spacing w:lineRule="auto" w:line="264" w:before="40" w:after="40"/>
              <w:ind w:hanging="0"/>
              <w:jc w:val="start"/>
              <w:rPr/>
            </w:pPr>
            <w:r>
              <w:rPr>
                <w:sz w:val="17"/>
                <w:szCs w:val="17"/>
              </w:rPr>
              <w:t>Conceptos del dominio para usuarios del negocio</w:t>
            </w:r>
          </w:p>
        </w:tc>
        <w:tc>
          <w:tcPr>
            <w:tcW w:w="1273" w:type="dxa"/>
            <w:tcBorders>
              <w:bottom w:val="single" w:sz="2" w:space="0" w:color="BFBFBF"/>
            </w:tcBorders>
          </w:tcPr>
          <w:p>
            <w:pPr>
              <w:pStyle w:val="normal11"/>
              <w:keepLines/>
              <w:spacing w:lineRule="auto" w:line="264" w:before="40" w:after="40"/>
              <w:ind w:hanging="0"/>
              <w:jc w:val="start"/>
              <w:rPr/>
            </w:pPr>
            <w:r>
              <w:rPr>
                <w:sz w:val="17"/>
                <w:szCs w:val="17"/>
              </w:rPr>
              <w:t>Draw.io</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Sección 8.2</w:t>
            </w:r>
          </w:p>
        </w:tc>
        <w:tc>
          <w:tcPr>
            <w:tcW w:w="765"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659" w:type="dxa"/>
            <w:tcBorders>
              <w:bottom w:val="single" w:sz="2" w:space="0" w:color="BFBFBF"/>
            </w:tcBorders>
          </w:tcPr>
          <w:p>
            <w:pPr>
              <w:pStyle w:val="normal11"/>
              <w:keepLines/>
              <w:spacing w:lineRule="auto" w:line="264" w:before="40" w:after="40"/>
              <w:ind w:hanging="0"/>
              <w:jc w:val="start"/>
              <w:rPr/>
            </w:pPr>
            <w:r>
              <w:rPr>
                <w:sz w:val="17"/>
                <w:szCs w:val="17"/>
              </w:rPr>
              <w:t>Pendiente</w:t>
            </w:r>
          </w:p>
        </w:tc>
      </w:tr>
      <w:tr>
        <w:trPr>
          <w:cantSplit/>
        </w:trPr>
        <w:tc>
          <w:tcPr>
            <w:tcW w:w="827" w:type="dxa"/>
            <w:tcBorders>
              <w:bottom w:val="single" w:sz="2" w:space="0" w:color="BFBFBF"/>
            </w:tcBorders>
          </w:tcPr>
          <w:p>
            <w:pPr>
              <w:pStyle w:val="normal11"/>
              <w:keepLines/>
              <w:spacing w:lineRule="auto" w:line="264" w:before="40" w:after="40"/>
              <w:ind w:hanging="0"/>
              <w:jc w:val="start"/>
              <w:rPr/>
            </w:pPr>
            <w:r>
              <w:rPr>
                <w:sz w:val="17"/>
                <w:szCs w:val="17"/>
              </w:rPr>
              <w:t>DIA-008</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Modelo documental</w:t>
            </w:r>
          </w:p>
        </w:tc>
        <w:tc>
          <w:tcPr>
            <w:tcW w:w="2038" w:type="dxa"/>
            <w:tcBorders>
              <w:bottom w:val="single" w:sz="2" w:space="0" w:color="BFBFBF"/>
            </w:tcBorders>
          </w:tcPr>
          <w:p>
            <w:pPr>
              <w:pStyle w:val="normal11"/>
              <w:keepLines/>
              <w:spacing w:lineRule="auto" w:line="264" w:before="40" w:after="40"/>
              <w:ind w:hanging="0"/>
              <w:jc w:val="start"/>
              <w:rPr/>
            </w:pPr>
            <w:r>
              <w:rPr>
                <w:sz w:val="17"/>
                <w:szCs w:val="17"/>
              </w:rPr>
              <w:t>Colecciones de MongoDB y enlaces lógicos con SQL</w:t>
            </w:r>
          </w:p>
        </w:tc>
        <w:tc>
          <w:tcPr>
            <w:tcW w:w="1273" w:type="dxa"/>
            <w:tcBorders>
              <w:bottom w:val="single" w:sz="2" w:space="0" w:color="BFBFBF"/>
            </w:tcBorders>
          </w:tcPr>
          <w:p>
            <w:pPr>
              <w:pStyle w:val="normal11"/>
              <w:keepLines/>
              <w:spacing w:lineRule="auto" w:line="264" w:before="40" w:after="40"/>
              <w:ind w:hanging="0"/>
              <w:jc w:val="start"/>
              <w:rPr/>
            </w:pPr>
            <w:r>
              <w:rPr>
                <w:sz w:val="17"/>
                <w:szCs w:val="17"/>
              </w:rPr>
              <w:t>Draw.io / PlantUML</w:t>
            </w:r>
          </w:p>
        </w:tc>
        <w:tc>
          <w:tcPr>
            <w:tcW w:w="1399" w:type="dxa"/>
            <w:tcBorders>
              <w:bottom w:val="single" w:sz="2" w:space="0" w:color="BFBFBF"/>
            </w:tcBorders>
          </w:tcPr>
          <w:p>
            <w:pPr>
              <w:pStyle w:val="normal11"/>
              <w:keepLines/>
              <w:spacing w:lineRule="auto" w:line="264" w:before="40" w:after="40"/>
              <w:ind w:hanging="0"/>
              <w:jc w:val="start"/>
              <w:rPr/>
            </w:pPr>
            <w:r>
              <w:rPr>
                <w:sz w:val="17"/>
                <w:szCs w:val="17"/>
              </w:rPr>
              <w:t>Sección 8.3</w:t>
            </w:r>
          </w:p>
        </w:tc>
        <w:tc>
          <w:tcPr>
            <w:tcW w:w="765"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659" w:type="dxa"/>
            <w:tcBorders>
              <w:bottom w:val="single" w:sz="2" w:space="0" w:color="BFBFBF"/>
            </w:tcBorders>
          </w:tcPr>
          <w:p>
            <w:pPr>
              <w:pStyle w:val="normal11"/>
              <w:keepLines/>
              <w:spacing w:lineRule="auto" w:line="264" w:before="40" w:after="40"/>
              <w:ind w:hanging="0"/>
              <w:jc w:val="start"/>
              <w:rPr/>
            </w:pPr>
            <w:r>
              <w:rPr>
                <w:sz w:val="17"/>
                <w:szCs w:val="17"/>
              </w:rPr>
              <w:t>Pendiente</w:t>
            </w:r>
          </w:p>
        </w:tc>
      </w:tr>
      <w:tr>
        <w:trPr>
          <w:cantSplit/>
        </w:trPr>
        <w:tc>
          <w:tcPr>
            <w:tcW w:w="827" w:type="dxa"/>
            <w:tcBorders>
              <w:bottom w:val="single" w:sz="12" w:space="0" w:color="000000"/>
            </w:tcBorders>
          </w:tcPr>
          <w:p>
            <w:pPr>
              <w:pStyle w:val="normal11"/>
              <w:keepLines/>
              <w:spacing w:lineRule="auto" w:line="264" w:before="40" w:after="40"/>
              <w:ind w:hanging="0"/>
              <w:jc w:val="start"/>
              <w:rPr/>
            </w:pPr>
            <w:r>
              <w:rPr>
                <w:sz w:val="17"/>
                <w:szCs w:val="17"/>
              </w:rPr>
              <w:t>DIA-009</w:t>
            </w:r>
          </w:p>
        </w:tc>
        <w:tc>
          <w:tcPr>
            <w:tcW w:w="1399" w:type="dxa"/>
            <w:tcBorders>
              <w:bottom w:val="single" w:sz="12" w:space="0" w:color="000000"/>
            </w:tcBorders>
          </w:tcPr>
          <w:p>
            <w:pPr>
              <w:pStyle w:val="normal11"/>
              <w:keepLines/>
              <w:spacing w:lineRule="auto" w:line="264" w:before="40" w:after="40"/>
              <w:ind w:hanging="0"/>
              <w:jc w:val="start"/>
              <w:rPr/>
            </w:pPr>
            <w:r>
              <w:rPr>
                <w:sz w:val="17"/>
                <w:szCs w:val="17"/>
              </w:rPr>
              <w:t>Diagrama de clases</w:t>
            </w:r>
          </w:p>
        </w:tc>
        <w:tc>
          <w:tcPr>
            <w:tcW w:w="2038" w:type="dxa"/>
            <w:tcBorders>
              <w:bottom w:val="single" w:sz="12" w:space="0" w:color="000000"/>
            </w:tcBorders>
          </w:tcPr>
          <w:p>
            <w:pPr>
              <w:pStyle w:val="normal11"/>
              <w:keepLines/>
              <w:spacing w:lineRule="auto" w:line="264" w:before="40" w:after="40"/>
              <w:ind w:hanging="0"/>
              <w:jc w:val="start"/>
              <w:rPr/>
            </w:pPr>
            <w:r>
              <w:rPr>
                <w:sz w:val="17"/>
                <w:szCs w:val="17"/>
              </w:rPr>
              <w:t>Entidades de dominio, servicios de aplicación y ViewModels principales</w:t>
            </w:r>
          </w:p>
        </w:tc>
        <w:tc>
          <w:tcPr>
            <w:tcW w:w="1273" w:type="dxa"/>
            <w:tcBorders>
              <w:bottom w:val="single" w:sz="12" w:space="0" w:color="000000"/>
            </w:tcBorders>
          </w:tcPr>
          <w:p>
            <w:pPr>
              <w:pStyle w:val="normal11"/>
              <w:keepLines/>
              <w:spacing w:lineRule="auto" w:line="264" w:before="40" w:after="40"/>
              <w:ind w:hanging="0"/>
              <w:jc w:val="start"/>
              <w:rPr/>
            </w:pPr>
            <w:r>
              <w:rPr>
                <w:sz w:val="17"/>
                <w:szCs w:val="17"/>
              </w:rPr>
              <w:t>PlantUML / Visual Studio</w:t>
            </w:r>
          </w:p>
        </w:tc>
        <w:tc>
          <w:tcPr>
            <w:tcW w:w="1399" w:type="dxa"/>
            <w:tcBorders>
              <w:bottom w:val="single" w:sz="12" w:space="0" w:color="000000"/>
            </w:tcBorders>
          </w:tcPr>
          <w:p>
            <w:pPr>
              <w:pStyle w:val="normal11"/>
              <w:keepLines/>
              <w:spacing w:lineRule="auto" w:line="264" w:before="40" w:after="40"/>
              <w:ind w:hanging="0"/>
              <w:jc w:val="start"/>
              <w:rPr/>
            </w:pPr>
            <w:r>
              <w:rPr>
                <w:sz w:val="17"/>
                <w:szCs w:val="17"/>
              </w:rPr>
              <w:t>Sección 7.5</w:t>
            </w:r>
          </w:p>
        </w:tc>
        <w:tc>
          <w:tcPr>
            <w:tcW w:w="765"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1659" w:type="dxa"/>
            <w:tcBorders>
              <w:bottom w:val="single" w:sz="12" w:space="0" w:color="000000"/>
            </w:tcBorders>
          </w:tcPr>
          <w:p>
            <w:pPr>
              <w:pStyle w:val="normal11"/>
              <w:keepLines/>
              <w:spacing w:lineRule="auto" w:line="264" w:before="40" w:after="40"/>
              <w:ind w:hanging="0"/>
              <w:jc w:val="start"/>
              <w:rPr/>
            </w:pPr>
            <w:r>
              <w:rPr>
                <w:sz w:val="17"/>
                <w:szCs w:val="17"/>
              </w:rPr>
              <w:t>Pendiente</w:t>
            </w:r>
          </w:p>
        </w:tc>
      </w:tr>
    </w:tbl>
    <w:p>
      <w:pPr>
        <w:pStyle w:val="normal11"/>
        <w:spacing w:lineRule="auto" w:line="480" w:before="80" w:after="240"/>
        <w:ind w:hanging="0"/>
        <w:jc w:val="both"/>
        <w:rPr/>
      </w:pPr>
      <w:r>
        <w:rPr>
          <w:i/>
          <w:iCs/>
          <w:sz w:val="19"/>
          <w:szCs w:val="19"/>
        </w:rPr>
        <w:t xml:space="preserve">Nota. </w:t>
      </w:r>
      <w:r>
        <w:rPr>
          <w:sz w:val="19"/>
          <w:szCs w:val="19"/>
        </w:rPr>
        <w:t>Cada diagrama debe mostrar título, versión, fecha y leyenda.</w:t>
      </w:r>
    </w:p>
    <w:p>
      <w:pPr>
        <w:pStyle w:val="normal11"/>
        <w:keepNext w:val="true"/>
        <w:numPr>
          <w:ilvl w:val="0"/>
          <w:numId w:val="0"/>
        </w:numPr>
        <w:spacing w:lineRule="auto" w:line="480" w:before="280" w:after="120"/>
        <w:ind w:hanging="0"/>
        <w:jc w:val="both"/>
        <w:outlineLvl w:val="1"/>
        <w:rPr/>
      </w:pPr>
      <w:r>
        <w:rPr>
          <w:b/>
          <w:bCs/>
          <w:sz w:val="24"/>
          <w:szCs w:val="24"/>
        </w:rPr>
        <w:t>6.2 Vista de Contenedores</w:t>
      </w:r>
    </w:p>
    <w:p>
      <w:pPr>
        <w:pStyle w:val="normal11"/>
        <w:spacing w:lineRule="auto" w:line="480" w:before="0" w:after="120"/>
        <w:ind w:firstLine="720"/>
        <w:jc w:val="both"/>
        <w:rPr/>
      </w:pPr>
      <w:r>
        <w:rPr/>
        <w:t xml:space="preserve">SITBIO tiene seis contenedores: (1) el cliente de escritorio WPF instalado en cada estación; (2) la API REST ASP.NET Core en la nube del proveedor; (3) la base de datos PostgreSQL con 16 tablas; (4) la base de datos MongoDB con las colecciones intervenciones, configuracion_campos y bitacora_auditoria; (5) el almacenamiento de archivos adjuntos; y (6) el módulo analítico en Python, que se ejecuta por lotes. Solo la API accede a las bases de datos y a los archivos.</w:t>
      </w:r>
    </w:p>
    <w:p>
      <w:pPr>
        <w:pStyle w:val="normal11"/>
        <w:keepNext w:val="true"/>
        <w:spacing w:lineRule="auto" w:line="480" w:before="120" w:after="160"/>
        <w:ind w:hanging="0"/>
        <w:jc w:val="center"/>
        <w:rPr/>
      </w:pPr>
      <w:r>
        <w:rPr>
          <w:i/>
          <w:iCs/>
          <w:sz w:val="22"/>
          <w:szCs w:val="22"/>
        </w:rPr>
        <w:t>[Espacio reservado para la Figura DIA-002: Vista de contenedores (pendiente)]</w:t>
      </w:r>
    </w:p>
    <w:p>
      <w:pPr>
        <w:pStyle w:val="normal11"/>
        <w:keepNext w:val="true"/>
        <w:numPr>
          <w:ilvl w:val="0"/>
          <w:numId w:val="0"/>
        </w:numPr>
        <w:spacing w:lineRule="auto" w:line="480" w:before="280" w:after="120"/>
        <w:ind w:hanging="0"/>
        <w:jc w:val="both"/>
        <w:outlineLvl w:val="1"/>
        <w:rPr/>
      </w:pPr>
      <w:r>
        <w:rPr>
          <w:b/>
          <w:bCs/>
          <w:sz w:val="24"/>
          <w:szCs w:val="24"/>
        </w:rPr>
        <w:t>6.3 Vista de Componentes</w:t>
      </w:r>
    </w:p>
    <w:p>
      <w:pPr>
        <w:pStyle w:val="normal11"/>
        <w:spacing w:lineRule="auto" w:line="480" w:before="0" w:after="120"/>
        <w:ind w:firstLine="720"/>
        <w:jc w:val="both"/>
        <w:rPr/>
      </w:pPr>
      <w:r>
        <w:rPr/>
        <w:t xml:space="preserve">La API se organiza en cuatro capas: </w:t>
      </w:r>
      <w:r>
        <w:rPr>
          <w:b/>
          <w:bCs/>
        </w:rPr>
        <w:t>API</w:t>
      </w:r>
      <w:r>
        <w:rPr/>
        <w:t xml:space="preserve"> (controladores, filtros de autorización y contrato de errores), </w:t>
      </w:r>
      <w:r>
        <w:rPr>
          <w:b/>
          <w:bCs/>
        </w:rPr>
        <w:t>Aplicación</w:t>
      </w:r>
      <w:r>
        <w:rPr/>
        <w:t xml:space="preserve"> (casos de uso por módulo y validaciones), </w:t>
      </w:r>
      <w:r>
        <w:rPr>
          <w:b/>
          <w:bCs/>
        </w:rPr>
        <w:t>Dominio</w:t>
      </w:r>
      <w:r>
        <w:rPr/>
        <w:t xml:space="preserve"> (entidades, estados y reglas RN-001 a RN-009) e </w:t>
      </w:r>
      <w:r>
        <w:rPr>
          <w:b/>
          <w:bCs/>
        </w:rPr>
        <w:t>Infraestructura</w:t>
      </w:r>
      <w:r>
        <w:rPr/>
        <w:t xml:space="preserve"> (EF Core, MongoDB.Driver, archivos, PDF y Excel). Las dependencias apuntan hacia el dominio. El cliente WPF se organiza en Views, ViewModels y Services (cliente HTTP tipado y sesión). Los componentes se detallan en la Sección 7.</w:t>
      </w:r>
    </w:p>
    <w:p>
      <w:pPr>
        <w:pStyle w:val="normal11"/>
        <w:keepNext w:val="true"/>
        <w:spacing w:lineRule="auto" w:line="480" w:before="120" w:after="160"/>
        <w:ind w:hanging="0"/>
        <w:jc w:val="center"/>
        <w:rPr/>
      </w:pPr>
      <w:r>
        <w:rPr>
          <w:i/>
          <w:iCs/>
          <w:sz w:val="22"/>
          <w:szCs w:val="22"/>
        </w:rPr>
        <w:t>[Espacio reservado para la Figura DIA-003: Vista de componentes de la API y del cliente WPF (pendiente)]</w:t>
      </w:r>
    </w:p>
    <w:p>
      <w:pPr>
        <w:pStyle w:val="normal11"/>
        <w:keepNext w:val="true"/>
        <w:numPr>
          <w:ilvl w:val="0"/>
          <w:numId w:val="0"/>
        </w:numPr>
        <w:spacing w:lineRule="auto" w:line="480" w:before="280" w:after="120"/>
        <w:ind w:hanging="0"/>
        <w:jc w:val="both"/>
        <w:outlineLvl w:val="1"/>
        <w:rPr/>
      </w:pPr>
      <w:r>
        <w:rPr>
          <w:b/>
          <w:bCs/>
          <w:sz w:val="24"/>
          <w:szCs w:val="24"/>
        </w:rPr>
        <w:t>6.4 Diagramas de Secuencia</w:t>
      </w:r>
    </w:p>
    <w:p>
      <w:pPr>
        <w:pStyle w:val="normal11"/>
        <w:keepNext w:val="true"/>
        <w:spacing w:lineRule="auto" w:line="480" w:before="240" w:after="0"/>
        <w:ind w:hanging="0"/>
        <w:jc w:val="both"/>
        <w:rPr/>
      </w:pPr>
      <w:r>
        <w:rPr>
          <w:b/>
          <w:bCs/>
          <w:sz w:val="22"/>
          <w:szCs w:val="22"/>
        </w:rPr>
        <w:t>Tabla 19</w:t>
      </w:r>
    </w:p>
    <w:p>
      <w:pPr>
        <w:pStyle w:val="normal11"/>
        <w:keepNext w:val="true"/>
        <w:spacing w:lineRule="auto" w:line="480" w:before="0" w:after="120"/>
        <w:ind w:hanging="0"/>
        <w:jc w:val="both"/>
        <w:rPr/>
      </w:pPr>
      <w:r>
        <w:rPr>
          <w:i/>
          <w:iCs/>
          <w:sz w:val="22"/>
          <w:szCs w:val="22"/>
        </w:rPr>
        <w:t>Flujos Críticos para Diagramas de Secuencia</w:t>
      </w:r>
    </w:p>
    <w:tbl>
      <w:tblPr>
        <w:tblW w:w="9360" w:type="dxa"/>
        <w:jc w:val="center"/>
        <w:tblInd w:w="0" w:type="dxa"/>
        <w:tblLayout w:type="fixed"/>
        <w:tblCellMar>
          <w:top w:w="0" w:type="dxa"/>
          <w:start w:w="80" w:type="dxa"/>
          <w:bottom w:w="0" w:type="dxa"/>
          <w:end w:w="80" w:type="dxa"/>
        </w:tblCellMar>
        <w:tblLook w:val="0400"/>
      </w:tblPr>
      <w:tblGrid>
        <w:gridCol w:w="885"/>
        <w:gridCol w:w="1644"/>
        <w:gridCol w:w="1263"/>
        <w:gridCol w:w="2024"/>
        <w:gridCol w:w="1391"/>
        <w:gridCol w:w="2153"/>
      </w:tblGrid>
      <w:tr>
        <w:trPr>
          <w:tblHeader w:val="true"/>
          <w:cantSplit/>
        </w:trPr>
        <w:tc>
          <w:tcPr>
            <w:tcW w:w="88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64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Flujo</w:t>
            </w:r>
          </w:p>
        </w:tc>
        <w:tc>
          <w:tcPr>
            <w:tcW w:w="126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Caso de uso / HU</w:t>
            </w:r>
          </w:p>
        </w:tc>
        <w:tc>
          <w:tcPr>
            <w:tcW w:w="202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Participantes</w:t>
            </w:r>
          </w:p>
        </w:tc>
        <w:tc>
          <w:tcPr>
            <w:tcW w:w="139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Condición principal</w:t>
            </w:r>
          </w:p>
        </w:tc>
        <w:tc>
          <w:tcPr>
            <w:tcW w:w="215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Excepciones</w:t>
            </w:r>
          </w:p>
        </w:tc>
      </w:tr>
      <w:tr>
        <w:trPr>
          <w:cantSplit/>
        </w:trPr>
        <w:tc>
          <w:tcPr>
            <w:tcW w:w="885" w:type="dxa"/>
            <w:tcBorders>
              <w:bottom w:val="single" w:sz="2" w:space="0" w:color="BFBFBF"/>
            </w:tcBorders>
          </w:tcPr>
          <w:p>
            <w:pPr>
              <w:pStyle w:val="normal11"/>
              <w:keepNext w:val="true"/>
              <w:keepLines/>
              <w:spacing w:lineRule="auto" w:line="264" w:before="40" w:after="40"/>
              <w:ind w:hanging="0"/>
              <w:jc w:val="start"/>
              <w:rPr/>
            </w:pPr>
            <w:r>
              <w:rPr>
                <w:sz w:val="17"/>
                <w:szCs w:val="17"/>
              </w:rPr>
              <w:t>SEQ-001</w:t>
            </w:r>
          </w:p>
        </w:tc>
        <w:tc>
          <w:tcPr>
            <w:tcW w:w="1644" w:type="dxa"/>
            <w:tcBorders>
              <w:bottom w:val="single" w:sz="2" w:space="0" w:color="BFBFBF"/>
            </w:tcBorders>
          </w:tcPr>
          <w:p>
            <w:pPr>
              <w:pStyle w:val="normal11"/>
              <w:keepNext w:val="true"/>
              <w:keepLines/>
              <w:spacing w:lineRule="auto" w:line="264" w:before="40" w:after="40"/>
              <w:ind w:hanging="0"/>
              <w:jc w:val="start"/>
              <w:rPr/>
            </w:pPr>
            <w:r>
              <w:rPr>
                <w:sz w:val="17"/>
                <w:szCs w:val="17"/>
              </w:rPr>
              <w:t>Inicio de sesión y emisión del JWT</w:t>
            </w:r>
          </w:p>
        </w:tc>
        <w:tc>
          <w:tcPr>
            <w:tcW w:w="1263" w:type="dxa"/>
            <w:tcBorders>
              <w:bottom w:val="single" w:sz="2" w:space="0" w:color="BFBFBF"/>
            </w:tcBorders>
          </w:tcPr>
          <w:p>
            <w:pPr>
              <w:pStyle w:val="normal11"/>
              <w:keepNext w:val="true"/>
              <w:keepLines/>
              <w:spacing w:lineRule="auto" w:line="264" w:before="40" w:after="40"/>
              <w:ind w:hanging="0"/>
              <w:jc w:val="start"/>
              <w:rPr/>
            </w:pPr>
            <w:r>
              <w:rPr>
                <w:sz w:val="17"/>
                <w:szCs w:val="17"/>
              </w:rPr>
              <w:t>CU-001 / HU-001</w:t>
            </w:r>
          </w:p>
        </w:tc>
        <w:tc>
          <w:tcPr>
            <w:tcW w:w="2024" w:type="dxa"/>
            <w:tcBorders>
              <w:bottom w:val="single" w:sz="2" w:space="0" w:color="BFBFBF"/>
            </w:tcBorders>
          </w:tcPr>
          <w:p>
            <w:pPr>
              <w:pStyle w:val="normal11"/>
              <w:keepNext w:val="true"/>
              <w:keepLines/>
              <w:spacing w:lineRule="auto" w:line="264" w:before="40" w:after="40"/>
              <w:ind w:hanging="0"/>
              <w:jc w:val="start"/>
              <w:rPr/>
            </w:pPr>
            <w:r>
              <w:rPr>
                <w:sz w:val="17"/>
                <w:szCs w:val="17"/>
              </w:rPr>
              <w:t>UI-001, CMP-AUTH, PostgreSQL (usuario, sesion_token), bitácora</w:t>
            </w:r>
          </w:p>
        </w:tc>
        <w:tc>
          <w:tcPr>
            <w:tcW w:w="1391" w:type="dxa"/>
            <w:tcBorders>
              <w:bottom w:val="single" w:sz="2" w:space="0" w:color="BFBFBF"/>
            </w:tcBorders>
          </w:tcPr>
          <w:p>
            <w:pPr>
              <w:pStyle w:val="normal11"/>
              <w:keepNext w:val="true"/>
              <w:keepLines/>
              <w:spacing w:lineRule="auto" w:line="264" w:before="40" w:after="40"/>
              <w:ind w:hanging="0"/>
              <w:jc w:val="start"/>
              <w:rPr/>
            </w:pPr>
            <w:r>
              <w:rPr>
                <w:sz w:val="17"/>
                <w:szCs w:val="17"/>
              </w:rPr>
              <w:t>Credenciales válidas y cuenta activa</w:t>
            </w:r>
          </w:p>
        </w:tc>
        <w:tc>
          <w:tcPr>
            <w:tcW w:w="2153" w:type="dxa"/>
            <w:tcBorders>
              <w:bottom w:val="single" w:sz="2" w:space="0" w:color="BFBFBF"/>
            </w:tcBorders>
          </w:tcPr>
          <w:p>
            <w:pPr>
              <w:pStyle w:val="normal11"/>
              <w:keepNext w:val="true"/>
              <w:keepLines/>
              <w:spacing w:lineRule="auto" w:line="264" w:before="40" w:after="40"/>
              <w:ind w:hanging="0"/>
              <w:jc w:val="start"/>
              <w:rPr/>
            </w:pPr>
            <w:r>
              <w:rPr>
                <w:sz w:val="17"/>
                <w:szCs w:val="17"/>
              </w:rPr>
              <w:t>Credenciales inválidas (401); bloqueo a los 5 intentos (RN-006)</w:t>
            </w:r>
          </w:p>
        </w:tc>
      </w:tr>
      <w:tr>
        <w:trPr>
          <w:cantSplit/>
        </w:trPr>
        <w:tc>
          <w:tcPr>
            <w:tcW w:w="885" w:type="dxa"/>
            <w:tcBorders>
              <w:bottom w:val="single" w:sz="2" w:space="0" w:color="BFBFBF"/>
            </w:tcBorders>
          </w:tcPr>
          <w:p>
            <w:pPr>
              <w:pStyle w:val="normal11"/>
              <w:keepNext w:val="true"/>
              <w:keepLines/>
              <w:spacing w:lineRule="auto" w:line="264" w:before="40" w:after="40"/>
              <w:ind w:hanging="0"/>
              <w:jc w:val="start"/>
              <w:rPr/>
            </w:pPr>
            <w:r>
              <w:rPr>
                <w:sz w:val="17"/>
                <w:szCs w:val="17"/>
              </w:rPr>
              <w:t>SEQ-002</w:t>
            </w:r>
          </w:p>
        </w:tc>
        <w:tc>
          <w:tcPr>
            <w:tcW w:w="1644" w:type="dxa"/>
            <w:tcBorders>
              <w:bottom w:val="single" w:sz="2" w:space="0" w:color="BFBFBF"/>
            </w:tcBorders>
          </w:tcPr>
          <w:p>
            <w:pPr>
              <w:pStyle w:val="normal11"/>
              <w:keepNext w:val="true"/>
              <w:keepLines/>
              <w:spacing w:lineRule="auto" w:line="264" w:before="40" w:after="40"/>
              <w:ind w:hanging="0"/>
              <w:jc w:val="start"/>
              <w:rPr/>
            </w:pPr>
            <w:r>
              <w:rPr>
                <w:sz w:val="17"/>
                <w:szCs w:val="17"/>
              </w:rPr>
              <w:t>Reporte de falla y tiquete</w:t>
            </w:r>
          </w:p>
        </w:tc>
        <w:tc>
          <w:tcPr>
            <w:tcW w:w="1263" w:type="dxa"/>
            <w:tcBorders>
              <w:bottom w:val="single" w:sz="2" w:space="0" w:color="BFBFBF"/>
            </w:tcBorders>
          </w:tcPr>
          <w:p>
            <w:pPr>
              <w:pStyle w:val="normal11"/>
              <w:keepNext w:val="true"/>
              <w:keepLines/>
              <w:spacing w:lineRule="auto" w:line="264" w:before="40" w:after="40"/>
              <w:ind w:hanging="0"/>
              <w:jc w:val="start"/>
              <w:rPr/>
            </w:pPr>
            <w:r>
              <w:rPr>
                <w:sz w:val="17"/>
                <w:szCs w:val="17"/>
              </w:rPr>
              <w:t>CU-003 / HU-003, HU-018</w:t>
            </w:r>
          </w:p>
        </w:tc>
        <w:tc>
          <w:tcPr>
            <w:tcW w:w="2024" w:type="dxa"/>
            <w:tcBorders>
              <w:bottom w:val="single" w:sz="2" w:space="0" w:color="BFBFBF"/>
            </w:tcBorders>
          </w:tcPr>
          <w:p>
            <w:pPr>
              <w:pStyle w:val="normal11"/>
              <w:keepNext w:val="true"/>
              <w:keepLines/>
              <w:spacing w:lineRule="auto" w:line="264" w:before="40" w:after="40"/>
              <w:ind w:hanging="0"/>
              <w:jc w:val="start"/>
              <w:rPr/>
            </w:pPr>
            <w:r>
              <w:rPr>
                <w:sz w:val="17"/>
                <w:szCs w:val="17"/>
              </w:rPr>
              <w:t>UI-009, CMP-TIQ, CMP-INV, PostgreSQL, bitácora</w:t>
            </w:r>
          </w:p>
        </w:tc>
        <w:tc>
          <w:tcPr>
            <w:tcW w:w="1391" w:type="dxa"/>
            <w:tcBorders>
              <w:bottom w:val="single" w:sz="2" w:space="0" w:color="BFBFBF"/>
            </w:tcBorders>
          </w:tcPr>
          <w:p>
            <w:pPr>
              <w:pStyle w:val="normal11"/>
              <w:keepNext w:val="true"/>
              <w:keepLines/>
              <w:spacing w:lineRule="auto" w:line="264" w:before="40" w:after="40"/>
              <w:ind w:hanging="0"/>
              <w:jc w:val="start"/>
              <w:rPr/>
            </w:pPr>
            <w:r>
              <w:rPr>
                <w:sz w:val="17"/>
                <w:szCs w:val="17"/>
              </w:rPr>
              <w:t>Equipo del tenant existe</w:t>
            </w:r>
          </w:p>
        </w:tc>
        <w:tc>
          <w:tcPr>
            <w:tcW w:w="2153" w:type="dxa"/>
            <w:tcBorders>
              <w:bottom w:val="single" w:sz="2" w:space="0" w:color="BFBFBF"/>
            </w:tcBorders>
          </w:tcPr>
          <w:p>
            <w:pPr>
              <w:pStyle w:val="normal11"/>
              <w:keepNext w:val="true"/>
              <w:keepLines/>
              <w:spacing w:lineRule="auto" w:line="264" w:before="40" w:after="40"/>
              <w:ind w:hanging="0"/>
              <w:jc w:val="start"/>
              <w:rPr/>
            </w:pPr>
            <w:r>
              <w:rPr>
                <w:sz w:val="17"/>
                <w:szCs w:val="17"/>
              </w:rPr>
              <w:t>Falla crítica cambia el equipo a «Fuera de servicio» en la misma transacción (RN-005)</w:t>
            </w:r>
          </w:p>
        </w:tc>
      </w:tr>
      <w:tr>
        <w:trPr>
          <w:cantSplit/>
        </w:trPr>
        <w:tc>
          <w:tcPr>
            <w:tcW w:w="885" w:type="dxa"/>
            <w:tcBorders>
              <w:bottom w:val="single" w:sz="2" w:space="0" w:color="BFBFBF"/>
            </w:tcBorders>
          </w:tcPr>
          <w:p>
            <w:pPr>
              <w:pStyle w:val="normal11"/>
              <w:keepLines/>
              <w:spacing w:lineRule="auto" w:line="264" w:before="40" w:after="40"/>
              <w:ind w:hanging="0"/>
              <w:jc w:val="start"/>
              <w:rPr/>
            </w:pPr>
            <w:r>
              <w:rPr>
                <w:sz w:val="17"/>
                <w:szCs w:val="17"/>
              </w:rPr>
              <w:t>SEQ-003</w:t>
            </w:r>
          </w:p>
        </w:tc>
        <w:tc>
          <w:tcPr>
            <w:tcW w:w="1644" w:type="dxa"/>
            <w:tcBorders>
              <w:bottom w:val="single" w:sz="2" w:space="0" w:color="BFBFBF"/>
            </w:tcBorders>
          </w:tcPr>
          <w:p>
            <w:pPr>
              <w:pStyle w:val="normal11"/>
              <w:keepLines/>
              <w:spacing w:lineRule="auto" w:line="264" w:before="40" w:after="40"/>
              <w:ind w:hanging="0"/>
              <w:jc w:val="start"/>
              <w:rPr/>
            </w:pPr>
            <w:r>
              <w:rPr>
                <w:sz w:val="17"/>
                <w:szCs w:val="17"/>
              </w:rPr>
              <w:t>Registro de intervención y cierre de la orden</w:t>
            </w:r>
          </w:p>
        </w:tc>
        <w:tc>
          <w:tcPr>
            <w:tcW w:w="1263" w:type="dxa"/>
            <w:tcBorders>
              <w:bottom w:val="single" w:sz="2" w:space="0" w:color="BFBFBF"/>
            </w:tcBorders>
          </w:tcPr>
          <w:p>
            <w:pPr>
              <w:pStyle w:val="normal11"/>
              <w:keepLines/>
              <w:spacing w:lineRule="auto" w:line="264" w:before="40" w:after="40"/>
              <w:ind w:hanging="0"/>
              <w:jc w:val="start"/>
              <w:rPr/>
            </w:pPr>
            <w:r>
              <w:rPr>
                <w:sz w:val="17"/>
                <w:szCs w:val="17"/>
              </w:rPr>
              <w:t>CU-004 / HU-005, HU-021</w:t>
            </w:r>
          </w:p>
        </w:tc>
        <w:tc>
          <w:tcPr>
            <w:tcW w:w="2024" w:type="dxa"/>
            <w:tcBorders>
              <w:bottom w:val="single" w:sz="2" w:space="0" w:color="BFBFBF"/>
            </w:tcBorders>
          </w:tcPr>
          <w:p>
            <w:pPr>
              <w:pStyle w:val="normal11"/>
              <w:keepLines/>
              <w:spacing w:lineRule="auto" w:line="264" w:before="40" w:after="40"/>
              <w:ind w:hanging="0"/>
              <w:jc w:val="start"/>
              <w:rPr/>
            </w:pPr>
            <w:r>
              <w:rPr>
                <w:sz w:val="17"/>
                <w:szCs w:val="17"/>
              </w:rPr>
              <w:t>UI-013, CMP-OT, CMP-INT, PostgreSQL, MongoDB</w:t>
            </w:r>
          </w:p>
        </w:tc>
        <w:tc>
          <w:tcPr>
            <w:tcW w:w="1391" w:type="dxa"/>
            <w:tcBorders>
              <w:bottom w:val="single" w:sz="2" w:space="0" w:color="BFBFBF"/>
            </w:tcBorders>
          </w:tcPr>
          <w:p>
            <w:pPr>
              <w:pStyle w:val="normal11"/>
              <w:keepLines/>
              <w:spacing w:lineRule="auto" w:line="264" w:before="40" w:after="40"/>
              <w:ind w:hanging="0"/>
              <w:jc w:val="start"/>
              <w:rPr/>
            </w:pPr>
            <w:r>
              <w:rPr>
                <w:sz w:val="17"/>
                <w:szCs w:val="17"/>
              </w:rPr>
              <w:t>Orden asignada al técnico</w:t>
            </w:r>
          </w:p>
        </w:tc>
        <w:tc>
          <w:tcPr>
            <w:tcW w:w="2153" w:type="dxa"/>
            <w:tcBorders>
              <w:bottom w:val="single" w:sz="2" w:space="0" w:color="BFBFBF"/>
            </w:tcBorders>
          </w:tcPr>
          <w:p>
            <w:pPr>
              <w:pStyle w:val="normal11"/>
              <w:keepLines/>
              <w:spacing w:lineRule="auto" w:line="264" w:before="40" w:after="40"/>
              <w:ind w:hanging="0"/>
              <w:jc w:val="start"/>
              <w:rPr/>
            </w:pPr>
            <w:r>
              <w:rPr>
                <w:sz w:val="17"/>
                <w:szCs w:val="17"/>
              </w:rPr>
              <w:t>Fallo al guardar en MongoDB: la orden no cambia de estado (RT-002); calibración vencida (RN-007)</w:t>
            </w:r>
          </w:p>
        </w:tc>
      </w:tr>
      <w:tr>
        <w:trPr>
          <w:cantSplit/>
        </w:trPr>
        <w:tc>
          <w:tcPr>
            <w:tcW w:w="885" w:type="dxa"/>
            <w:tcBorders>
              <w:bottom w:val="single" w:sz="12" w:space="0" w:color="000000"/>
            </w:tcBorders>
          </w:tcPr>
          <w:p>
            <w:pPr>
              <w:pStyle w:val="normal11"/>
              <w:keepLines/>
              <w:spacing w:lineRule="auto" w:line="264" w:before="40" w:after="40"/>
              <w:ind w:hanging="0"/>
              <w:jc w:val="start"/>
              <w:rPr/>
            </w:pPr>
            <w:r>
              <w:rPr>
                <w:sz w:val="17"/>
                <w:szCs w:val="17"/>
              </w:rPr>
              <w:t>SEQ-004</w:t>
            </w:r>
          </w:p>
        </w:tc>
        <w:tc>
          <w:tcPr>
            <w:tcW w:w="1644" w:type="dxa"/>
            <w:tcBorders>
              <w:bottom w:val="single" w:sz="12" w:space="0" w:color="000000"/>
            </w:tcBorders>
          </w:tcPr>
          <w:p>
            <w:pPr>
              <w:pStyle w:val="normal11"/>
              <w:keepLines/>
              <w:spacing w:lineRule="auto" w:line="264" w:before="40" w:after="40"/>
              <w:ind w:hanging="0"/>
              <w:jc w:val="start"/>
              <w:rPr/>
            </w:pPr>
            <w:r>
              <w:rPr>
                <w:sz w:val="17"/>
                <w:szCs w:val="17"/>
              </w:rPr>
              <w:t>Aprobación y firma de la orden</w:t>
            </w:r>
          </w:p>
        </w:tc>
        <w:tc>
          <w:tcPr>
            <w:tcW w:w="1263" w:type="dxa"/>
            <w:tcBorders>
              <w:bottom w:val="single" w:sz="12" w:space="0" w:color="000000"/>
            </w:tcBorders>
          </w:tcPr>
          <w:p>
            <w:pPr>
              <w:pStyle w:val="normal11"/>
              <w:keepLines/>
              <w:spacing w:lineRule="auto" w:line="264" w:before="40" w:after="40"/>
              <w:ind w:hanging="0"/>
              <w:jc w:val="start"/>
              <w:rPr/>
            </w:pPr>
            <w:r>
              <w:rPr>
                <w:sz w:val="17"/>
                <w:szCs w:val="17"/>
              </w:rPr>
              <w:t>CU-004 / HU-021</w:t>
            </w:r>
          </w:p>
        </w:tc>
        <w:tc>
          <w:tcPr>
            <w:tcW w:w="2024" w:type="dxa"/>
            <w:tcBorders>
              <w:bottom w:val="single" w:sz="12" w:space="0" w:color="000000"/>
            </w:tcBorders>
          </w:tcPr>
          <w:p>
            <w:pPr>
              <w:pStyle w:val="normal11"/>
              <w:keepLines/>
              <w:spacing w:lineRule="auto" w:line="264" w:before="40" w:after="40"/>
              <w:ind w:hanging="0"/>
              <w:jc w:val="start"/>
              <w:rPr/>
            </w:pPr>
            <w:r>
              <w:rPr>
                <w:sz w:val="17"/>
                <w:szCs w:val="17"/>
              </w:rPr>
              <w:t>UI-014, CMP-OT, CMP-INT, CMP-AUD</w:t>
            </w:r>
          </w:p>
        </w:tc>
        <w:tc>
          <w:tcPr>
            <w:tcW w:w="1391" w:type="dxa"/>
            <w:tcBorders>
              <w:bottom w:val="single" w:sz="12" w:space="0" w:color="000000"/>
            </w:tcBorders>
          </w:tcPr>
          <w:p>
            <w:pPr>
              <w:pStyle w:val="normal11"/>
              <w:keepLines/>
              <w:spacing w:lineRule="auto" w:line="264" w:before="40" w:after="40"/>
              <w:ind w:hanging="0"/>
              <w:jc w:val="start"/>
              <w:rPr/>
            </w:pPr>
            <w:r>
              <w:rPr>
                <w:sz w:val="17"/>
                <w:szCs w:val="17"/>
              </w:rPr>
              <w:t>Orden «cerrada» y rol AC-02</w:t>
            </w:r>
          </w:p>
        </w:tc>
        <w:tc>
          <w:tcPr>
            <w:tcW w:w="2153" w:type="dxa"/>
            <w:tcBorders>
              <w:bottom w:val="single" w:sz="12" w:space="0" w:color="000000"/>
            </w:tcBorders>
          </w:tcPr>
          <w:p>
            <w:pPr>
              <w:pStyle w:val="normal11"/>
              <w:keepLines/>
              <w:spacing w:lineRule="auto" w:line="264" w:before="40" w:after="40"/>
              <w:ind w:hanging="0"/>
              <w:jc w:val="start"/>
              <w:rPr/>
            </w:pPr>
            <w:r>
              <w:rPr>
                <w:sz w:val="17"/>
                <w:szCs w:val="17"/>
              </w:rPr>
              <w:t>Orden ya aprobada (409); sin permiso (403)</w:t>
            </w:r>
          </w:p>
        </w:tc>
      </w:tr>
    </w:tbl>
    <w:p>
      <w:pPr>
        <w:pStyle w:val="normal11"/>
        <w:spacing w:lineRule="auto" w:line="480" w:before="80" w:after="240"/>
        <w:ind w:hanging="0"/>
        <w:jc w:val="both"/>
        <w:rPr/>
      </w:pPr>
      <w:r>
        <w:rPr>
          <w:i/>
          <w:iCs/>
          <w:sz w:val="19"/>
          <w:szCs w:val="19"/>
        </w:rPr>
        <w:t xml:space="preserve">Nota. </w:t>
      </w:r>
      <w:r>
        <w:rPr>
          <w:sz w:val="19"/>
          <w:szCs w:val="19"/>
        </w:rPr>
        <w:t>Las secuencias se dibujarán en DIA-004 con estos participantes.</w:t>
      </w:r>
    </w:p>
    <w:p>
      <w:pPr>
        <w:pStyle w:val="normal11"/>
        <w:keepNext w:val="true"/>
        <w:spacing w:lineRule="auto" w:line="480" w:before="120" w:after="160"/>
        <w:ind w:hanging="0"/>
        <w:jc w:val="center"/>
        <w:rPr/>
      </w:pPr>
      <w:r>
        <w:rPr>
          <w:i/>
          <w:iCs/>
          <w:sz w:val="22"/>
          <w:szCs w:val="22"/>
        </w:rPr>
        <w:t>[Espacio reservado para las Figuras DIA-004: Diagramas de secuencia SEQ-001 a SEQ-004 (pendientes)]</w:t>
      </w:r>
    </w:p>
    <w:p>
      <w:pPr>
        <w:pStyle w:val="normal11"/>
        <w:keepNext w:val="true"/>
        <w:numPr>
          <w:ilvl w:val="0"/>
          <w:numId w:val="0"/>
        </w:numPr>
        <w:spacing w:lineRule="auto" w:line="480" w:before="280" w:after="120"/>
        <w:ind w:hanging="0"/>
        <w:jc w:val="both"/>
        <w:outlineLvl w:val="1"/>
        <w:rPr/>
      </w:pPr>
      <w:r>
        <w:rPr>
          <w:b/>
          <w:bCs/>
          <w:sz w:val="24"/>
          <w:szCs w:val="24"/>
        </w:rPr>
        <w:t>6.5 Reglas de Calidad de Diagramas</w:t>
      </w:r>
    </w:p>
    <w:p>
      <w:pPr>
        <w:pStyle w:val="normal11"/>
        <w:spacing w:lineRule="auto" w:line="480" w:before="0" w:after="80"/>
        <w:ind w:hanging="360" w:start="720"/>
        <w:jc w:val="both"/>
        <w:rPr/>
      </w:pPr>
      <w:r>
        <w:rPr/>
        <w:t xml:space="preserve">• </w:t>
      </w:r>
      <w:r>
        <w:rPr/>
        <w:t>Título, versión y fecha visibles; leyenda para símbolos no obvios.</w:t>
      </w:r>
    </w:p>
    <w:p>
      <w:pPr>
        <w:pStyle w:val="normal11"/>
        <w:spacing w:lineRule="auto" w:line="480" w:before="0" w:after="80"/>
        <w:ind w:hanging="360" w:start="720"/>
        <w:jc w:val="both"/>
        <w:rPr/>
      </w:pPr>
      <w:r>
        <w:rPr/>
        <w:t xml:space="preserve">• </w:t>
      </w:r>
      <w:r>
        <w:rPr/>
        <w:t>Nombres iguales a los del dominio y del repositorio (p. ej., CMP-INT, orden_trabajo).</w:t>
      </w:r>
    </w:p>
    <w:p>
      <w:pPr>
        <w:pStyle w:val="normal11"/>
        <w:spacing w:lineRule="auto" w:line="480" w:before="0" w:after="80"/>
        <w:ind w:hanging="360" w:start="720"/>
        <w:jc w:val="both"/>
        <w:rPr/>
      </w:pPr>
      <w:r>
        <w:rPr/>
        <w:t xml:space="preserve">• </w:t>
      </w:r>
      <w:r>
        <w:rPr/>
        <w:t>Flechas con dirección y significado; sin componentes inexistentes ni tecnologías descartadas.</w:t>
      </w:r>
    </w:p>
    <w:p>
      <w:pPr>
        <w:pStyle w:val="normal11"/>
        <w:spacing w:lineRule="auto" w:line="480" w:before="0" w:after="80"/>
        <w:ind w:hanging="360" w:start="720"/>
        <w:jc w:val="both"/>
        <w:rPr/>
      </w:pPr>
      <w:r>
        <w:rPr/>
        <w:t xml:space="preserve">• </w:t>
      </w:r>
      <w:r>
        <w:rPr/>
        <w:t>Archivo fuente editable versionado en /docs/arquitectura/diagramas.</w:t>
      </w:r>
    </w:p>
    <w:p>
      <w:pPr>
        <w:pStyle w:val="normal11"/>
        <w:keepNext w:val="true"/>
        <w:numPr>
          <w:ilvl w:val="0"/>
          <w:numId w:val="0"/>
        </w:numPr>
        <w:spacing w:lineRule="auto" w:line="480" w:before="360" w:after="160"/>
        <w:ind w:hanging="0"/>
        <w:jc w:val="both"/>
        <w:outlineLvl w:val="0"/>
        <w:rPr/>
      </w:pPr>
      <w:r>
        <w:rPr>
          <w:b/>
          <w:bCs/>
          <w:sz w:val="24"/>
          <w:szCs w:val="24"/>
        </w:rPr>
        <w:t>7. Componentes y Responsabilidades</w:t>
      </w:r>
    </w:p>
    <w:p>
      <w:pPr>
        <w:pStyle w:val="normal11"/>
        <w:keepNext w:val="true"/>
        <w:numPr>
          <w:ilvl w:val="0"/>
          <w:numId w:val="0"/>
        </w:numPr>
        <w:spacing w:lineRule="auto" w:line="480" w:before="280" w:after="120"/>
        <w:ind w:hanging="0"/>
        <w:jc w:val="both"/>
        <w:outlineLvl w:val="1"/>
        <w:rPr/>
      </w:pPr>
      <w:r>
        <w:rPr>
          <w:b/>
          <w:bCs/>
          <w:sz w:val="24"/>
          <w:szCs w:val="24"/>
        </w:rPr>
        <w:t>7.1 Catálogo de Componentes</w:t>
      </w:r>
    </w:p>
    <w:p>
      <w:pPr>
        <w:pStyle w:val="normal11"/>
        <w:keepNext w:val="true"/>
        <w:spacing w:lineRule="auto" w:line="480" w:before="240" w:after="0"/>
        <w:ind w:hanging="0"/>
        <w:jc w:val="both"/>
        <w:rPr/>
      </w:pPr>
      <w:r>
        <w:rPr>
          <w:b/>
          <w:bCs/>
          <w:sz w:val="22"/>
          <w:szCs w:val="22"/>
        </w:rPr>
        <w:t>Tabla 20</w:t>
      </w:r>
    </w:p>
    <w:p>
      <w:pPr>
        <w:pStyle w:val="normal11"/>
        <w:keepNext w:val="true"/>
        <w:spacing w:lineRule="auto" w:line="480" w:before="0" w:after="120"/>
        <w:ind w:hanging="0"/>
        <w:jc w:val="both"/>
        <w:rPr/>
      </w:pPr>
      <w:r>
        <w:rPr>
          <w:i/>
          <w:iCs/>
          <w:sz w:val="22"/>
          <w:szCs w:val="22"/>
        </w:rPr>
        <w:t>Catálogo de Componentes</w:t>
      </w:r>
    </w:p>
    <w:tbl>
      <w:tblPr>
        <w:tblW w:w="9360" w:type="dxa"/>
        <w:jc w:val="center"/>
        <w:tblInd w:w="0" w:type="dxa"/>
        <w:tblLayout w:type="fixed"/>
        <w:tblCellMar>
          <w:top w:w="0" w:type="dxa"/>
          <w:start w:w="80" w:type="dxa"/>
          <w:bottom w:w="0" w:type="dxa"/>
          <w:end w:w="80" w:type="dxa"/>
        </w:tblCellMar>
        <w:tblLook w:val="0400"/>
      </w:tblPr>
      <w:tblGrid>
        <w:gridCol w:w="959"/>
        <w:gridCol w:w="1200"/>
        <w:gridCol w:w="1919"/>
        <w:gridCol w:w="958"/>
        <w:gridCol w:w="960"/>
        <w:gridCol w:w="1140"/>
        <w:gridCol w:w="1258"/>
        <w:gridCol w:w="966"/>
      </w:tblGrid>
      <w:tr>
        <w:trPr>
          <w:tblHeader w:val="true"/>
          <w:cantSplit/>
        </w:trPr>
        <w:tc>
          <w:tcPr>
            <w:tcW w:w="95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2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Componente</w:t>
            </w:r>
          </w:p>
        </w:tc>
        <w:tc>
          <w:tcPr>
            <w:tcW w:w="191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Responsabilidad</w:t>
            </w:r>
          </w:p>
        </w:tc>
        <w:tc>
          <w:tcPr>
            <w:tcW w:w="95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Entradas</w:t>
            </w:r>
          </w:p>
        </w:tc>
        <w:tc>
          <w:tcPr>
            <w:tcW w:w="9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Salidas</w:t>
            </w:r>
          </w:p>
        </w:tc>
        <w:tc>
          <w:tcPr>
            <w:tcW w:w="11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Dependencias</w:t>
            </w:r>
          </w:p>
        </w:tc>
        <w:tc>
          <w:tcPr>
            <w:tcW w:w="125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Requisitos</w:t>
            </w:r>
          </w:p>
        </w:tc>
        <w:tc>
          <w:tcPr>
            <w:tcW w:w="96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Propietario</w:t>
            </w:r>
          </w:p>
        </w:tc>
      </w:tr>
      <w:tr>
        <w:trPr>
          <w:cantSplit/>
        </w:trPr>
        <w:tc>
          <w:tcPr>
            <w:tcW w:w="959" w:type="dxa"/>
            <w:tcBorders>
              <w:bottom w:val="single" w:sz="2" w:space="0" w:color="BFBFBF"/>
            </w:tcBorders>
          </w:tcPr>
          <w:p>
            <w:pPr>
              <w:pStyle w:val="normal11"/>
              <w:keepNext w:val="true"/>
              <w:keepLines/>
              <w:spacing w:lineRule="auto" w:line="264" w:before="40" w:after="40"/>
              <w:ind w:hanging="0"/>
              <w:jc w:val="start"/>
              <w:rPr/>
            </w:pPr>
            <w:r>
              <w:rPr>
                <w:sz w:val="17"/>
                <w:szCs w:val="17"/>
              </w:rPr>
              <w:t>CMP-DESK</w:t>
            </w:r>
          </w:p>
        </w:tc>
        <w:tc>
          <w:tcPr>
            <w:tcW w:w="1200" w:type="dxa"/>
            <w:tcBorders>
              <w:bottom w:val="single" w:sz="2" w:space="0" w:color="BFBFBF"/>
            </w:tcBorders>
          </w:tcPr>
          <w:p>
            <w:pPr>
              <w:pStyle w:val="normal11"/>
              <w:keepNext w:val="true"/>
              <w:keepLines/>
              <w:spacing w:lineRule="auto" w:line="264" w:before="40" w:after="40"/>
              <w:ind w:hanging="0"/>
              <w:jc w:val="start"/>
              <w:rPr/>
            </w:pPr>
            <w:r>
              <w:rPr>
                <w:sz w:val="17"/>
                <w:szCs w:val="17"/>
              </w:rPr>
              <w:t>Cliente WPF</w:t>
            </w:r>
          </w:p>
        </w:tc>
        <w:tc>
          <w:tcPr>
            <w:tcW w:w="1919"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Vistas, ViewModels, navegación por rol agrupada por función, búsqueda global, temas claro y oscuro con preferencia local y consumo de la API.</w:t>
            </w:r>
          </w:p>
        </w:tc>
        <w:tc>
          <w:tcPr>
            <w:tcW w:w="958" w:type="dxa"/>
            <w:tcBorders>
              <w:bottom w:val="single" w:sz="2" w:space="0" w:color="BFBFBF"/>
            </w:tcBorders>
          </w:tcPr>
          <w:p>
            <w:pPr>
              <w:pStyle w:val="normal11"/>
              <w:keepNext w:val="true"/>
              <w:keepLines/>
              <w:spacing w:lineRule="auto" w:line="264" w:before="40" w:after="40"/>
              <w:ind w:hanging="0"/>
              <w:jc w:val="start"/>
              <w:rPr/>
            </w:pPr>
            <w:r>
              <w:rPr>
                <w:sz w:val="17"/>
                <w:szCs w:val="17"/>
              </w:rPr>
              <w:t>Acciones del usuario</w:t>
            </w:r>
          </w:p>
        </w:tc>
        <w:tc>
          <w:tcPr>
            <w:tcW w:w="960" w:type="dxa"/>
            <w:tcBorders>
              <w:bottom w:val="single" w:sz="2" w:space="0" w:color="BFBFBF"/>
            </w:tcBorders>
          </w:tcPr>
          <w:p>
            <w:pPr>
              <w:pStyle w:val="normal11"/>
              <w:keepNext w:val="true"/>
              <w:keepLines/>
              <w:spacing w:lineRule="auto" w:line="264" w:before="40" w:after="40"/>
              <w:ind w:hanging="0"/>
              <w:jc w:val="start"/>
              <w:rPr/>
            </w:pPr>
            <w:r>
              <w:rPr>
                <w:sz w:val="17"/>
                <w:szCs w:val="17"/>
              </w:rPr>
              <w:t>Solicitudes HTTPS</w:t>
            </w:r>
          </w:p>
        </w:tc>
        <w:tc>
          <w:tcPr>
            <w:tcW w:w="1140" w:type="dxa"/>
            <w:tcBorders>
              <w:bottom w:val="single" w:sz="2" w:space="0" w:color="BFBFBF"/>
            </w:tcBorders>
          </w:tcPr>
          <w:p>
            <w:pPr>
              <w:pStyle w:val="normal11"/>
              <w:keepNext w:val="true"/>
              <w:keepLines/>
              <w:spacing w:lineRule="auto" w:line="264" w:before="40" w:after="40"/>
              <w:ind w:hanging="0"/>
              <w:jc w:val="start"/>
              <w:rPr/>
            </w:pPr>
            <w:r>
              <w:rPr>
                <w:sz w:val="17"/>
                <w:szCs w:val="17"/>
              </w:rPr>
              <w:t>API REST</w:t>
            </w:r>
          </w:p>
        </w:tc>
        <w:tc>
          <w:tcPr>
            <w:tcW w:w="1258" w:type="dxa"/>
            <w:tcBorders>
              <w:bottom w:val="single" w:sz="2" w:space="0" w:color="BFBFBF"/>
            </w:tcBorders>
          </w:tcPr>
          <w:p>
            <w:pPr>
              <w:pStyle w:val="normal11"/>
              <w:keepNext w:val="true"/>
              <w:keepLines/>
              <w:spacing w:lineRule="auto" w:line="264" w:before="40" w:after="40"/>
              <w:ind w:hanging="0"/>
              <w:jc w:val="start"/>
              <w:rPr/>
            </w:pPr>
            <w:r>
              <w:rPr>
                <w:sz w:val="17"/>
                <w:szCs w:val="17"/>
              </w:rPr>
              <w:t>RNF-011, RNF-012; UI-001 a UI-024</w:t>
            </w:r>
          </w:p>
        </w:tc>
        <w:tc>
          <w:tcPr>
            <w:tcW w:w="966" w:type="dxa"/>
            <w:tcBorders>
              <w:bottom w:val="single" w:sz="2" w:space="0" w:color="BFBFBF"/>
            </w:tcBorders>
          </w:tcPr>
          <w:p>
            <w:pPr>
              <w:pStyle w:val="normal11"/>
              <w:keepNext w:val="true"/>
              <w:keepLines/>
              <w:spacing w:lineRule="auto" w:line="264" w:before="40" w:after="40"/>
              <w:ind w:hanging="0"/>
              <w:jc w:val="start"/>
              <w:rPr/>
            </w:pPr>
            <w:r>
              <w:rPr>
                <w:sz w:val="17"/>
                <w:szCs w:val="17"/>
              </w:rPr>
              <w:t>Miguel Ocampo</w:t>
            </w:r>
          </w:p>
        </w:tc>
      </w:tr>
      <w:tr>
        <w:trPr>
          <w:cantSplit/>
        </w:trPr>
        <w:tc>
          <w:tcPr>
            <w:tcW w:w="959" w:type="dxa"/>
            <w:tcBorders>
              <w:bottom w:val="single" w:sz="2" w:space="0" w:color="BFBFBF"/>
            </w:tcBorders>
          </w:tcPr>
          <w:p>
            <w:pPr>
              <w:pStyle w:val="normal11"/>
              <w:keepNext w:val="true"/>
              <w:keepLines/>
              <w:spacing w:lineRule="auto" w:line="264" w:before="40" w:after="40"/>
              <w:ind w:hanging="0"/>
              <w:jc w:val="start"/>
              <w:rPr/>
            </w:pPr>
            <w:r>
              <w:rPr>
                <w:sz w:val="17"/>
                <w:szCs w:val="17"/>
              </w:rPr>
              <w:t>CMP-AUTH</w:t>
            </w:r>
          </w:p>
        </w:tc>
        <w:tc>
          <w:tcPr>
            <w:tcW w:w="1200" w:type="dxa"/>
            <w:tcBorders>
              <w:bottom w:val="single" w:sz="2" w:space="0" w:color="BFBFBF"/>
            </w:tcBorders>
          </w:tcPr>
          <w:p>
            <w:pPr>
              <w:pStyle w:val="normal11"/>
              <w:keepNext w:val="true"/>
              <w:keepLines/>
              <w:spacing w:lineRule="auto" w:line="264" w:before="40" w:after="40"/>
              <w:ind w:hanging="0"/>
              <w:jc w:val="start"/>
              <w:rPr/>
            </w:pPr>
            <w:r>
              <w:rPr>
                <w:sz w:val="17"/>
                <w:szCs w:val="17"/>
              </w:rPr>
              <w:t>Autenticación y sesión</w:t>
            </w:r>
          </w:p>
        </w:tc>
        <w:tc>
          <w:tcPr>
            <w:tcW w:w="1919" w:type="dxa"/>
            <w:tcBorders>
              <w:bottom w:val="single" w:sz="2" w:space="0" w:color="BFBFBF"/>
            </w:tcBorders>
          </w:tcPr>
          <w:p>
            <w:pPr>
              <w:pStyle w:val="normal11"/>
              <w:keepNext w:val="true"/>
              <w:keepLines/>
              <w:spacing w:lineRule="auto" w:line="264" w:before="40" w:after="40"/>
              <w:ind w:hanging="0"/>
              <w:jc w:val="start"/>
              <w:rPr/>
            </w:pPr>
            <w:r>
              <w:rPr>
                <w:sz w:val="17"/>
                <w:szCs w:val="17"/>
              </w:rPr>
              <w:t>Login, emisión y revocación de JWT, bloqueo, cambio de clave.</w:t>
            </w:r>
          </w:p>
        </w:tc>
        <w:tc>
          <w:tcPr>
            <w:tcW w:w="958" w:type="dxa"/>
            <w:tcBorders>
              <w:bottom w:val="single" w:sz="2" w:space="0" w:color="BFBFBF"/>
            </w:tcBorders>
          </w:tcPr>
          <w:p>
            <w:pPr>
              <w:pStyle w:val="normal11"/>
              <w:keepNext w:val="true"/>
              <w:keepLines/>
              <w:spacing w:lineRule="auto" w:line="264" w:before="40" w:after="40"/>
              <w:ind w:hanging="0"/>
              <w:jc w:val="start"/>
              <w:rPr/>
            </w:pPr>
            <w:r>
              <w:rPr>
                <w:sz w:val="17"/>
                <w:szCs w:val="17"/>
              </w:rPr>
              <w:t>Credenciales</w:t>
            </w:r>
          </w:p>
        </w:tc>
        <w:tc>
          <w:tcPr>
            <w:tcW w:w="960" w:type="dxa"/>
            <w:tcBorders>
              <w:bottom w:val="single" w:sz="2" w:space="0" w:color="BFBFBF"/>
            </w:tcBorders>
          </w:tcPr>
          <w:p>
            <w:pPr>
              <w:pStyle w:val="normal11"/>
              <w:keepNext w:val="true"/>
              <w:keepLines/>
              <w:spacing w:lineRule="auto" w:line="264" w:before="40" w:after="40"/>
              <w:ind w:hanging="0"/>
              <w:jc w:val="start"/>
              <w:rPr/>
            </w:pPr>
            <w:r>
              <w:rPr>
                <w:sz w:val="17"/>
                <w:szCs w:val="17"/>
              </w:rPr>
              <w:t>JWT, eventos de auditoría</w:t>
            </w:r>
          </w:p>
        </w:tc>
        <w:tc>
          <w:tcPr>
            <w:tcW w:w="1140" w:type="dxa"/>
            <w:tcBorders>
              <w:bottom w:val="single" w:sz="2" w:space="0" w:color="BFBFBF"/>
            </w:tcBorders>
          </w:tcPr>
          <w:p>
            <w:pPr>
              <w:pStyle w:val="normal11"/>
              <w:keepNext w:val="true"/>
              <w:keepLines/>
              <w:spacing w:lineRule="auto" w:line="264" w:before="40" w:after="40"/>
              <w:ind w:hanging="0"/>
              <w:jc w:val="start"/>
              <w:rPr/>
            </w:pPr>
            <w:r>
              <w:rPr>
                <w:sz w:val="17"/>
                <w:szCs w:val="17"/>
              </w:rPr>
              <w:t>CMP-PSQL, CMP-AUD</w:t>
            </w:r>
          </w:p>
        </w:tc>
        <w:tc>
          <w:tcPr>
            <w:tcW w:w="1258" w:type="dxa"/>
            <w:tcBorders>
              <w:bottom w:val="single" w:sz="2" w:space="0" w:color="BFBFBF"/>
            </w:tcBorders>
          </w:tcPr>
          <w:p>
            <w:pPr>
              <w:pStyle w:val="normal11"/>
              <w:keepNext w:val="true"/>
              <w:keepLines/>
              <w:spacing w:lineRule="auto" w:line="264" w:before="40" w:after="40"/>
              <w:ind w:hanging="0"/>
              <w:jc w:val="start"/>
              <w:rPr/>
            </w:pPr>
            <w:r>
              <w:rPr>
                <w:sz w:val="17"/>
                <w:szCs w:val="17"/>
              </w:rPr>
              <w:t>RF-002, RF-011, RF-012</w:t>
            </w:r>
          </w:p>
        </w:tc>
        <w:tc>
          <w:tcPr>
            <w:tcW w:w="966" w:type="dxa"/>
            <w:tcBorders>
              <w:bottom w:val="single" w:sz="2" w:space="0" w:color="BFBFBF"/>
            </w:tcBorders>
          </w:tcPr>
          <w:p>
            <w:pPr>
              <w:pStyle w:val="normal11"/>
              <w:keepNext w:val="true"/>
              <w:keepLines/>
              <w:spacing w:lineRule="auto" w:line="264" w:before="40" w:after="40"/>
              <w:ind w:hanging="0"/>
              <w:jc w:val="start"/>
              <w:rPr/>
            </w:pPr>
            <w:r>
              <w:rPr>
                <w:sz w:val="17"/>
                <w:szCs w:val="17"/>
              </w:rPr>
              <w:t>Esteban Bedoya</w:t>
            </w:r>
          </w:p>
        </w:tc>
      </w:tr>
      <w:tr>
        <w:trPr>
          <w:cantSplit/>
        </w:trPr>
        <w:tc>
          <w:tcPr>
            <w:tcW w:w="959" w:type="dxa"/>
            <w:tcBorders>
              <w:bottom w:val="single" w:sz="2" w:space="0" w:color="BFBFBF"/>
            </w:tcBorders>
          </w:tcPr>
          <w:p>
            <w:pPr>
              <w:pStyle w:val="normal11"/>
              <w:keepLines/>
              <w:spacing w:lineRule="auto" w:line="264" w:before="40" w:after="40"/>
              <w:ind w:hanging="0"/>
              <w:jc w:val="start"/>
              <w:rPr/>
            </w:pPr>
            <w:r>
              <w:rPr>
                <w:sz w:val="17"/>
                <w:szCs w:val="17"/>
              </w:rPr>
              <w:t>CMP-ADM</w:t>
            </w:r>
          </w:p>
        </w:tc>
        <w:tc>
          <w:tcPr>
            <w:tcW w:w="1200" w:type="dxa"/>
            <w:tcBorders>
              <w:bottom w:val="single" w:sz="2" w:space="0" w:color="BFBFBF"/>
            </w:tcBorders>
          </w:tcPr>
          <w:p>
            <w:pPr>
              <w:pStyle w:val="normal11"/>
              <w:keepLines/>
              <w:spacing w:lineRule="auto" w:line="264" w:before="40" w:after="40"/>
              <w:ind w:hanging="0"/>
              <w:jc w:val="start"/>
              <w:rPr/>
            </w:pPr>
            <w:r>
              <w:rPr>
                <w:sz w:val="17"/>
                <w:szCs w:val="17"/>
              </w:rPr>
              <w:t xml:space="preserve">Usuarios, institución y catálogos</w:t>
            </w:r>
          </w:p>
        </w:tc>
        <w:tc>
          <w:tcPr>
            <w:tcW w:w="1919" w:type="dxa"/>
            <w:tcBorders>
              <w:bottom w:val="single" w:sz="2" w:space="0" w:color="BFBFBF"/>
            </w:tcBorders>
          </w:tcPr>
          <w:p>
            <w:pPr>
              <w:pStyle w:val="normal11"/>
              <w:keepLines/>
              <w:spacing w:lineRule="auto" w:line="264" w:before="40" w:after="40"/>
              <w:ind w:hanging="0"/>
              <w:jc w:val="start"/>
              <w:rPr/>
            </w:pPr>
            <w:r>
              <w:rPr>
                <w:sz w:val="17"/>
                <w:szCs w:val="17"/>
              </w:rPr>
              <w:t xml:space="preserve">CRUD de usuarios, ubicaciones, tipos y proveedores; consulta y edición de los datos de la propia institución.</w:t>
            </w:r>
          </w:p>
        </w:tc>
        <w:tc>
          <w:tcPr>
            <w:tcW w:w="958" w:type="dxa"/>
            <w:tcBorders>
              <w:bottom w:val="single" w:sz="2" w:space="0" w:color="BFBFBF"/>
            </w:tcBorders>
          </w:tcPr>
          <w:p>
            <w:pPr>
              <w:pStyle w:val="normal11"/>
              <w:keepLines/>
              <w:spacing w:lineRule="auto" w:line="264" w:before="40" w:after="40"/>
              <w:ind w:hanging="0"/>
              <w:jc w:val="start"/>
              <w:rPr/>
            </w:pPr>
            <w:r>
              <w:rPr>
                <w:sz w:val="17"/>
                <w:szCs w:val="17"/>
              </w:rPr>
              <w:t>DTO administrativos</w:t>
            </w:r>
          </w:p>
        </w:tc>
        <w:tc>
          <w:tcPr>
            <w:tcW w:w="960" w:type="dxa"/>
            <w:tcBorders>
              <w:bottom w:val="single" w:sz="2" w:space="0" w:color="BFBFBF"/>
            </w:tcBorders>
          </w:tcPr>
          <w:p>
            <w:pPr>
              <w:pStyle w:val="normal11"/>
              <w:keepLines/>
              <w:spacing w:lineRule="auto" w:line="264" w:before="40" w:after="40"/>
              <w:ind w:hanging="0"/>
              <w:jc w:val="start"/>
              <w:rPr/>
            </w:pPr>
            <w:r>
              <w:rPr>
                <w:sz w:val="17"/>
                <w:szCs w:val="17"/>
              </w:rPr>
              <w:t>Registros</w:t>
            </w:r>
          </w:p>
        </w:tc>
        <w:tc>
          <w:tcPr>
            <w:tcW w:w="1140" w:type="dxa"/>
            <w:tcBorders>
              <w:bottom w:val="single" w:sz="2" w:space="0" w:color="BFBFBF"/>
            </w:tcBorders>
          </w:tcPr>
          <w:p>
            <w:pPr>
              <w:pStyle w:val="normal11"/>
              <w:keepLines/>
              <w:spacing w:lineRule="auto" w:line="264" w:before="40" w:after="40"/>
              <w:ind w:hanging="0"/>
              <w:jc w:val="start"/>
              <w:rPr/>
            </w:pPr>
            <w:r>
              <w:rPr>
                <w:sz w:val="17"/>
                <w:szCs w:val="17"/>
              </w:rPr>
              <w:t>CMP-PSQL, CMP-AUD</w:t>
            </w:r>
          </w:p>
        </w:tc>
        <w:tc>
          <w:tcPr>
            <w:tcW w:w="1258" w:type="dxa"/>
            <w:tcBorders>
              <w:bottom w:val="single" w:sz="2" w:space="0" w:color="BFBFBF"/>
            </w:tcBorders>
          </w:tcPr>
          <w:p>
            <w:pPr>
              <w:pStyle w:val="normal11"/>
              <w:keepLines/>
              <w:spacing w:lineRule="auto" w:line="264" w:before="40" w:after="40"/>
              <w:ind w:hanging="0"/>
              <w:jc w:val="start"/>
              <w:rPr/>
            </w:pPr>
            <w:r>
              <w:rPr>
                <w:sz w:val="17"/>
                <w:szCs w:val="17"/>
              </w:rPr>
              <w:t>RF-001, RF-024, RF-025</w:t>
            </w:r>
          </w:p>
        </w:tc>
        <w:tc>
          <w:tcPr>
            <w:tcW w:w="966"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r>
      <w:tr>
        <w:trPr>
          <w:cantSplit/>
        </w:trPr>
        <w:tc>
          <w:tcPr>
            <w:tcW w:w="959" w:type="dxa"/>
            <w:tcBorders>
              <w:bottom w:val="single" w:sz="2" w:space="0" w:color="BFBFBF"/>
            </w:tcBorders>
          </w:tcPr>
          <w:p>
            <w:pPr>
              <w:pStyle w:val="normal11"/>
              <w:keepLines/>
              <w:spacing w:lineRule="auto" w:line="264" w:before="40" w:after="40"/>
              <w:ind w:hanging="0"/>
              <w:jc w:val="start"/>
              <w:rPr/>
            </w:pPr>
            <w:r>
              <w:rPr>
                <w:sz w:val="17"/>
                <w:szCs w:val="17"/>
              </w:rPr>
              <w:t>CMP-INV</w:t>
            </w:r>
          </w:p>
        </w:tc>
        <w:tc>
          <w:tcPr>
            <w:tcW w:w="1200" w:type="dxa"/>
            <w:tcBorders>
              <w:bottom w:val="single" w:sz="2" w:space="0" w:color="BFBFBF"/>
            </w:tcBorders>
          </w:tcPr>
          <w:p>
            <w:pPr>
              <w:pStyle w:val="normal11"/>
              <w:keepLines/>
              <w:spacing w:lineRule="auto" w:line="264" w:before="40" w:after="40"/>
              <w:ind w:hanging="0"/>
              <w:jc w:val="start"/>
              <w:rPr/>
            </w:pPr>
            <w:r>
              <w:rPr>
                <w:sz w:val="17"/>
                <w:szCs w:val="17"/>
              </w:rPr>
              <w:t>Inventario y hoja de vida</w:t>
            </w:r>
          </w:p>
        </w:tc>
        <w:tc>
          <w:tcPr>
            <w:tcW w:w="1919" w:type="dxa"/>
            <w:tcBorders>
              <w:bottom w:val="single" w:sz="2" w:space="0" w:color="BFBFBF"/>
            </w:tcBorders>
          </w:tcPr>
          <w:p>
            <w:pPr>
              <w:pStyle w:val="normal11"/>
              <w:keepLines/>
              <w:spacing w:lineRule="auto" w:line="264" w:before="40" w:after="40"/>
              <w:ind w:hanging="0"/>
              <w:jc w:val="start"/>
              <w:rPr/>
            </w:pPr>
            <w:r>
              <w:rPr>
                <w:sz w:val="17"/>
                <w:szCs w:val="17"/>
              </w:rPr>
              <w:t>Equipos, estados, documentos, importación y línea de tiempo.</w:t>
            </w:r>
          </w:p>
        </w:tc>
        <w:tc>
          <w:tcPr>
            <w:tcW w:w="958" w:type="dxa"/>
            <w:tcBorders>
              <w:bottom w:val="single" w:sz="2" w:space="0" w:color="BFBFBF"/>
            </w:tcBorders>
          </w:tcPr>
          <w:p>
            <w:pPr>
              <w:pStyle w:val="normal11"/>
              <w:keepLines/>
              <w:spacing w:lineRule="auto" w:line="264" w:before="40" w:after="40"/>
              <w:ind w:hanging="0"/>
              <w:jc w:val="start"/>
              <w:rPr/>
            </w:pPr>
            <w:r>
              <w:rPr>
                <w:sz w:val="17"/>
                <w:szCs w:val="17"/>
              </w:rPr>
              <w:t>Datos de equipo, archivos</w:t>
            </w:r>
          </w:p>
        </w:tc>
        <w:tc>
          <w:tcPr>
            <w:tcW w:w="960" w:type="dxa"/>
            <w:tcBorders>
              <w:bottom w:val="single" w:sz="2" w:space="0" w:color="BFBFBF"/>
            </w:tcBorders>
          </w:tcPr>
          <w:p>
            <w:pPr>
              <w:pStyle w:val="normal11"/>
              <w:keepLines/>
              <w:spacing w:lineRule="auto" w:line="264" w:before="40" w:after="40"/>
              <w:ind w:hanging="0"/>
              <w:jc w:val="start"/>
              <w:rPr/>
            </w:pPr>
            <w:r>
              <w:rPr>
                <w:sz w:val="17"/>
                <w:szCs w:val="17"/>
              </w:rPr>
              <w:t>Hoja de vida</w:t>
            </w:r>
          </w:p>
        </w:tc>
        <w:tc>
          <w:tcPr>
            <w:tcW w:w="1140" w:type="dxa"/>
            <w:tcBorders>
              <w:bottom w:val="single" w:sz="2" w:space="0" w:color="BFBFBF"/>
            </w:tcBorders>
          </w:tcPr>
          <w:p>
            <w:pPr>
              <w:pStyle w:val="normal11"/>
              <w:keepLines/>
              <w:spacing w:lineRule="auto" w:line="264" w:before="40" w:after="40"/>
              <w:ind w:hanging="0"/>
              <w:jc w:val="start"/>
              <w:rPr/>
            </w:pPr>
            <w:r>
              <w:rPr>
                <w:sz w:val="17"/>
                <w:szCs w:val="17"/>
              </w:rPr>
              <w:t>CMP-PSQL, CMP-INT, EXT-003</w:t>
            </w:r>
          </w:p>
        </w:tc>
        <w:tc>
          <w:tcPr>
            <w:tcW w:w="1258" w:type="dxa"/>
            <w:tcBorders>
              <w:bottom w:val="single" w:sz="2" w:space="0" w:color="BFBFBF"/>
            </w:tcBorders>
          </w:tcPr>
          <w:p>
            <w:pPr>
              <w:pStyle w:val="normal11"/>
              <w:keepLines/>
              <w:spacing w:lineRule="auto" w:line="264" w:before="40" w:after="40"/>
              <w:ind w:hanging="0"/>
              <w:jc w:val="start"/>
              <w:rPr/>
            </w:pPr>
            <w:r>
              <w:rPr>
                <w:sz w:val="17"/>
                <w:szCs w:val="17"/>
              </w:rPr>
              <w:t>RF-003, RF-014 a RF-016, RF-023</w:t>
            </w:r>
          </w:p>
        </w:tc>
        <w:tc>
          <w:tcPr>
            <w:tcW w:w="966"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r>
      <w:tr>
        <w:trPr>
          <w:cantSplit/>
        </w:trPr>
        <w:tc>
          <w:tcPr>
            <w:tcW w:w="959" w:type="dxa"/>
            <w:tcBorders>
              <w:bottom w:val="single" w:sz="2" w:space="0" w:color="BFBFBF"/>
            </w:tcBorders>
          </w:tcPr>
          <w:p>
            <w:pPr>
              <w:pStyle w:val="normal11"/>
              <w:keepLines/>
              <w:spacing w:lineRule="auto" w:line="264" w:before="40" w:after="40"/>
              <w:ind w:hanging="0"/>
              <w:jc w:val="start"/>
              <w:rPr/>
            </w:pPr>
            <w:r>
              <w:rPr>
                <w:sz w:val="17"/>
                <w:szCs w:val="17"/>
              </w:rPr>
              <w:t>CMP-TIQ</w:t>
            </w:r>
          </w:p>
        </w:tc>
        <w:tc>
          <w:tcPr>
            <w:tcW w:w="1200" w:type="dxa"/>
            <w:tcBorders>
              <w:bottom w:val="single" w:sz="2" w:space="0" w:color="BFBFBF"/>
            </w:tcBorders>
          </w:tcPr>
          <w:p>
            <w:pPr>
              <w:pStyle w:val="normal11"/>
              <w:keepLines/>
              <w:spacing w:lineRule="auto" w:line="264" w:before="40" w:after="40"/>
              <w:ind w:hanging="0"/>
              <w:jc w:val="start"/>
              <w:rPr/>
            </w:pPr>
            <w:r>
              <w:rPr>
                <w:sz w:val="17"/>
                <w:szCs w:val="17"/>
              </w:rPr>
              <w:t>Peticiones y tiquetes</w:t>
            </w:r>
          </w:p>
        </w:tc>
        <w:tc>
          <w:tcPr>
            <w:tcW w:w="1919" w:type="dxa"/>
            <w:tcBorders>
              <w:bottom w:val="single" w:sz="2" w:space="0" w:color="BFBFBF"/>
            </w:tcBorders>
          </w:tcPr>
          <w:p>
            <w:pPr>
              <w:pStyle w:val="normal11"/>
              <w:keepLines/>
              <w:spacing w:lineRule="auto" w:line="264" w:before="40" w:after="40"/>
              <w:ind w:hanging="0"/>
              <w:jc w:val="start"/>
              <w:rPr/>
            </w:pPr>
            <w:r>
              <w:rPr>
                <w:sz w:val="17"/>
                <w:szCs w:val="17"/>
              </w:rPr>
              <w:t>Reporte, criticidad, código único e historial.</w:t>
            </w:r>
          </w:p>
        </w:tc>
        <w:tc>
          <w:tcPr>
            <w:tcW w:w="958" w:type="dxa"/>
            <w:tcBorders>
              <w:bottom w:val="single" w:sz="2" w:space="0" w:color="BFBFBF"/>
            </w:tcBorders>
          </w:tcPr>
          <w:p>
            <w:pPr>
              <w:pStyle w:val="normal11"/>
              <w:keepLines/>
              <w:spacing w:lineRule="auto" w:line="264" w:before="40" w:after="40"/>
              <w:ind w:hanging="0"/>
              <w:jc w:val="start"/>
              <w:rPr/>
            </w:pPr>
            <w:r>
              <w:rPr>
                <w:sz w:val="17"/>
                <w:szCs w:val="17"/>
              </w:rPr>
              <w:t>Reporte de falla</w:t>
            </w:r>
          </w:p>
        </w:tc>
        <w:tc>
          <w:tcPr>
            <w:tcW w:w="960" w:type="dxa"/>
            <w:tcBorders>
              <w:bottom w:val="single" w:sz="2" w:space="0" w:color="BFBFBF"/>
            </w:tcBorders>
          </w:tcPr>
          <w:p>
            <w:pPr>
              <w:pStyle w:val="normal11"/>
              <w:keepLines/>
              <w:spacing w:lineRule="auto" w:line="264" w:before="40" w:after="40"/>
              <w:ind w:hanging="0"/>
              <w:jc w:val="start"/>
              <w:rPr/>
            </w:pPr>
            <w:r>
              <w:rPr>
                <w:sz w:val="17"/>
                <w:szCs w:val="17"/>
              </w:rPr>
              <w:t>Tiquete</w:t>
            </w:r>
          </w:p>
        </w:tc>
        <w:tc>
          <w:tcPr>
            <w:tcW w:w="1140" w:type="dxa"/>
            <w:tcBorders>
              <w:bottom w:val="single" w:sz="2" w:space="0" w:color="BFBFBF"/>
            </w:tcBorders>
          </w:tcPr>
          <w:p>
            <w:pPr>
              <w:pStyle w:val="normal11"/>
              <w:keepLines/>
              <w:spacing w:lineRule="auto" w:line="264" w:before="40" w:after="40"/>
              <w:ind w:hanging="0"/>
              <w:jc w:val="start"/>
              <w:rPr/>
            </w:pPr>
            <w:r>
              <w:rPr>
                <w:sz w:val="17"/>
                <w:szCs w:val="17"/>
              </w:rPr>
              <w:t>CMP-INV, CMP-PSQL</w:t>
            </w:r>
          </w:p>
        </w:tc>
        <w:tc>
          <w:tcPr>
            <w:tcW w:w="1258" w:type="dxa"/>
            <w:tcBorders>
              <w:bottom w:val="single" w:sz="2" w:space="0" w:color="BFBFBF"/>
            </w:tcBorders>
          </w:tcPr>
          <w:p>
            <w:pPr>
              <w:pStyle w:val="normal11"/>
              <w:keepLines/>
              <w:spacing w:lineRule="auto" w:line="264" w:before="40" w:after="40"/>
              <w:ind w:hanging="0"/>
              <w:jc w:val="start"/>
              <w:rPr/>
            </w:pPr>
            <w:r>
              <w:rPr>
                <w:sz w:val="17"/>
                <w:szCs w:val="17"/>
              </w:rPr>
              <w:t>RF-004, RF-017, RF-018</w:t>
            </w:r>
          </w:p>
        </w:tc>
        <w:tc>
          <w:tcPr>
            <w:tcW w:w="966"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r>
      <w:tr>
        <w:trPr>
          <w:cantSplit/>
        </w:trPr>
        <w:tc>
          <w:tcPr>
            <w:tcW w:w="959" w:type="dxa"/>
            <w:tcBorders>
              <w:bottom w:val="single" w:sz="2" w:space="0" w:color="BFBFBF"/>
            </w:tcBorders>
          </w:tcPr>
          <w:p>
            <w:pPr>
              <w:pStyle w:val="normal11"/>
              <w:keepLines/>
              <w:spacing w:lineRule="auto" w:line="264" w:before="40" w:after="40"/>
              <w:ind w:hanging="0"/>
              <w:jc w:val="start"/>
              <w:rPr/>
            </w:pPr>
            <w:r>
              <w:rPr>
                <w:sz w:val="17"/>
                <w:szCs w:val="17"/>
              </w:rPr>
              <w:t>CMP-OT</w:t>
            </w:r>
          </w:p>
        </w:tc>
        <w:tc>
          <w:tcPr>
            <w:tcW w:w="1200" w:type="dxa"/>
            <w:tcBorders>
              <w:bottom w:val="single" w:sz="2" w:space="0" w:color="BFBFBF"/>
            </w:tcBorders>
          </w:tcPr>
          <w:p>
            <w:pPr>
              <w:pStyle w:val="normal11"/>
              <w:keepLines/>
              <w:spacing w:lineRule="auto" w:line="264" w:before="40" w:after="40"/>
              <w:ind w:hanging="0"/>
              <w:jc w:val="start"/>
              <w:rPr/>
            </w:pPr>
            <w:r>
              <w:rPr>
                <w:sz w:val="17"/>
                <w:szCs w:val="17"/>
              </w:rPr>
              <w:t>Órdenes y mantenimiento</w:t>
            </w:r>
          </w:p>
        </w:tc>
        <w:tc>
          <w:tcPr>
            <w:tcW w:w="1919" w:type="dxa"/>
            <w:tcBorders>
              <w:bottom w:val="single" w:sz="2" w:space="0" w:color="BFBFBF"/>
            </w:tcBorders>
          </w:tcPr>
          <w:p>
            <w:pPr>
              <w:pStyle w:val="normal11"/>
              <w:keepLines/>
              <w:spacing w:lineRule="auto" w:line="264" w:before="40" w:after="40"/>
              <w:ind w:hanging="0"/>
              <w:jc w:val="start"/>
              <w:rPr/>
            </w:pPr>
            <w:r>
              <w:rPr>
                <w:sz w:val="17"/>
                <w:szCs w:val="17"/>
              </w:rPr>
              <w:t>Asignación, estados de la orden, planes preventivos, alertas y aprobación.</w:t>
            </w:r>
          </w:p>
        </w:tc>
        <w:tc>
          <w:tcPr>
            <w:tcW w:w="958" w:type="dxa"/>
            <w:tcBorders>
              <w:bottom w:val="single" w:sz="2" w:space="0" w:color="BFBFBF"/>
            </w:tcBorders>
          </w:tcPr>
          <w:p>
            <w:pPr>
              <w:pStyle w:val="normal11"/>
              <w:keepLines/>
              <w:spacing w:lineRule="auto" w:line="264" w:before="40" w:after="40"/>
              <w:ind w:hanging="0"/>
              <w:jc w:val="start"/>
              <w:rPr/>
            </w:pPr>
            <w:r>
              <w:rPr>
                <w:sz w:val="17"/>
                <w:szCs w:val="17"/>
              </w:rPr>
              <w:t>Tiquete o plan</w:t>
            </w:r>
          </w:p>
        </w:tc>
        <w:tc>
          <w:tcPr>
            <w:tcW w:w="960" w:type="dxa"/>
            <w:tcBorders>
              <w:bottom w:val="single" w:sz="2" w:space="0" w:color="BFBFBF"/>
            </w:tcBorders>
          </w:tcPr>
          <w:p>
            <w:pPr>
              <w:pStyle w:val="normal11"/>
              <w:keepLines/>
              <w:spacing w:lineRule="auto" w:line="264" w:before="40" w:after="40"/>
              <w:ind w:hanging="0"/>
              <w:jc w:val="start"/>
              <w:rPr/>
            </w:pPr>
            <w:r>
              <w:rPr>
                <w:sz w:val="17"/>
                <w:szCs w:val="17"/>
              </w:rPr>
              <w:t>Orden de trabajo</w:t>
            </w:r>
          </w:p>
        </w:tc>
        <w:tc>
          <w:tcPr>
            <w:tcW w:w="1140" w:type="dxa"/>
            <w:tcBorders>
              <w:bottom w:val="single" w:sz="2" w:space="0" w:color="BFBFBF"/>
            </w:tcBorders>
          </w:tcPr>
          <w:p>
            <w:pPr>
              <w:pStyle w:val="normal11"/>
              <w:keepLines/>
              <w:spacing w:lineRule="auto" w:line="264" w:before="40" w:after="40"/>
              <w:ind w:hanging="0"/>
              <w:jc w:val="start"/>
              <w:rPr/>
            </w:pPr>
            <w:r>
              <w:rPr>
                <w:sz w:val="17"/>
                <w:szCs w:val="17"/>
              </w:rPr>
              <w:t>CMP-INT, CMP-PSQL</w:t>
            </w:r>
          </w:p>
        </w:tc>
        <w:tc>
          <w:tcPr>
            <w:tcW w:w="1258" w:type="dxa"/>
            <w:tcBorders>
              <w:bottom w:val="single" w:sz="2" w:space="0" w:color="BFBFBF"/>
            </w:tcBorders>
          </w:tcPr>
          <w:p>
            <w:pPr>
              <w:pStyle w:val="normal11"/>
              <w:keepLines/>
              <w:spacing w:lineRule="auto" w:line="264" w:before="40" w:after="40"/>
              <w:ind w:hanging="0"/>
              <w:jc w:val="start"/>
              <w:rPr/>
            </w:pPr>
            <w:r>
              <w:rPr>
                <w:sz w:val="17"/>
                <w:szCs w:val="17"/>
              </w:rPr>
              <w:t>RF-007, RF-019 a RF-021</w:t>
            </w:r>
          </w:p>
        </w:tc>
        <w:tc>
          <w:tcPr>
            <w:tcW w:w="966"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r>
      <w:tr>
        <w:trPr>
          <w:cantSplit/>
        </w:trPr>
        <w:tc>
          <w:tcPr>
            <w:tcW w:w="959" w:type="dxa"/>
            <w:tcBorders>
              <w:bottom w:val="single" w:sz="2" w:space="0" w:color="BFBFBF"/>
            </w:tcBorders>
          </w:tcPr>
          <w:p>
            <w:pPr>
              <w:pStyle w:val="normal11"/>
              <w:keepLines/>
              <w:spacing w:lineRule="auto" w:line="264" w:before="40" w:after="40"/>
              <w:ind w:hanging="0"/>
              <w:jc w:val="start"/>
              <w:rPr/>
            </w:pPr>
            <w:r>
              <w:rPr>
                <w:sz w:val="17"/>
                <w:szCs w:val="17"/>
              </w:rPr>
              <w:t>CMP-INT</w:t>
            </w:r>
          </w:p>
        </w:tc>
        <w:tc>
          <w:tcPr>
            <w:tcW w:w="1200" w:type="dxa"/>
            <w:tcBorders>
              <w:bottom w:val="single" w:sz="2" w:space="0" w:color="BFBFBF"/>
            </w:tcBorders>
          </w:tcPr>
          <w:p>
            <w:pPr>
              <w:pStyle w:val="normal11"/>
              <w:keepLines/>
              <w:spacing w:lineRule="auto" w:line="264" w:before="40" w:after="40"/>
              <w:ind w:hanging="0"/>
              <w:jc w:val="start"/>
              <w:rPr/>
            </w:pPr>
            <w:r>
              <w:rPr>
                <w:sz w:val="17"/>
                <w:szCs w:val="17"/>
              </w:rPr>
              <w:t>Intervenciones y campos dinámicos</w:t>
            </w:r>
          </w:p>
        </w:tc>
        <w:tc>
          <w:tcPr>
            <w:tcW w:w="1919" w:type="dxa"/>
            <w:tcBorders>
              <w:bottom w:val="single" w:sz="2" w:space="0" w:color="BFBFBF"/>
            </w:tcBorders>
          </w:tcPr>
          <w:p>
            <w:pPr>
              <w:pStyle w:val="normal11"/>
              <w:keepLines/>
              <w:spacing w:lineRule="auto" w:line="264" w:before="40" w:after="40"/>
              <w:ind w:hanging="0"/>
              <w:jc w:val="start"/>
              <w:rPr/>
            </w:pPr>
            <w:r>
              <w:rPr>
                <w:sz w:val="17"/>
                <w:szCs w:val="17"/>
              </w:rPr>
              <w:t>Documento de intervención y configuración de campos por tenant y tipo.</w:t>
            </w:r>
          </w:p>
        </w:tc>
        <w:tc>
          <w:tcPr>
            <w:tcW w:w="958" w:type="dxa"/>
            <w:tcBorders>
              <w:bottom w:val="single" w:sz="2" w:space="0" w:color="BFBFBF"/>
            </w:tcBorders>
          </w:tcPr>
          <w:p>
            <w:pPr>
              <w:pStyle w:val="normal11"/>
              <w:keepLines/>
              <w:spacing w:lineRule="auto" w:line="264" w:before="40" w:after="40"/>
              <w:ind w:hanging="0"/>
              <w:jc w:val="start"/>
              <w:rPr/>
            </w:pPr>
            <w:r>
              <w:rPr>
                <w:sz w:val="17"/>
                <w:szCs w:val="17"/>
              </w:rPr>
              <w:t>Intervención</w:t>
            </w:r>
          </w:p>
        </w:tc>
        <w:tc>
          <w:tcPr>
            <w:tcW w:w="960" w:type="dxa"/>
            <w:tcBorders>
              <w:bottom w:val="single" w:sz="2" w:space="0" w:color="BFBFBF"/>
            </w:tcBorders>
          </w:tcPr>
          <w:p>
            <w:pPr>
              <w:pStyle w:val="normal11"/>
              <w:keepLines/>
              <w:spacing w:lineRule="auto" w:line="264" w:before="40" w:after="40"/>
              <w:ind w:hanging="0"/>
              <w:jc w:val="start"/>
              <w:rPr/>
            </w:pPr>
            <w:r>
              <w:rPr>
                <w:sz w:val="17"/>
                <w:szCs w:val="17"/>
              </w:rPr>
              <w:t>Documento BSON</w:t>
            </w:r>
          </w:p>
        </w:tc>
        <w:tc>
          <w:tcPr>
            <w:tcW w:w="1140" w:type="dxa"/>
            <w:tcBorders>
              <w:bottom w:val="single" w:sz="2" w:space="0" w:color="BFBFBF"/>
            </w:tcBorders>
          </w:tcPr>
          <w:p>
            <w:pPr>
              <w:pStyle w:val="normal11"/>
              <w:keepLines/>
              <w:spacing w:lineRule="auto" w:line="264" w:before="40" w:after="40"/>
              <w:ind w:hanging="0"/>
              <w:jc w:val="start"/>
              <w:rPr/>
            </w:pPr>
            <w:r>
              <w:rPr>
                <w:sz w:val="17"/>
                <w:szCs w:val="17"/>
              </w:rPr>
              <w:t>CMP-MONGO</w:t>
            </w:r>
          </w:p>
        </w:tc>
        <w:tc>
          <w:tcPr>
            <w:tcW w:w="1258" w:type="dxa"/>
            <w:tcBorders>
              <w:bottom w:val="single" w:sz="2" w:space="0" w:color="BFBFBF"/>
            </w:tcBorders>
          </w:tcPr>
          <w:p>
            <w:pPr>
              <w:pStyle w:val="normal11"/>
              <w:keepLines/>
              <w:spacing w:lineRule="auto" w:line="264" w:before="40" w:after="40"/>
              <w:ind w:hanging="0"/>
              <w:jc w:val="start"/>
              <w:rPr/>
            </w:pPr>
            <w:r>
              <w:rPr>
                <w:sz w:val="17"/>
                <w:szCs w:val="17"/>
              </w:rPr>
              <w:t>RF-005, RF-006</w:t>
            </w:r>
          </w:p>
        </w:tc>
        <w:tc>
          <w:tcPr>
            <w:tcW w:w="966" w:type="dxa"/>
            <w:tcBorders>
              <w:bottom w:val="single" w:sz="2" w:space="0" w:color="BFBFBF"/>
            </w:tcBorders>
          </w:tcPr>
          <w:p>
            <w:pPr>
              <w:pStyle w:val="normal11"/>
              <w:keepLines/>
              <w:spacing w:lineRule="auto" w:line="264" w:before="40" w:after="40"/>
              <w:ind w:hanging="0"/>
              <w:jc w:val="start"/>
              <w:rPr/>
            </w:pPr>
            <w:r>
              <w:rPr>
                <w:sz w:val="17"/>
                <w:szCs w:val="17"/>
              </w:rPr>
              <w:t>Héctor Cuesta</w:t>
            </w:r>
          </w:p>
        </w:tc>
      </w:tr>
      <w:tr>
        <w:trPr>
          <w:cantSplit/>
        </w:trPr>
        <w:tc>
          <w:tcPr>
            <w:tcW w:w="959" w:type="dxa"/>
            <w:tcBorders>
              <w:bottom w:val="single" w:sz="2" w:space="0" w:color="BFBFBF"/>
            </w:tcBorders>
          </w:tcPr>
          <w:p>
            <w:pPr>
              <w:pStyle w:val="normal11"/>
              <w:keepLines/>
              <w:spacing w:lineRule="auto" w:line="264" w:before="40" w:after="40"/>
              <w:ind w:hanging="0"/>
              <w:jc w:val="start"/>
              <w:rPr/>
            </w:pPr>
            <w:r>
              <w:rPr>
                <w:sz w:val="17"/>
                <w:szCs w:val="17"/>
              </w:rPr>
              <w:t>CMP-CAL</w:t>
            </w:r>
          </w:p>
        </w:tc>
        <w:tc>
          <w:tcPr>
            <w:tcW w:w="1200" w:type="dxa"/>
            <w:tcBorders>
              <w:bottom w:val="single" w:sz="2" w:space="0" w:color="BFBFBF"/>
            </w:tcBorders>
          </w:tcPr>
          <w:p>
            <w:pPr>
              <w:pStyle w:val="normal11"/>
              <w:keepLines/>
              <w:spacing w:lineRule="auto" w:line="264" w:before="40" w:after="40"/>
              <w:ind w:hanging="0"/>
              <w:jc w:val="start"/>
              <w:rPr/>
            </w:pPr>
            <w:r>
              <w:rPr>
                <w:sz w:val="17"/>
                <w:szCs w:val="17"/>
              </w:rPr>
              <w:t>Calibraciones</w:t>
            </w:r>
          </w:p>
        </w:tc>
        <w:tc>
          <w:tcPr>
            <w:tcW w:w="1919" w:type="dxa"/>
            <w:tcBorders>
              <w:bottom w:val="single" w:sz="2" w:space="0" w:color="BFBFBF"/>
            </w:tcBorders>
          </w:tcPr>
          <w:p>
            <w:pPr>
              <w:pStyle w:val="normal11"/>
              <w:keepLines/>
              <w:spacing w:lineRule="auto" w:line="264" w:before="40" w:after="40"/>
              <w:ind w:hanging="0"/>
              <w:jc w:val="start"/>
              <w:rPr/>
            </w:pPr>
            <w:r>
              <w:rPr>
                <w:sz w:val="17"/>
                <w:szCs w:val="17"/>
              </w:rPr>
              <w:t>Registro, aprobación y vigencia.</w:t>
            </w:r>
          </w:p>
        </w:tc>
        <w:tc>
          <w:tcPr>
            <w:tcW w:w="958" w:type="dxa"/>
            <w:tcBorders>
              <w:bottom w:val="single" w:sz="2" w:space="0" w:color="BFBFBF"/>
            </w:tcBorders>
          </w:tcPr>
          <w:p>
            <w:pPr>
              <w:pStyle w:val="normal11"/>
              <w:keepLines/>
              <w:spacing w:lineRule="auto" w:line="264" w:before="40" w:after="40"/>
              <w:ind w:hanging="0"/>
              <w:jc w:val="start"/>
              <w:rPr/>
            </w:pPr>
            <w:r>
              <w:rPr>
                <w:sz w:val="17"/>
                <w:szCs w:val="17"/>
              </w:rPr>
              <w:t>Calibración</w:t>
            </w:r>
          </w:p>
        </w:tc>
        <w:tc>
          <w:tcPr>
            <w:tcW w:w="960" w:type="dxa"/>
            <w:tcBorders>
              <w:bottom w:val="single" w:sz="2" w:space="0" w:color="BFBFBF"/>
            </w:tcBorders>
          </w:tcPr>
          <w:p>
            <w:pPr>
              <w:pStyle w:val="normal11"/>
              <w:keepLines/>
              <w:spacing w:lineRule="auto" w:line="264" w:before="40" w:after="40"/>
              <w:ind w:hanging="0"/>
              <w:jc w:val="start"/>
              <w:rPr/>
            </w:pPr>
            <w:r>
              <w:rPr>
                <w:sz w:val="17"/>
                <w:szCs w:val="17"/>
              </w:rPr>
              <w:t>Registro y alertas</w:t>
            </w:r>
          </w:p>
        </w:tc>
        <w:tc>
          <w:tcPr>
            <w:tcW w:w="1140" w:type="dxa"/>
            <w:tcBorders>
              <w:bottom w:val="single" w:sz="2" w:space="0" w:color="BFBFBF"/>
            </w:tcBorders>
          </w:tcPr>
          <w:p>
            <w:pPr>
              <w:pStyle w:val="normal11"/>
              <w:keepLines/>
              <w:spacing w:lineRule="auto" w:line="264" w:before="40" w:after="40"/>
              <w:ind w:hanging="0"/>
              <w:jc w:val="start"/>
              <w:rPr/>
            </w:pPr>
            <w:r>
              <w:rPr>
                <w:sz w:val="17"/>
                <w:szCs w:val="17"/>
              </w:rPr>
              <w:t>CMP-PSQL</w:t>
            </w:r>
          </w:p>
        </w:tc>
        <w:tc>
          <w:tcPr>
            <w:tcW w:w="1258" w:type="dxa"/>
            <w:tcBorders>
              <w:bottom w:val="single" w:sz="2" w:space="0" w:color="BFBFBF"/>
            </w:tcBorders>
          </w:tcPr>
          <w:p>
            <w:pPr>
              <w:pStyle w:val="normal11"/>
              <w:keepLines/>
              <w:spacing w:lineRule="auto" w:line="264" w:before="40" w:after="40"/>
              <w:ind w:hanging="0"/>
              <w:jc w:val="start"/>
              <w:rPr/>
            </w:pPr>
            <w:r>
              <w:rPr>
                <w:sz w:val="17"/>
                <w:szCs w:val="17"/>
              </w:rPr>
              <w:t>RF-022, RN-007</w:t>
            </w:r>
          </w:p>
        </w:tc>
        <w:tc>
          <w:tcPr>
            <w:tcW w:w="966" w:type="dxa"/>
            <w:tcBorders>
              <w:bottom w:val="single" w:sz="2" w:space="0" w:color="BFBFBF"/>
            </w:tcBorders>
          </w:tcPr>
          <w:p>
            <w:pPr>
              <w:pStyle w:val="normal11"/>
              <w:keepLines/>
              <w:spacing w:lineRule="auto" w:line="264" w:before="40" w:after="40"/>
              <w:ind w:hanging="0"/>
              <w:jc w:val="start"/>
              <w:rPr/>
            </w:pPr>
            <w:r>
              <w:rPr>
                <w:sz w:val="17"/>
                <w:szCs w:val="17"/>
              </w:rPr>
              <w:t>Héctor Cuesta</w:t>
            </w:r>
          </w:p>
        </w:tc>
      </w:tr>
      <w:tr>
        <w:trPr>
          <w:cantSplit/>
        </w:trPr>
        <w:tc>
          <w:tcPr>
            <w:tcW w:w="959" w:type="dxa"/>
            <w:tcBorders>
              <w:bottom w:val="single" w:sz="2" w:space="0" w:color="BFBFBF"/>
            </w:tcBorders>
          </w:tcPr>
          <w:p>
            <w:pPr>
              <w:pStyle w:val="normal11"/>
              <w:keepLines/>
              <w:spacing w:lineRule="auto" w:line="264" w:before="40" w:after="40"/>
              <w:ind w:hanging="0"/>
              <w:jc w:val="start"/>
              <w:rPr/>
            </w:pPr>
            <w:r>
              <w:rPr>
                <w:sz w:val="17"/>
                <w:szCs w:val="17"/>
              </w:rPr>
              <w:t>CMP-REP</w:t>
            </w:r>
          </w:p>
        </w:tc>
        <w:tc>
          <w:tcPr>
            <w:tcW w:w="1200" w:type="dxa"/>
            <w:tcBorders>
              <w:bottom w:val="single" w:sz="2" w:space="0" w:color="BFBFBF"/>
            </w:tcBorders>
          </w:tcPr>
          <w:p>
            <w:pPr>
              <w:pStyle w:val="normal11"/>
              <w:keepLines/>
              <w:spacing w:lineRule="auto" w:line="264" w:before="40" w:after="40"/>
              <w:ind w:hanging="0"/>
              <w:jc w:val="start"/>
              <w:rPr/>
            </w:pPr>
            <w:r>
              <w:rPr>
                <w:sz w:val="17"/>
                <w:szCs w:val="17"/>
              </w:rPr>
              <w:t>Reportes e indicadores</w:t>
            </w:r>
          </w:p>
        </w:tc>
        <w:tc>
          <w:tcPr>
            <w:tcW w:w="1919" w:type="dxa"/>
            <w:tcBorders>
              <w:bottom w:val="single" w:sz="2" w:space="0" w:color="BFBFBF"/>
            </w:tcBorders>
          </w:tcPr>
          <w:p>
            <w:pPr>
              <w:pStyle w:val="normal11"/>
              <w:keepLines/>
              <w:spacing w:lineRule="auto" w:line="264" w:before="40" w:after="40"/>
              <w:ind w:hanging="0"/>
              <w:jc w:val="start"/>
              <w:rPr/>
            </w:pPr>
            <w:r>
              <w:rPr>
                <w:sz w:val="17"/>
                <w:szCs w:val="17"/>
              </w:rPr>
              <w:t>PDF, Excel, hoja de vida y KPIs.</w:t>
            </w:r>
          </w:p>
        </w:tc>
        <w:tc>
          <w:tcPr>
            <w:tcW w:w="958" w:type="dxa"/>
            <w:tcBorders>
              <w:bottom w:val="single" w:sz="2" w:space="0" w:color="BFBFBF"/>
            </w:tcBorders>
          </w:tcPr>
          <w:p>
            <w:pPr>
              <w:pStyle w:val="normal11"/>
              <w:keepLines/>
              <w:spacing w:lineRule="auto" w:line="264" w:before="40" w:after="40"/>
              <w:ind w:hanging="0"/>
              <w:jc w:val="start"/>
              <w:rPr/>
            </w:pPr>
            <w:r>
              <w:rPr>
                <w:sz w:val="17"/>
                <w:szCs w:val="17"/>
              </w:rPr>
              <w:t>Filtros</w:t>
            </w:r>
          </w:p>
        </w:tc>
        <w:tc>
          <w:tcPr>
            <w:tcW w:w="960" w:type="dxa"/>
            <w:tcBorders>
              <w:bottom w:val="single" w:sz="2" w:space="0" w:color="BFBFBF"/>
            </w:tcBorders>
          </w:tcPr>
          <w:p>
            <w:pPr>
              <w:pStyle w:val="normal11"/>
              <w:keepLines/>
              <w:spacing w:lineRule="auto" w:line="264" w:before="40" w:after="40"/>
              <w:ind w:hanging="0"/>
              <w:jc w:val="start"/>
              <w:rPr/>
            </w:pPr>
            <w:r>
              <w:rPr>
                <w:sz w:val="17"/>
                <w:szCs w:val="17"/>
              </w:rPr>
              <w:t>Archivos y KPIs</w:t>
            </w:r>
          </w:p>
        </w:tc>
        <w:tc>
          <w:tcPr>
            <w:tcW w:w="1140" w:type="dxa"/>
            <w:tcBorders>
              <w:bottom w:val="single" w:sz="2" w:space="0" w:color="BFBFBF"/>
            </w:tcBorders>
          </w:tcPr>
          <w:p>
            <w:pPr>
              <w:pStyle w:val="normal11"/>
              <w:keepLines/>
              <w:spacing w:lineRule="auto" w:line="264" w:before="40" w:after="40"/>
              <w:ind w:hanging="0"/>
              <w:jc w:val="start"/>
              <w:rPr/>
            </w:pPr>
            <w:r>
              <w:rPr>
                <w:sz w:val="17"/>
                <w:szCs w:val="17"/>
              </w:rPr>
              <w:t>CMP-PSQL, CMP-MONGO</w:t>
            </w:r>
          </w:p>
        </w:tc>
        <w:tc>
          <w:tcPr>
            <w:tcW w:w="1258" w:type="dxa"/>
            <w:tcBorders>
              <w:bottom w:val="single" w:sz="2" w:space="0" w:color="BFBFBF"/>
            </w:tcBorders>
          </w:tcPr>
          <w:p>
            <w:pPr>
              <w:pStyle w:val="normal11"/>
              <w:keepLines/>
              <w:spacing w:lineRule="auto" w:line="264" w:before="40" w:after="40"/>
              <w:ind w:hanging="0"/>
              <w:jc w:val="start"/>
              <w:rPr/>
            </w:pPr>
            <w:r>
              <w:rPr>
                <w:sz w:val="17"/>
                <w:szCs w:val="17"/>
              </w:rPr>
              <w:t>RF-008, RF-026, RF-027</w:t>
            </w:r>
          </w:p>
        </w:tc>
        <w:tc>
          <w:tcPr>
            <w:tcW w:w="966"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r>
      <w:tr>
        <w:trPr>
          <w:cantSplit/>
        </w:trPr>
        <w:tc>
          <w:tcPr>
            <w:tcW w:w="959" w:type="dxa"/>
            <w:tcBorders>
              <w:bottom w:val="single" w:sz="2" w:space="0" w:color="BFBFBF"/>
            </w:tcBorders>
          </w:tcPr>
          <w:p>
            <w:pPr>
              <w:pStyle w:val="normal11"/>
              <w:keepLines/>
              <w:spacing w:lineRule="auto" w:line="264" w:before="40" w:after="40"/>
              <w:ind w:hanging="0"/>
              <w:jc w:val="start"/>
              <w:rPr/>
            </w:pPr>
            <w:r>
              <w:rPr>
                <w:sz w:val="17"/>
                <w:szCs w:val="17"/>
              </w:rPr>
              <w:t>CMP-AUD</w:t>
            </w:r>
          </w:p>
        </w:tc>
        <w:tc>
          <w:tcPr>
            <w:tcW w:w="1200" w:type="dxa"/>
            <w:tcBorders>
              <w:bottom w:val="single" w:sz="2" w:space="0" w:color="BFBFBF"/>
            </w:tcBorders>
          </w:tcPr>
          <w:p>
            <w:pPr>
              <w:pStyle w:val="normal11"/>
              <w:keepLines/>
              <w:spacing w:lineRule="auto" w:line="264" w:before="40" w:after="40"/>
              <w:ind w:hanging="0"/>
              <w:jc w:val="start"/>
              <w:rPr/>
            </w:pPr>
            <w:r>
              <w:rPr>
                <w:sz w:val="17"/>
                <w:szCs w:val="17"/>
              </w:rPr>
              <w:t>Auditoría</w:t>
            </w:r>
          </w:p>
        </w:tc>
        <w:tc>
          <w:tcPr>
            <w:tcW w:w="1919" w:type="dxa"/>
            <w:tcBorders>
              <w:bottom w:val="single" w:sz="2" w:space="0" w:color="BFBFBF"/>
            </w:tcBorders>
          </w:tcPr>
          <w:p>
            <w:pPr>
              <w:pStyle w:val="normal11"/>
              <w:keepLines/>
              <w:spacing w:lineRule="auto" w:line="264" w:before="40" w:after="40"/>
              <w:ind w:hanging="0"/>
              <w:jc w:val="start"/>
              <w:rPr/>
            </w:pPr>
            <w:r>
              <w:rPr>
                <w:sz w:val="17"/>
                <w:szCs w:val="17"/>
              </w:rPr>
              <w:t>Bitácora insert-only y consulta con filtros.</w:t>
            </w:r>
          </w:p>
        </w:tc>
        <w:tc>
          <w:tcPr>
            <w:tcW w:w="958" w:type="dxa"/>
            <w:tcBorders>
              <w:bottom w:val="single" w:sz="2" w:space="0" w:color="BFBFBF"/>
            </w:tcBorders>
          </w:tcPr>
          <w:p>
            <w:pPr>
              <w:pStyle w:val="normal11"/>
              <w:keepLines/>
              <w:spacing w:lineRule="auto" w:line="264" w:before="40" w:after="40"/>
              <w:ind w:hanging="0"/>
              <w:jc w:val="start"/>
              <w:rPr/>
            </w:pPr>
            <w:r>
              <w:rPr>
                <w:sz w:val="17"/>
                <w:szCs w:val="17"/>
              </w:rPr>
              <w:t>Eventos</w:t>
            </w:r>
          </w:p>
        </w:tc>
        <w:tc>
          <w:tcPr>
            <w:tcW w:w="960" w:type="dxa"/>
            <w:tcBorders>
              <w:bottom w:val="single" w:sz="2" w:space="0" w:color="BFBFBF"/>
            </w:tcBorders>
          </w:tcPr>
          <w:p>
            <w:pPr>
              <w:pStyle w:val="normal11"/>
              <w:keepLines/>
              <w:spacing w:lineRule="auto" w:line="264" w:before="40" w:after="40"/>
              <w:ind w:hanging="0"/>
              <w:jc w:val="start"/>
              <w:rPr/>
            </w:pPr>
            <w:r>
              <w:rPr>
                <w:sz w:val="17"/>
                <w:szCs w:val="17"/>
              </w:rPr>
              <w:t>bitacora_auditoria</w:t>
            </w:r>
          </w:p>
        </w:tc>
        <w:tc>
          <w:tcPr>
            <w:tcW w:w="1140" w:type="dxa"/>
            <w:tcBorders>
              <w:bottom w:val="single" w:sz="2" w:space="0" w:color="BFBFBF"/>
            </w:tcBorders>
          </w:tcPr>
          <w:p>
            <w:pPr>
              <w:pStyle w:val="normal11"/>
              <w:keepLines/>
              <w:spacing w:lineRule="auto" w:line="264" w:before="40" w:after="40"/>
              <w:ind w:hanging="0"/>
              <w:jc w:val="start"/>
              <w:rPr/>
            </w:pPr>
            <w:r>
              <w:rPr>
                <w:sz w:val="17"/>
                <w:szCs w:val="17"/>
              </w:rPr>
              <w:t>CMP-MONGO</w:t>
            </w:r>
          </w:p>
        </w:tc>
        <w:tc>
          <w:tcPr>
            <w:tcW w:w="1258" w:type="dxa"/>
            <w:tcBorders>
              <w:bottom w:val="single" w:sz="2" w:space="0" w:color="BFBFBF"/>
            </w:tcBorders>
          </w:tcPr>
          <w:p>
            <w:pPr>
              <w:pStyle w:val="normal11"/>
              <w:keepLines/>
              <w:spacing w:lineRule="auto" w:line="264" w:before="40" w:after="40"/>
              <w:ind w:hanging="0"/>
              <w:jc w:val="start"/>
              <w:rPr/>
            </w:pPr>
            <w:r>
              <w:rPr>
                <w:sz w:val="17"/>
                <w:szCs w:val="17"/>
              </w:rPr>
              <w:t>RF-013, RNF-015</w:t>
            </w:r>
          </w:p>
        </w:tc>
        <w:tc>
          <w:tcPr>
            <w:tcW w:w="966" w:type="dxa"/>
            <w:tcBorders>
              <w:bottom w:val="single" w:sz="2" w:space="0" w:color="BFBFBF"/>
            </w:tcBorders>
          </w:tcPr>
          <w:p>
            <w:pPr>
              <w:pStyle w:val="normal11"/>
              <w:keepLines/>
              <w:spacing w:lineRule="auto" w:line="264" w:before="40" w:after="40"/>
              <w:ind w:hanging="0"/>
              <w:jc w:val="start"/>
              <w:rPr/>
            </w:pPr>
            <w:r>
              <w:rPr>
                <w:sz w:val="17"/>
                <w:szCs w:val="17"/>
              </w:rPr>
              <w:t>Héctor Cuesta</w:t>
            </w:r>
          </w:p>
        </w:tc>
      </w:tr>
      <w:tr>
        <w:trPr>
          <w:cantSplit/>
        </w:trPr>
        <w:tc>
          <w:tcPr>
            <w:tcW w:w="959" w:type="dxa"/>
            <w:tcBorders>
              <w:bottom w:val="single" w:sz="2" w:space="0" w:color="BFBFBF"/>
            </w:tcBorders>
          </w:tcPr>
          <w:p>
            <w:pPr>
              <w:pStyle w:val="normal11"/>
              <w:keepLines/>
              <w:spacing w:lineRule="auto" w:line="264" w:before="40" w:after="40"/>
              <w:ind w:hanging="0"/>
              <w:jc w:val="start"/>
              <w:rPr/>
            </w:pPr>
            <w:r>
              <w:rPr>
                <w:sz w:val="17"/>
                <w:szCs w:val="17"/>
              </w:rPr>
              <w:t>CMP-ANA</w:t>
            </w:r>
          </w:p>
        </w:tc>
        <w:tc>
          <w:tcPr>
            <w:tcW w:w="1200" w:type="dxa"/>
            <w:tcBorders>
              <w:bottom w:val="single" w:sz="2" w:space="0" w:color="BFBFBF"/>
            </w:tcBorders>
          </w:tcPr>
          <w:p>
            <w:pPr>
              <w:pStyle w:val="normal11"/>
              <w:keepLines/>
              <w:spacing w:lineRule="auto" w:line="264" w:before="40" w:after="40"/>
              <w:ind w:hanging="0"/>
              <w:jc w:val="start"/>
              <w:rPr/>
            </w:pPr>
            <w:r>
              <w:rPr>
                <w:sz w:val="17"/>
                <w:szCs w:val="17"/>
              </w:rPr>
              <w:t>Módulo analítico (Python)</w:t>
            </w:r>
          </w:p>
        </w:tc>
        <w:tc>
          <w:tcPr>
            <w:tcW w:w="1919" w:type="dxa"/>
            <w:tcBorders>
              <w:bottom w:val="single" w:sz="2" w:space="0" w:color="BFBFBF"/>
            </w:tcBorders>
          </w:tcPr>
          <w:p>
            <w:pPr>
              <w:pStyle w:val="normal11"/>
              <w:keepLines/>
              <w:spacing w:lineRule="auto" w:line="264" w:before="40" w:after="40"/>
              <w:ind w:hanging="0"/>
              <w:jc w:val="start"/>
              <w:rPr/>
            </w:pPr>
            <w:r>
              <w:rPr>
                <w:sz w:val="17"/>
                <w:szCs w:val="17"/>
              </w:rPr>
              <w:t>Extracción con PyMongo, métricas con Pandas y K-Means.</w:t>
            </w:r>
          </w:p>
        </w:tc>
        <w:tc>
          <w:tcPr>
            <w:tcW w:w="958" w:type="dxa"/>
            <w:tcBorders>
              <w:bottom w:val="single" w:sz="2" w:space="0" w:color="BFBFBF"/>
            </w:tcBorders>
          </w:tcPr>
          <w:p>
            <w:pPr>
              <w:pStyle w:val="normal11"/>
              <w:keepLines/>
              <w:spacing w:lineRule="auto" w:line="264" w:before="40" w:after="40"/>
              <w:ind w:hanging="0"/>
              <w:jc w:val="start"/>
              <w:rPr/>
            </w:pPr>
            <w:r>
              <w:rPr>
                <w:sz w:val="17"/>
                <w:szCs w:val="17"/>
              </w:rPr>
              <w:t>intervenciones</w:t>
            </w:r>
          </w:p>
        </w:tc>
        <w:tc>
          <w:tcPr>
            <w:tcW w:w="960" w:type="dxa"/>
            <w:tcBorders>
              <w:bottom w:val="single" w:sz="2" w:space="0" w:color="BFBFBF"/>
            </w:tcBorders>
          </w:tcPr>
          <w:p>
            <w:pPr>
              <w:pStyle w:val="normal11"/>
              <w:keepLines/>
              <w:spacing w:lineRule="auto" w:line="264" w:before="40" w:after="40"/>
              <w:ind w:hanging="0"/>
              <w:jc w:val="start"/>
              <w:rPr/>
            </w:pPr>
            <w:r>
              <w:rPr>
                <w:sz w:val="17"/>
                <w:szCs w:val="17"/>
              </w:rPr>
              <w:t>Resultados de analítica</w:t>
            </w:r>
          </w:p>
        </w:tc>
        <w:tc>
          <w:tcPr>
            <w:tcW w:w="1140" w:type="dxa"/>
            <w:tcBorders>
              <w:bottom w:val="single" w:sz="2" w:space="0" w:color="BFBFBF"/>
            </w:tcBorders>
          </w:tcPr>
          <w:p>
            <w:pPr>
              <w:pStyle w:val="normal11"/>
              <w:keepLines/>
              <w:spacing w:lineRule="auto" w:line="264" w:before="40" w:after="40"/>
              <w:ind w:hanging="0"/>
              <w:jc w:val="start"/>
              <w:rPr/>
            </w:pPr>
            <w:r>
              <w:rPr>
                <w:sz w:val="17"/>
                <w:szCs w:val="17"/>
              </w:rPr>
              <w:t>MongoDB</w:t>
            </w:r>
          </w:p>
        </w:tc>
        <w:tc>
          <w:tcPr>
            <w:tcW w:w="1258" w:type="dxa"/>
            <w:tcBorders>
              <w:bottom w:val="single" w:sz="2" w:space="0" w:color="BFBFBF"/>
            </w:tcBorders>
          </w:tcPr>
          <w:p>
            <w:pPr>
              <w:pStyle w:val="normal11"/>
              <w:keepLines/>
              <w:spacing w:lineRule="auto" w:line="264" w:before="40" w:after="40"/>
              <w:ind w:hanging="0"/>
              <w:jc w:val="start"/>
              <w:rPr/>
            </w:pPr>
            <w:r>
              <w:rPr>
                <w:sz w:val="17"/>
                <w:szCs w:val="17"/>
              </w:rPr>
              <w:t>RF-009, RF-010, RF-028</w:t>
            </w:r>
          </w:p>
        </w:tc>
        <w:tc>
          <w:tcPr>
            <w:tcW w:w="966"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r>
      <w:tr>
        <w:trPr>
          <w:cantSplit/>
        </w:trPr>
        <w:tc>
          <w:tcPr>
            <w:tcW w:w="959" w:type="dxa"/>
            <w:tcBorders>
              <w:bottom w:val="single" w:sz="2" w:space="0" w:color="BFBFBF"/>
            </w:tcBorders>
          </w:tcPr>
          <w:p>
            <w:pPr>
              <w:pStyle w:val="normal11"/>
              <w:keepLines/>
              <w:spacing w:lineRule="auto" w:line="264" w:before="40" w:after="40"/>
              <w:ind w:hanging="0"/>
              <w:jc w:val="start"/>
              <w:rPr/>
            </w:pPr>
            <w:r>
              <w:rPr>
                <w:sz w:val="17"/>
                <w:szCs w:val="17"/>
              </w:rPr>
              <w:t>CMP-PSQL</w:t>
            </w:r>
          </w:p>
        </w:tc>
        <w:tc>
          <w:tcPr>
            <w:tcW w:w="1200" w:type="dxa"/>
            <w:tcBorders>
              <w:bottom w:val="single" w:sz="2" w:space="0" w:color="BFBFBF"/>
            </w:tcBorders>
          </w:tcPr>
          <w:p>
            <w:pPr>
              <w:pStyle w:val="normal11"/>
              <w:keepLines/>
              <w:spacing w:lineRule="auto" w:line="264" w:before="40" w:after="40"/>
              <w:ind w:hanging="0"/>
              <w:jc w:val="start"/>
              <w:rPr/>
            </w:pPr>
            <w:r>
              <w:rPr>
                <w:sz w:val="17"/>
                <w:szCs w:val="17"/>
              </w:rPr>
              <w:t>Persistencia relacional</w:t>
            </w:r>
          </w:p>
        </w:tc>
        <w:tc>
          <w:tcPr>
            <w:tcW w:w="1919" w:type="dxa"/>
            <w:tcBorders>
              <w:bottom w:val="single" w:sz="2" w:space="0" w:color="BFBFBF"/>
            </w:tcBorders>
          </w:tcPr>
          <w:p>
            <w:pPr>
              <w:pStyle w:val="normal11"/>
              <w:keepLines/>
              <w:spacing w:lineRule="auto" w:line="264" w:before="40" w:after="40"/>
              <w:ind w:hanging="0"/>
              <w:jc w:val="start"/>
              <w:rPr/>
            </w:pPr>
            <w:r>
              <w:rPr>
                <w:sz w:val="17"/>
                <w:szCs w:val="17"/>
              </w:rPr>
              <w:t>DbContext, repositorios y filtro global por tenant.</w:t>
            </w:r>
          </w:p>
        </w:tc>
        <w:tc>
          <w:tcPr>
            <w:tcW w:w="958" w:type="dxa"/>
            <w:tcBorders>
              <w:bottom w:val="single" w:sz="2" w:space="0" w:color="BFBFBF"/>
            </w:tcBorders>
          </w:tcPr>
          <w:p>
            <w:pPr>
              <w:pStyle w:val="normal11"/>
              <w:keepLines/>
              <w:spacing w:lineRule="auto" w:line="264" w:before="40" w:after="40"/>
              <w:ind w:hanging="0"/>
              <w:jc w:val="start"/>
              <w:rPr/>
            </w:pPr>
            <w:r>
              <w:rPr>
                <w:sz w:val="17"/>
                <w:szCs w:val="17"/>
              </w:rPr>
              <w:t>Entidades</w:t>
            </w:r>
          </w:p>
        </w:tc>
        <w:tc>
          <w:tcPr>
            <w:tcW w:w="960" w:type="dxa"/>
            <w:tcBorders>
              <w:bottom w:val="single" w:sz="2" w:space="0" w:color="BFBFBF"/>
            </w:tcBorders>
          </w:tcPr>
          <w:p>
            <w:pPr>
              <w:pStyle w:val="normal11"/>
              <w:keepLines/>
              <w:spacing w:lineRule="auto" w:line="264" w:before="40" w:after="40"/>
              <w:ind w:hanging="0"/>
              <w:jc w:val="start"/>
              <w:rPr/>
            </w:pPr>
            <w:r>
              <w:rPr>
                <w:sz w:val="17"/>
                <w:szCs w:val="17"/>
              </w:rPr>
              <w:t>Registros</w:t>
            </w:r>
          </w:p>
        </w:tc>
        <w:tc>
          <w:tcPr>
            <w:tcW w:w="1140" w:type="dxa"/>
            <w:tcBorders>
              <w:bottom w:val="single" w:sz="2" w:space="0" w:color="BFBFBF"/>
            </w:tcBorders>
          </w:tcPr>
          <w:p>
            <w:pPr>
              <w:pStyle w:val="normal11"/>
              <w:keepLines/>
              <w:spacing w:lineRule="auto" w:line="264" w:before="40" w:after="40"/>
              <w:ind w:hanging="0"/>
              <w:jc w:val="start"/>
              <w:rPr/>
            </w:pPr>
            <w:r>
              <w:rPr>
                <w:sz w:val="17"/>
                <w:szCs w:val="17"/>
              </w:rPr>
              <w:t>PostgreSQL</w:t>
            </w:r>
          </w:p>
        </w:tc>
        <w:tc>
          <w:tcPr>
            <w:tcW w:w="1258" w:type="dxa"/>
            <w:tcBorders>
              <w:bottom w:val="single" w:sz="2" w:space="0" w:color="BFBFBF"/>
            </w:tcBorders>
          </w:tcPr>
          <w:p>
            <w:pPr>
              <w:pStyle w:val="normal11"/>
              <w:keepLines/>
              <w:spacing w:lineRule="auto" w:line="264" w:before="40" w:after="40"/>
              <w:ind w:hanging="0"/>
              <w:jc w:val="start"/>
              <w:rPr/>
            </w:pPr>
            <w:r>
              <w:rPr>
                <w:sz w:val="17"/>
                <w:szCs w:val="17"/>
              </w:rPr>
              <w:t>RNF-005, RNF-016</w:t>
            </w:r>
          </w:p>
        </w:tc>
        <w:tc>
          <w:tcPr>
            <w:tcW w:w="966" w:type="dxa"/>
            <w:tcBorders>
              <w:bottom w:val="single" w:sz="2" w:space="0" w:color="BFBFBF"/>
            </w:tcBorders>
          </w:tcPr>
          <w:p>
            <w:pPr>
              <w:pStyle w:val="normal11"/>
              <w:keepLines/>
              <w:spacing w:lineRule="auto" w:line="264" w:before="40" w:after="40"/>
              <w:ind w:hanging="0"/>
              <w:jc w:val="start"/>
              <w:rPr/>
            </w:pPr>
            <w:r>
              <w:rPr>
                <w:sz w:val="17"/>
                <w:szCs w:val="17"/>
              </w:rPr>
              <w:t>Héctor Cuesta</w:t>
            </w:r>
          </w:p>
        </w:tc>
      </w:tr>
      <w:tr>
        <w:trPr>
          <w:cantSplit/>
        </w:trPr>
        <w:tc>
          <w:tcPr>
            <w:tcW w:w="959" w:type="dxa"/>
            <w:tcBorders>
              <w:bottom w:val="single" w:sz="12" w:space="0" w:color="000000"/>
            </w:tcBorders>
          </w:tcPr>
          <w:p>
            <w:pPr>
              <w:pStyle w:val="normal11"/>
              <w:keepLines/>
              <w:spacing w:lineRule="auto" w:line="264" w:before="40" w:after="40"/>
              <w:ind w:hanging="0"/>
              <w:jc w:val="start"/>
              <w:rPr/>
            </w:pPr>
            <w:r>
              <w:rPr>
                <w:sz w:val="17"/>
                <w:szCs w:val="17"/>
              </w:rPr>
              <w:t>CMP-MONGO</w:t>
            </w:r>
          </w:p>
        </w:tc>
        <w:tc>
          <w:tcPr>
            <w:tcW w:w="1200" w:type="dxa"/>
            <w:tcBorders>
              <w:bottom w:val="single" w:sz="12" w:space="0" w:color="000000"/>
            </w:tcBorders>
          </w:tcPr>
          <w:p>
            <w:pPr>
              <w:pStyle w:val="normal11"/>
              <w:keepLines/>
              <w:spacing w:lineRule="auto" w:line="264" w:before="40" w:after="40"/>
              <w:ind w:hanging="0"/>
              <w:jc w:val="start"/>
              <w:rPr/>
            </w:pPr>
            <w:r>
              <w:rPr>
                <w:sz w:val="17"/>
                <w:szCs w:val="17"/>
              </w:rPr>
              <w:t>Persistencia documental</w:t>
            </w:r>
          </w:p>
        </w:tc>
        <w:tc>
          <w:tcPr>
            <w:tcW w:w="1919" w:type="dxa"/>
            <w:tcBorders>
              <w:bottom w:val="single" w:sz="12" w:space="0" w:color="000000"/>
            </w:tcBorders>
          </w:tcPr>
          <w:p>
            <w:pPr>
              <w:pStyle w:val="normal11"/>
              <w:keepLines/>
              <w:spacing w:lineRule="auto" w:line="264" w:before="40" w:after="40"/>
              <w:ind w:hanging="0"/>
              <w:jc w:val="start"/>
              <w:rPr/>
            </w:pPr>
            <w:r>
              <w:rPr>
                <w:sz w:val="17"/>
                <w:szCs w:val="17"/>
              </w:rPr>
              <w:t>Repositorios de colecciones con filtro obligatorio por tenant.</w:t>
            </w:r>
          </w:p>
        </w:tc>
        <w:tc>
          <w:tcPr>
            <w:tcW w:w="958" w:type="dxa"/>
            <w:tcBorders>
              <w:bottom w:val="single" w:sz="12" w:space="0" w:color="000000"/>
            </w:tcBorders>
          </w:tcPr>
          <w:p>
            <w:pPr>
              <w:pStyle w:val="normal11"/>
              <w:keepLines/>
              <w:spacing w:lineRule="auto" w:line="264" w:before="40" w:after="40"/>
              <w:ind w:hanging="0"/>
              <w:jc w:val="start"/>
              <w:rPr/>
            </w:pPr>
            <w:r>
              <w:rPr>
                <w:sz w:val="17"/>
                <w:szCs w:val="17"/>
              </w:rPr>
              <w:t>Documentos</w:t>
            </w:r>
          </w:p>
        </w:tc>
        <w:tc>
          <w:tcPr>
            <w:tcW w:w="960" w:type="dxa"/>
            <w:tcBorders>
              <w:bottom w:val="single" w:sz="12" w:space="0" w:color="000000"/>
            </w:tcBorders>
          </w:tcPr>
          <w:p>
            <w:pPr>
              <w:pStyle w:val="normal11"/>
              <w:keepLines/>
              <w:spacing w:lineRule="auto" w:line="264" w:before="40" w:after="40"/>
              <w:ind w:hanging="0"/>
              <w:jc w:val="start"/>
              <w:rPr/>
            </w:pPr>
            <w:r>
              <w:rPr>
                <w:sz w:val="17"/>
                <w:szCs w:val="17"/>
              </w:rPr>
              <w:t>Documentos</w:t>
            </w:r>
          </w:p>
        </w:tc>
        <w:tc>
          <w:tcPr>
            <w:tcW w:w="1140" w:type="dxa"/>
            <w:tcBorders>
              <w:bottom w:val="single" w:sz="12" w:space="0" w:color="000000"/>
            </w:tcBorders>
          </w:tcPr>
          <w:p>
            <w:pPr>
              <w:pStyle w:val="normal11"/>
              <w:keepLines/>
              <w:spacing w:lineRule="auto" w:line="264" w:before="40" w:after="40"/>
              <w:ind w:hanging="0"/>
              <w:jc w:val="start"/>
              <w:rPr/>
            </w:pPr>
            <w:r>
              <w:rPr>
                <w:sz w:val="17"/>
                <w:szCs w:val="17"/>
              </w:rPr>
              <w:t>MongoDB</w:t>
            </w:r>
          </w:p>
        </w:tc>
        <w:tc>
          <w:tcPr>
            <w:tcW w:w="1258" w:type="dxa"/>
            <w:tcBorders>
              <w:bottom w:val="single" w:sz="12" w:space="0" w:color="000000"/>
            </w:tcBorders>
          </w:tcPr>
          <w:p>
            <w:pPr>
              <w:pStyle w:val="normal11"/>
              <w:keepLines/>
              <w:spacing w:lineRule="auto" w:line="264" w:before="40" w:after="40"/>
              <w:ind w:hanging="0"/>
              <w:jc w:val="start"/>
              <w:rPr/>
            </w:pPr>
            <w:r>
              <w:rPr>
                <w:sz w:val="17"/>
                <w:szCs w:val="17"/>
              </w:rPr>
              <w:t>RNF-005, RNF-016</w:t>
            </w:r>
          </w:p>
        </w:tc>
        <w:tc>
          <w:tcPr>
            <w:tcW w:w="966" w:type="dxa"/>
            <w:tcBorders>
              <w:bottom w:val="single" w:sz="12" w:space="0" w:color="000000"/>
            </w:tcBorders>
          </w:tcPr>
          <w:p>
            <w:pPr>
              <w:pStyle w:val="normal11"/>
              <w:keepLines/>
              <w:spacing w:lineRule="auto" w:line="264" w:before="40" w:after="40"/>
              <w:ind w:hanging="0"/>
              <w:jc w:val="start"/>
              <w:rPr/>
            </w:pPr>
            <w:r>
              <w:rPr>
                <w:sz w:val="17"/>
                <w:szCs w:val="17"/>
              </w:rPr>
              <w:t>Héctor Cuesta</w:t>
            </w:r>
          </w:p>
        </w:tc>
      </w:tr>
    </w:tbl>
    <w:p>
      <w:pPr>
        <w:pStyle w:val="normal11"/>
        <w:spacing w:lineRule="auto" w:line="480" w:before="80" w:after="240"/>
        <w:ind w:hanging="0"/>
        <w:jc w:val="both"/>
        <w:rPr/>
      </w:pPr>
      <w:r>
        <w:rPr>
          <w:i/>
          <w:iCs/>
          <w:sz w:val="19"/>
          <w:szCs w:val="19"/>
        </w:rPr>
        <w:t xml:space="preserve">Nota. </w:t>
      </w:r>
      <w:r>
        <w:rPr>
          <w:sz w:val="19"/>
          <w:szCs w:val="19"/>
        </w:rPr>
        <w:t>Cada componente corresponde a una carpeta o proyecto del repositorio (Anexo A).</w:t>
      </w:r>
    </w:p>
    <w:p>
      <w:pPr>
        <w:pStyle w:val="normal11"/>
        <w:keepNext w:val="true"/>
        <w:numPr>
          <w:ilvl w:val="0"/>
          <w:numId w:val="0"/>
        </w:numPr>
        <w:spacing w:lineRule="auto" w:line="480" w:before="280" w:after="120"/>
        <w:ind w:hanging="0"/>
        <w:jc w:val="both"/>
        <w:outlineLvl w:val="1"/>
        <w:rPr/>
      </w:pPr>
      <w:r>
        <w:rPr>
          <w:b/>
          <w:bCs/>
          <w:sz w:val="24"/>
          <w:szCs w:val="24"/>
        </w:rPr>
        <w:t>7.2 Fichas de Componentes Críticos</w:t>
      </w:r>
    </w:p>
    <w:p>
      <w:pPr>
        <w:pStyle w:val="normal11"/>
        <w:keepNext w:val="true"/>
        <w:spacing w:lineRule="auto" w:line="480" w:before="240" w:after="0"/>
        <w:ind w:hanging="0"/>
        <w:jc w:val="both"/>
        <w:rPr/>
      </w:pPr>
      <w:r>
        <w:rPr>
          <w:b/>
          <w:bCs/>
          <w:sz w:val="22"/>
          <w:szCs w:val="22"/>
        </w:rPr>
        <w:t>Tabla 21</w:t>
      </w:r>
    </w:p>
    <w:p>
      <w:pPr>
        <w:pStyle w:val="normal11"/>
        <w:keepNext w:val="true"/>
        <w:spacing w:lineRule="auto" w:line="480" w:before="0" w:after="120"/>
        <w:ind w:hanging="0"/>
        <w:jc w:val="both"/>
        <w:rPr/>
      </w:pPr>
      <w:r>
        <w:rPr>
          <w:i/>
          <w:iCs/>
          <w:sz w:val="22"/>
          <w:szCs w:val="22"/>
        </w:rPr>
        <w:t>Ficha del Componente CMP-INT: Intervenciones y Campos Dinámicos</w:t>
      </w:r>
    </w:p>
    <w:tbl>
      <w:tblPr>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 y nombre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CMP-INT – Intervenciones y campos dinámicos</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Propósito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Registrar la hoja de servicio de cada orden con parámetros propios del tipo de equipo, sin cambiar el esquema relacional (ADR-002).</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Responsabilidades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Validar la intervención contra la configuración activa de configuracion_campos; guardar el documento en intervenciones; marcar cerrada_firmada al aprobar; servir la línea de tiempo.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Responsabilidades excluidas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Cambiar el estado de la orden (CMP-OT) y calcular indicadores (CMP-REP, CMP-ANA).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Interfaces públicas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IIntervencionService: Registrar, Actualizar, Obtener, MarcarFirmada; IConfiguracionCamposService: ObtenerActiva, CrearVersion.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Dependencias entrantes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CMP-OT, CMP-INV (línea de tiempo), CMP-REP.</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Dependencias salientes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CMP-MONGO.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Datos gestionados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DAT-INTERVENCION, DAT-CONFIG-CAMPOS.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Errores y excepciones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Campo obligatorio ausente o con tipo inválido (400, por campo); intervención firmada (409); configuración inexistente (404).</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Seguridad y permisos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Registrar/editar: técnico asignado (AC-03); configurar: AC-01; tenant_id tomado del JWT, nunca del cuerpo.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Observabilidad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Log de validaciones rechazadas (sin valores sensibles) y métrica de latencia del guardado.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Pruebas asociadas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CP-008, CP-009, CP-010, CP-025.</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Riesgos y limitaciones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RT-002 (consistencia con orden_trabajo); DT-004 (índice IDX-004) y DT-006 (tipos de mantenimiento).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Ubicación en repositorio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src/SITBIO.Api/Modules/Intervenciones</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Estado y versión</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1.0 – Diseñado</w:t>
            </w:r>
          </w:p>
        </w:tc>
      </w:tr>
    </w:tbl>
    <w:p>
      <w:pPr>
        <w:pStyle w:val="normal11"/>
        <w:spacing w:lineRule="auto" w:line="480"/>
        <w:rPr/>
      </w:pPr>
      <w:r>
        <w:rPr/>
      </w:r>
    </w:p>
    <w:p>
      <w:pPr>
        <w:pStyle w:val="normal11"/>
        <w:keepNext w:val="true"/>
        <w:spacing w:lineRule="auto" w:line="480" w:before="240" w:after="0"/>
        <w:ind w:hanging="0"/>
        <w:jc w:val="both"/>
        <w:rPr/>
      </w:pPr>
      <w:r>
        <w:rPr>
          <w:b/>
          <w:bCs/>
          <w:sz w:val="22"/>
          <w:szCs w:val="22"/>
        </w:rPr>
        <w:t>Tabla 22</w:t>
      </w:r>
    </w:p>
    <w:p>
      <w:pPr>
        <w:pStyle w:val="normal11"/>
        <w:keepNext w:val="true"/>
        <w:spacing w:lineRule="auto" w:line="480" w:before="0" w:after="120"/>
        <w:ind w:hanging="0"/>
        <w:jc w:val="both"/>
        <w:rPr/>
      </w:pPr>
      <w:r>
        <w:rPr>
          <w:i/>
          <w:iCs/>
          <w:sz w:val="22"/>
          <w:szCs w:val="22"/>
        </w:rPr>
        <w:t>Ficha del Componente CMP-AUTH: Autenticación y Sesión</w:t>
      </w:r>
    </w:p>
    <w:tbl>
      <w:tblPr>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ID y nombre</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CMP-AUTH – Autenticación y sesión</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Propósito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Autenticar usuarios y emitir tokens con identidad, rol y tenant.</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Responsabilidades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Verificar BCrypt; contar intentos fallidos y bloquear al quinto (RN-006); emitir JWT de 30 min con jti registrado en sesion_token; renovar mientras haya actividad; revocar al cerrar sesión; forzar cambio de clave temporal.</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Responsabilidades excluidas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Crear usuarios o asignar roles (CMP-ADM).</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Interfaces públicas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 xml:space="preserve">API-AUTH-LOGIN, API-AUTH-REFRESH, API-AUTH-LOGOUT, API-AUTH-PASSWORD, API-SERV-PLANES y API-SERV-SOL.</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Dependencias entrantes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CMP-DESK.</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Dependencias salientes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CMP-PSQL (usuario, sesion_token), CMP-AUD.</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Datos gestionados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DAT-USUARIO (credenciales y bloqueo), DAT-SESION.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Errores y excepciones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401 con mensaje genérico; 423 no se expone: el bloqueo responde igual que credenciales inválidas (DD-005 del DOC-05).</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Seguridad y permisos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Endpoint de login con limitación de tasa; secretos de firma fuera del código.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Observabilidad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Eventos LOGIN_OK y LOGIN_FALLIDO en bitácora; métrica de intentos fallidos por minuto.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Pruebas asociadas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CP-001, CP-002, CP-003, CP-016, CP-017.</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Riesgos y limitaciones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Robo de token en estación compartida (SEC-002).</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Ubicación en repositorio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src/SITBIO.Api/Modules/Auth</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Estado y versión</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1.0 – Diseñado</w:t>
            </w:r>
          </w:p>
        </w:tc>
      </w:tr>
    </w:tbl>
    <w:p>
      <w:pPr>
        <w:pStyle w:val="normal11"/>
        <w:spacing w:lineRule="auto" w:line="480"/>
        <w:rPr/>
      </w:pPr>
      <w:r>
        <w:rPr/>
      </w:r>
    </w:p>
    <w:p>
      <w:pPr>
        <w:pStyle w:val="normal11"/>
        <w:keepNext w:val="true"/>
        <w:numPr>
          <w:ilvl w:val="0"/>
          <w:numId w:val="0"/>
        </w:numPr>
        <w:spacing w:lineRule="auto" w:line="480" w:before="280" w:after="120"/>
        <w:ind w:hanging="0"/>
        <w:jc w:val="both"/>
        <w:outlineLvl w:val="1"/>
        <w:rPr/>
      </w:pPr>
      <w:r>
        <w:rPr>
          <w:b/>
          <w:bCs/>
          <w:sz w:val="24"/>
          <w:szCs w:val="24"/>
        </w:rPr>
        <w:t>7.3 Reglas de Separación de Responsabilidades</w:t>
      </w:r>
    </w:p>
    <w:p>
      <w:pPr>
        <w:pStyle w:val="normal11"/>
        <w:spacing w:lineRule="auto" w:line="480" w:before="0" w:after="80"/>
        <w:ind w:hanging="360" w:start="720"/>
        <w:jc w:val="both"/>
        <w:rPr/>
      </w:pPr>
      <w:r>
        <w:rPr/>
        <w:t xml:space="preserve">• </w:t>
      </w:r>
      <w:r>
        <w:rPr/>
        <w:t>Los controladores solo validan el contrato y delegan; las reglas RN-001 a RN-009 viven en la capa de aplicación y dominio.</w:t>
      </w:r>
    </w:p>
    <w:p>
      <w:pPr>
        <w:pStyle w:val="normal11"/>
        <w:spacing w:lineRule="auto" w:line="480" w:before="0" w:after="80"/>
        <w:ind w:hanging="360" w:start="720"/>
        <w:jc w:val="both"/>
        <w:rPr/>
      </w:pPr>
      <w:r>
        <w:rPr/>
        <w:t xml:space="preserve">• </w:t>
      </w:r>
      <w:r>
        <w:rPr/>
        <w:t>Los ViewModels de WPF no contienen reglas de negocio; validan formato para mejorar la experiencia, pero la validación definitiva es del servidor.</w:t>
      </w:r>
    </w:p>
    <w:p>
      <w:pPr>
        <w:pStyle w:val="normal11"/>
        <w:spacing w:lineRule="auto" w:line="480" w:before="0" w:after="80"/>
        <w:ind w:hanging="360" w:start="720"/>
        <w:jc w:val="both"/>
        <w:rPr/>
      </w:pPr>
      <w:r>
        <w:rPr/>
        <w:t xml:space="preserve">• </w:t>
      </w:r>
      <w:r>
        <w:rPr/>
        <w:t>Solo CMP-PSQL y CMP-MONGO conocen los motores de base de datos; los módulos usan interfaces de repositorio.</w:t>
      </w:r>
    </w:p>
    <w:p>
      <w:pPr>
        <w:pStyle w:val="normal11"/>
        <w:spacing w:lineRule="auto" w:line="480" w:before="0" w:after="80"/>
        <w:ind w:hanging="360" w:start="720"/>
        <w:jc w:val="both"/>
        <w:rPr/>
      </w:pPr>
      <w:r>
        <w:rPr/>
        <w:t xml:space="preserve">• </w:t>
      </w:r>
      <w:r>
        <w:rPr/>
        <w:t>La unicidad (RN-001) se garantiza con restricciones UNIQUE en la base y se traduce a un error de negocio en la API, sin duplicar la regla en el cliente.</w:t>
      </w:r>
    </w:p>
    <w:p>
      <w:pPr>
        <w:pStyle w:val="normal11"/>
        <w:spacing w:lineRule="auto" w:line="480" w:before="0" w:after="80"/>
        <w:ind w:hanging="360" w:start="720"/>
        <w:jc w:val="both"/>
        <w:rPr/>
      </w:pPr>
      <w:r>
        <w:rPr/>
        <w:t xml:space="preserve">• </w:t>
      </w:r>
      <w:r>
        <w:rPr/>
        <w:t>No se crean puntos de extensión para integraciones que el alcance excluye (EX-02).</w:t>
      </w:r>
    </w:p>
    <w:p>
      <w:pPr>
        <w:pStyle w:val="normal11"/>
        <w:keepNext w:val="true"/>
        <w:numPr>
          <w:ilvl w:val="0"/>
          <w:numId w:val="0"/>
        </w:numPr>
        <w:spacing w:lineRule="auto" w:line="480" w:before="280" w:after="120"/>
        <w:ind w:hanging="0"/>
        <w:jc w:val="both"/>
        <w:outlineLvl w:val="1"/>
        <w:rPr/>
      </w:pPr>
      <w:r>
        <w:rPr>
          <w:b/>
          <w:bCs/>
          <w:sz w:val="24"/>
          <w:szCs w:val="24"/>
        </w:rPr>
        <w:t>7.4 Matriz de Dependencias</w:t>
      </w:r>
    </w:p>
    <w:p>
      <w:pPr>
        <w:pStyle w:val="normal11"/>
        <w:keepNext w:val="true"/>
        <w:spacing w:lineRule="auto" w:line="480" w:before="240" w:after="0"/>
        <w:ind w:hanging="0"/>
        <w:jc w:val="both"/>
        <w:rPr/>
      </w:pPr>
      <w:r>
        <w:rPr>
          <w:b/>
          <w:bCs/>
          <w:sz w:val="22"/>
          <w:szCs w:val="22"/>
        </w:rPr>
        <w:t>Tabla 23</w:t>
      </w:r>
    </w:p>
    <w:p>
      <w:pPr>
        <w:pStyle w:val="normal11"/>
        <w:keepNext w:val="true"/>
        <w:spacing w:lineRule="auto" w:line="480" w:before="0" w:after="120"/>
        <w:ind w:hanging="0"/>
        <w:jc w:val="both"/>
        <w:rPr/>
      </w:pPr>
      <w:r>
        <w:rPr>
          <w:i/>
          <w:iCs/>
          <w:sz w:val="22"/>
          <w:szCs w:val="22"/>
        </w:rPr>
        <w:t>Matriz de Dependencias entre Componentes</w:t>
      </w:r>
    </w:p>
    <w:tbl>
      <w:tblPr>
        <w:tblW w:w="9360" w:type="dxa"/>
        <w:jc w:val="center"/>
        <w:tblInd w:w="0" w:type="dxa"/>
        <w:tblLayout w:type="fixed"/>
        <w:tblCellMar>
          <w:top w:w="0" w:type="dxa"/>
          <w:start w:w="80" w:type="dxa"/>
          <w:bottom w:w="0" w:type="dxa"/>
          <w:end w:w="80" w:type="dxa"/>
        </w:tblCellMar>
        <w:tblLook w:val="0400"/>
      </w:tblPr>
      <w:tblGrid>
        <w:gridCol w:w="1580"/>
        <w:gridCol w:w="1845"/>
        <w:gridCol w:w="1318"/>
        <w:gridCol w:w="922"/>
        <w:gridCol w:w="2505"/>
        <w:gridCol w:w="1190"/>
      </w:tblGrid>
      <w:tr>
        <w:trPr>
          <w:tblHeader w:val="true"/>
          <w:cantSplit/>
        </w:trPr>
        <w:tc>
          <w:tcPr>
            <w:tcW w:w="158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Componente origen</w:t>
            </w:r>
          </w:p>
        </w:tc>
        <w:tc>
          <w:tcPr>
            <w:tcW w:w="184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Componente destino</w:t>
            </w:r>
          </w:p>
        </w:tc>
        <w:tc>
          <w:tcPr>
            <w:tcW w:w="13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Tipo de dependencia</w:t>
            </w:r>
          </w:p>
        </w:tc>
        <w:tc>
          <w:tcPr>
            <w:tcW w:w="92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Permitida</w:t>
            </w:r>
          </w:p>
        </w:tc>
        <w:tc>
          <w:tcPr>
            <w:tcW w:w="250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Justificación</w:t>
            </w:r>
          </w:p>
        </w:tc>
        <w:tc>
          <w:tcPr>
            <w:tcW w:w="119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Riesgo</w:t>
            </w:r>
          </w:p>
        </w:tc>
      </w:tr>
      <w:tr>
        <w:trPr>
          <w:cantSplit/>
        </w:trPr>
        <w:tc>
          <w:tcPr>
            <w:tcW w:w="1580" w:type="dxa"/>
            <w:tcBorders>
              <w:bottom w:val="single" w:sz="2" w:space="0" w:color="BFBFBF"/>
            </w:tcBorders>
          </w:tcPr>
          <w:p>
            <w:pPr>
              <w:pStyle w:val="normal11"/>
              <w:keepNext w:val="true"/>
              <w:keepLines/>
              <w:spacing w:lineRule="auto" w:line="264" w:before="40" w:after="40"/>
              <w:ind w:hanging="0"/>
              <w:jc w:val="start"/>
              <w:rPr/>
            </w:pPr>
            <w:r>
              <w:rPr>
                <w:sz w:val="17"/>
                <w:szCs w:val="17"/>
              </w:rPr>
              <w:t>CMP-DESK</w:t>
            </w:r>
          </w:p>
        </w:tc>
        <w:tc>
          <w:tcPr>
            <w:tcW w:w="1845" w:type="dxa"/>
            <w:tcBorders>
              <w:bottom w:val="single" w:sz="2" w:space="0" w:color="BFBFBF"/>
            </w:tcBorders>
          </w:tcPr>
          <w:p>
            <w:pPr>
              <w:pStyle w:val="normal11"/>
              <w:keepNext w:val="true"/>
              <w:keepLines/>
              <w:spacing w:lineRule="auto" w:line="264" w:before="40" w:after="40"/>
              <w:ind w:hanging="0"/>
              <w:jc w:val="start"/>
              <w:rPr/>
            </w:pPr>
            <w:r>
              <w:rPr>
                <w:sz w:val="17"/>
                <w:szCs w:val="17"/>
              </w:rPr>
              <w:t>API REST (todos los módulos)</w:t>
            </w:r>
          </w:p>
        </w:tc>
        <w:tc>
          <w:tcPr>
            <w:tcW w:w="1318" w:type="dxa"/>
            <w:tcBorders>
              <w:bottom w:val="single" w:sz="2" w:space="0" w:color="BFBFBF"/>
            </w:tcBorders>
          </w:tcPr>
          <w:p>
            <w:pPr>
              <w:pStyle w:val="normal11"/>
              <w:keepNext w:val="true"/>
              <w:keepLines/>
              <w:spacing w:lineRule="auto" w:line="264" w:before="40" w:after="40"/>
              <w:ind w:hanging="0"/>
              <w:jc w:val="start"/>
              <w:rPr/>
            </w:pPr>
            <w:r>
              <w:rPr>
                <w:sz w:val="17"/>
                <w:szCs w:val="17"/>
              </w:rPr>
              <w:t>Llamada HTTPS</w:t>
            </w:r>
          </w:p>
        </w:tc>
        <w:tc>
          <w:tcPr>
            <w:tcW w:w="922"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2505" w:type="dxa"/>
            <w:tcBorders>
              <w:bottom w:val="single" w:sz="2" w:space="0" w:color="BFBFBF"/>
            </w:tcBorders>
          </w:tcPr>
          <w:p>
            <w:pPr>
              <w:pStyle w:val="normal11"/>
              <w:keepNext w:val="true"/>
              <w:keepLines/>
              <w:spacing w:lineRule="auto" w:line="264" w:before="40" w:after="40"/>
              <w:ind w:hanging="0"/>
              <w:jc w:val="start"/>
              <w:rPr/>
            </w:pPr>
            <w:r>
              <w:rPr>
                <w:sz w:val="17"/>
                <w:szCs w:val="17"/>
              </w:rPr>
              <w:t>Única vía de acceso a datos.</w:t>
            </w:r>
          </w:p>
        </w:tc>
        <w:tc>
          <w:tcPr>
            <w:tcW w:w="1190" w:type="dxa"/>
            <w:tcBorders>
              <w:bottom w:val="single" w:sz="2" w:space="0" w:color="BFBFBF"/>
            </w:tcBorders>
          </w:tcPr>
          <w:p>
            <w:pPr>
              <w:pStyle w:val="normal11"/>
              <w:keepNext w:val="true"/>
              <w:keepLines/>
              <w:spacing w:lineRule="auto" w:line="264" w:before="40" w:after="40"/>
              <w:ind w:hanging="0"/>
              <w:jc w:val="start"/>
              <w:rPr/>
            </w:pPr>
            <w:r>
              <w:rPr>
                <w:sz w:val="17"/>
                <w:szCs w:val="17"/>
              </w:rPr>
              <w:t>Red local (S-03)</w:t>
            </w:r>
          </w:p>
        </w:tc>
      </w:tr>
      <w:tr>
        <w:trPr>
          <w:cantSplit/>
        </w:trPr>
        <w:tc>
          <w:tcPr>
            <w:tcW w:w="1580" w:type="dxa"/>
            <w:tcBorders>
              <w:bottom w:val="single" w:sz="2" w:space="0" w:color="BFBFBF"/>
            </w:tcBorders>
          </w:tcPr>
          <w:p>
            <w:pPr>
              <w:pStyle w:val="normal11"/>
              <w:keepNext w:val="true"/>
              <w:keepLines/>
              <w:spacing w:lineRule="auto" w:line="264" w:before="40" w:after="40"/>
              <w:ind w:hanging="0"/>
              <w:jc w:val="start"/>
              <w:rPr/>
            </w:pPr>
            <w:r>
              <w:rPr>
                <w:sz w:val="17"/>
                <w:szCs w:val="17"/>
              </w:rPr>
              <w:t>CMP-DESK</w:t>
            </w:r>
          </w:p>
        </w:tc>
        <w:tc>
          <w:tcPr>
            <w:tcW w:w="1845" w:type="dxa"/>
            <w:tcBorders>
              <w:bottom w:val="single" w:sz="2" w:space="0" w:color="BFBFBF"/>
            </w:tcBorders>
          </w:tcPr>
          <w:p>
            <w:pPr>
              <w:pStyle w:val="normal11"/>
              <w:keepNext w:val="true"/>
              <w:keepLines/>
              <w:spacing w:lineRule="auto" w:line="264" w:before="40" w:after="40"/>
              <w:ind w:hanging="0"/>
              <w:jc w:val="start"/>
              <w:rPr/>
            </w:pPr>
            <w:r>
              <w:rPr>
                <w:sz w:val="17"/>
                <w:szCs w:val="17"/>
              </w:rPr>
              <w:t>PostgreSQL / MongoDB</w:t>
            </w:r>
          </w:p>
        </w:tc>
        <w:tc>
          <w:tcPr>
            <w:tcW w:w="1318" w:type="dxa"/>
            <w:tcBorders>
              <w:bottom w:val="single" w:sz="2" w:space="0" w:color="BFBFBF"/>
            </w:tcBorders>
          </w:tcPr>
          <w:p>
            <w:pPr>
              <w:pStyle w:val="normal11"/>
              <w:keepNext w:val="true"/>
              <w:keepLines/>
              <w:spacing w:lineRule="auto" w:line="264" w:before="40" w:after="40"/>
              <w:ind w:hanging="0"/>
              <w:jc w:val="start"/>
              <w:rPr/>
            </w:pPr>
            <w:r>
              <w:rPr>
                <w:sz w:val="17"/>
                <w:szCs w:val="17"/>
              </w:rPr>
              <w:t>Conexión directa</w:t>
            </w:r>
          </w:p>
        </w:tc>
        <w:tc>
          <w:tcPr>
            <w:tcW w:w="922" w:type="dxa"/>
            <w:tcBorders>
              <w:bottom w:val="single" w:sz="2" w:space="0" w:color="BFBFBF"/>
            </w:tcBorders>
          </w:tcPr>
          <w:p>
            <w:pPr>
              <w:pStyle w:val="normal11"/>
              <w:keepNext w:val="true"/>
              <w:keepLines/>
              <w:spacing w:lineRule="auto" w:line="264" w:before="40" w:after="40"/>
              <w:ind w:hanging="0"/>
              <w:jc w:val="start"/>
              <w:rPr/>
            </w:pPr>
            <w:r>
              <w:rPr>
                <w:sz w:val="17"/>
                <w:szCs w:val="17"/>
              </w:rPr>
              <w:t>No</w:t>
            </w:r>
          </w:p>
        </w:tc>
        <w:tc>
          <w:tcPr>
            <w:tcW w:w="2505" w:type="dxa"/>
            <w:tcBorders>
              <w:bottom w:val="single" w:sz="2" w:space="0" w:color="BFBFBF"/>
            </w:tcBorders>
          </w:tcPr>
          <w:p>
            <w:pPr>
              <w:pStyle w:val="normal11"/>
              <w:keepNext w:val="true"/>
              <w:keepLines/>
              <w:spacing w:lineRule="auto" w:line="264" w:before="40" w:after="40"/>
              <w:ind w:hanging="0"/>
              <w:jc w:val="start"/>
              <w:rPr/>
            </w:pPr>
            <w:r>
              <w:rPr>
                <w:sz w:val="17"/>
                <w:szCs w:val="17"/>
              </w:rPr>
              <w:t>Expondría credenciales y saltaría el RBAC.</w:t>
            </w:r>
          </w:p>
        </w:tc>
        <w:tc>
          <w:tcPr>
            <w:tcW w:w="1190" w:type="dxa"/>
            <w:tcBorders>
              <w:bottom w:val="single" w:sz="2" w:space="0" w:color="BFBFBF"/>
            </w:tcBorders>
          </w:tcPr>
          <w:p>
            <w:pPr>
              <w:pStyle w:val="normal11"/>
              <w:keepNext w:val="true"/>
              <w:keepLines/>
              <w:spacing w:lineRule="auto" w:line="264" w:before="40" w:after="40"/>
              <w:ind w:hanging="0"/>
              <w:jc w:val="start"/>
              <w:rPr/>
            </w:pPr>
            <w:r>
              <w:rPr>
                <w:sz w:val="17"/>
                <w:szCs w:val="17"/>
              </w:rPr>
              <w:t>—</w:t>
            </w:r>
          </w:p>
        </w:tc>
      </w:tr>
      <w:tr>
        <w:trPr>
          <w:cantSplit/>
        </w:trPr>
        <w:tc>
          <w:tcPr>
            <w:tcW w:w="1580" w:type="dxa"/>
            <w:tcBorders>
              <w:bottom w:val="single" w:sz="2" w:space="0" w:color="BFBFBF"/>
            </w:tcBorders>
          </w:tcPr>
          <w:p>
            <w:pPr>
              <w:pStyle w:val="normal11"/>
              <w:keepLines/>
              <w:spacing w:lineRule="auto" w:line="264" w:before="40" w:after="40"/>
              <w:ind w:hanging="0"/>
              <w:jc w:val="start"/>
              <w:rPr/>
            </w:pPr>
            <w:r>
              <w:rPr>
                <w:sz w:val="17"/>
                <w:szCs w:val="17"/>
              </w:rPr>
              <w:t>CMP-OT</w:t>
            </w:r>
          </w:p>
        </w:tc>
        <w:tc>
          <w:tcPr>
            <w:tcW w:w="1845" w:type="dxa"/>
            <w:tcBorders>
              <w:bottom w:val="single" w:sz="2" w:space="0" w:color="BFBFBF"/>
            </w:tcBorders>
          </w:tcPr>
          <w:p>
            <w:pPr>
              <w:pStyle w:val="normal11"/>
              <w:keepLines/>
              <w:spacing w:lineRule="auto" w:line="264" w:before="40" w:after="40"/>
              <w:ind w:hanging="0"/>
              <w:jc w:val="start"/>
              <w:rPr/>
            </w:pPr>
            <w:r>
              <w:rPr>
                <w:sz w:val="17"/>
                <w:szCs w:val="17"/>
              </w:rPr>
              <w:t>CMP-INT</w:t>
            </w:r>
          </w:p>
        </w:tc>
        <w:tc>
          <w:tcPr>
            <w:tcW w:w="1318" w:type="dxa"/>
            <w:tcBorders>
              <w:bottom w:val="single" w:sz="2" w:space="0" w:color="BFBFBF"/>
            </w:tcBorders>
          </w:tcPr>
          <w:p>
            <w:pPr>
              <w:pStyle w:val="normal11"/>
              <w:keepLines/>
              <w:spacing w:lineRule="auto" w:line="264" w:before="40" w:after="40"/>
              <w:ind w:hanging="0"/>
              <w:jc w:val="start"/>
              <w:rPr/>
            </w:pPr>
            <w:r>
              <w:rPr>
                <w:sz w:val="17"/>
                <w:szCs w:val="17"/>
              </w:rPr>
              <w:t>Llamada en proceso</w:t>
            </w:r>
          </w:p>
        </w:tc>
        <w:tc>
          <w:tcPr>
            <w:tcW w:w="922"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2505" w:type="dxa"/>
            <w:tcBorders>
              <w:bottom w:val="single" w:sz="2" w:space="0" w:color="BFBFBF"/>
            </w:tcBorders>
          </w:tcPr>
          <w:p>
            <w:pPr>
              <w:pStyle w:val="normal11"/>
              <w:keepLines/>
              <w:spacing w:lineRule="auto" w:line="264" w:before="40" w:after="40"/>
              <w:ind w:hanging="0"/>
              <w:jc w:val="start"/>
              <w:rPr/>
            </w:pPr>
            <w:r>
              <w:rPr>
                <w:sz w:val="17"/>
                <w:szCs w:val="17"/>
              </w:rPr>
              <w:t>Cerrar y firmar requiere la intervención.</w:t>
            </w:r>
          </w:p>
        </w:tc>
        <w:tc>
          <w:tcPr>
            <w:tcW w:w="1190" w:type="dxa"/>
            <w:tcBorders>
              <w:bottom w:val="single" w:sz="2" w:space="0" w:color="BFBFBF"/>
            </w:tcBorders>
          </w:tcPr>
          <w:p>
            <w:pPr>
              <w:pStyle w:val="normal11"/>
              <w:keepLines/>
              <w:spacing w:lineRule="auto" w:line="264" w:before="40" w:after="40"/>
              <w:ind w:hanging="0"/>
              <w:jc w:val="start"/>
              <w:rPr/>
            </w:pPr>
            <w:r>
              <w:rPr>
                <w:sz w:val="17"/>
                <w:szCs w:val="17"/>
              </w:rPr>
              <w:t>RT-002</w:t>
            </w:r>
          </w:p>
        </w:tc>
      </w:tr>
      <w:tr>
        <w:trPr>
          <w:cantSplit/>
        </w:trPr>
        <w:tc>
          <w:tcPr>
            <w:tcW w:w="1580" w:type="dxa"/>
            <w:tcBorders>
              <w:bottom w:val="single" w:sz="2" w:space="0" w:color="BFBFBF"/>
            </w:tcBorders>
          </w:tcPr>
          <w:p>
            <w:pPr>
              <w:pStyle w:val="normal11"/>
              <w:keepLines/>
              <w:spacing w:lineRule="auto" w:line="264" w:before="40" w:after="40"/>
              <w:ind w:hanging="0"/>
              <w:jc w:val="start"/>
              <w:rPr/>
            </w:pPr>
            <w:r>
              <w:rPr>
                <w:sz w:val="17"/>
                <w:szCs w:val="17"/>
              </w:rPr>
              <w:t>CMP-TIQ</w:t>
            </w:r>
          </w:p>
        </w:tc>
        <w:tc>
          <w:tcPr>
            <w:tcW w:w="1845" w:type="dxa"/>
            <w:tcBorders>
              <w:bottom w:val="single" w:sz="2" w:space="0" w:color="BFBFBF"/>
            </w:tcBorders>
          </w:tcPr>
          <w:p>
            <w:pPr>
              <w:pStyle w:val="normal11"/>
              <w:keepLines/>
              <w:spacing w:lineRule="auto" w:line="264" w:before="40" w:after="40"/>
              <w:ind w:hanging="0"/>
              <w:jc w:val="start"/>
              <w:rPr/>
            </w:pPr>
            <w:r>
              <w:rPr>
                <w:sz w:val="17"/>
                <w:szCs w:val="17"/>
              </w:rPr>
              <w:t>CMP-INV</w:t>
            </w:r>
          </w:p>
        </w:tc>
        <w:tc>
          <w:tcPr>
            <w:tcW w:w="1318" w:type="dxa"/>
            <w:tcBorders>
              <w:bottom w:val="single" w:sz="2" w:space="0" w:color="BFBFBF"/>
            </w:tcBorders>
          </w:tcPr>
          <w:p>
            <w:pPr>
              <w:pStyle w:val="normal11"/>
              <w:keepLines/>
              <w:spacing w:lineRule="auto" w:line="264" w:before="40" w:after="40"/>
              <w:ind w:hanging="0"/>
              <w:jc w:val="start"/>
              <w:rPr/>
            </w:pPr>
            <w:r>
              <w:rPr>
                <w:sz w:val="17"/>
                <w:szCs w:val="17"/>
              </w:rPr>
              <w:t>Llamada en proceso</w:t>
            </w:r>
          </w:p>
        </w:tc>
        <w:tc>
          <w:tcPr>
            <w:tcW w:w="922"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2505" w:type="dxa"/>
            <w:tcBorders>
              <w:bottom w:val="single" w:sz="2" w:space="0" w:color="BFBFBF"/>
            </w:tcBorders>
          </w:tcPr>
          <w:p>
            <w:pPr>
              <w:pStyle w:val="normal11"/>
              <w:keepLines/>
              <w:spacing w:lineRule="auto" w:line="264" w:before="40" w:after="40"/>
              <w:ind w:hanging="0"/>
              <w:jc w:val="start"/>
              <w:rPr/>
            </w:pPr>
            <w:r>
              <w:rPr>
                <w:sz w:val="17"/>
                <w:szCs w:val="17"/>
              </w:rPr>
              <w:t>RN-005 cambia el estado del equipo.</w:t>
            </w:r>
          </w:p>
        </w:tc>
        <w:tc>
          <w:tcPr>
            <w:tcW w:w="1190" w:type="dxa"/>
            <w:tcBorders>
              <w:bottom w:val="single" w:sz="2" w:space="0" w:color="BFBFBF"/>
            </w:tcBorders>
          </w:tcPr>
          <w:p>
            <w:pPr>
              <w:pStyle w:val="normal11"/>
              <w:keepLines/>
              <w:spacing w:lineRule="auto" w:line="264" w:before="40" w:after="40"/>
              <w:ind w:hanging="0"/>
              <w:jc w:val="start"/>
              <w:rPr/>
            </w:pPr>
            <w:r>
              <w:rPr>
                <w:sz w:val="17"/>
                <w:szCs w:val="17"/>
              </w:rPr>
              <w:t>Bajo</w:t>
            </w:r>
          </w:p>
        </w:tc>
      </w:tr>
      <w:tr>
        <w:trPr>
          <w:cantSplit/>
        </w:trPr>
        <w:tc>
          <w:tcPr>
            <w:tcW w:w="1580" w:type="dxa"/>
            <w:tcBorders>
              <w:bottom w:val="single" w:sz="2" w:space="0" w:color="BFBFBF"/>
            </w:tcBorders>
          </w:tcPr>
          <w:p>
            <w:pPr>
              <w:pStyle w:val="normal11"/>
              <w:keepLines/>
              <w:spacing w:lineRule="auto" w:line="264" w:before="40" w:after="40"/>
              <w:ind w:hanging="0"/>
              <w:jc w:val="start"/>
              <w:rPr/>
            </w:pPr>
            <w:r>
              <w:rPr>
                <w:sz w:val="17"/>
                <w:szCs w:val="17"/>
              </w:rPr>
              <w:t>Todos los módulos</w:t>
            </w:r>
          </w:p>
        </w:tc>
        <w:tc>
          <w:tcPr>
            <w:tcW w:w="1845" w:type="dxa"/>
            <w:tcBorders>
              <w:bottom w:val="single" w:sz="2" w:space="0" w:color="BFBFBF"/>
            </w:tcBorders>
          </w:tcPr>
          <w:p>
            <w:pPr>
              <w:pStyle w:val="normal11"/>
              <w:keepLines/>
              <w:spacing w:lineRule="auto" w:line="264" w:before="40" w:after="40"/>
              <w:ind w:hanging="0"/>
              <w:jc w:val="start"/>
              <w:rPr/>
            </w:pPr>
            <w:r>
              <w:rPr>
                <w:sz w:val="17"/>
                <w:szCs w:val="17"/>
              </w:rPr>
              <w:t>CMP-AUD</w:t>
            </w:r>
          </w:p>
        </w:tc>
        <w:tc>
          <w:tcPr>
            <w:tcW w:w="1318" w:type="dxa"/>
            <w:tcBorders>
              <w:bottom w:val="single" w:sz="2" w:space="0" w:color="BFBFBF"/>
            </w:tcBorders>
          </w:tcPr>
          <w:p>
            <w:pPr>
              <w:pStyle w:val="normal11"/>
              <w:keepLines/>
              <w:spacing w:lineRule="auto" w:line="264" w:before="40" w:after="40"/>
              <w:ind w:hanging="0"/>
              <w:jc w:val="start"/>
              <w:rPr/>
            </w:pPr>
            <w:r>
              <w:rPr>
                <w:sz w:val="17"/>
                <w:szCs w:val="17"/>
              </w:rPr>
              <w:t>Evento en proceso</w:t>
            </w:r>
          </w:p>
        </w:tc>
        <w:tc>
          <w:tcPr>
            <w:tcW w:w="922"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2505" w:type="dxa"/>
            <w:tcBorders>
              <w:bottom w:val="single" w:sz="2" w:space="0" w:color="BFBFBF"/>
            </w:tcBorders>
          </w:tcPr>
          <w:p>
            <w:pPr>
              <w:pStyle w:val="normal11"/>
              <w:keepLines/>
              <w:spacing w:lineRule="auto" w:line="264" w:before="40" w:after="40"/>
              <w:ind w:hanging="0"/>
              <w:jc w:val="start"/>
              <w:rPr/>
            </w:pPr>
            <w:r>
              <w:rPr>
                <w:sz w:val="17"/>
                <w:szCs w:val="17"/>
              </w:rPr>
              <w:t>Auditoría de operaciones críticas.</w:t>
            </w:r>
          </w:p>
        </w:tc>
        <w:tc>
          <w:tcPr>
            <w:tcW w:w="1190" w:type="dxa"/>
            <w:tcBorders>
              <w:bottom w:val="single" w:sz="2" w:space="0" w:color="BFBFBF"/>
            </w:tcBorders>
          </w:tcPr>
          <w:p>
            <w:pPr>
              <w:pStyle w:val="normal11"/>
              <w:keepLines/>
              <w:spacing w:lineRule="auto" w:line="264" w:before="40" w:after="40"/>
              <w:ind w:hanging="0"/>
              <w:jc w:val="start"/>
              <w:rPr/>
            </w:pPr>
            <w:r>
              <w:rPr>
                <w:sz w:val="17"/>
                <w:szCs w:val="17"/>
              </w:rPr>
              <w:t>Volumen de bitácora</w:t>
            </w:r>
          </w:p>
        </w:tc>
      </w:tr>
      <w:tr>
        <w:trPr>
          <w:cantSplit/>
        </w:trPr>
        <w:tc>
          <w:tcPr>
            <w:tcW w:w="1580" w:type="dxa"/>
            <w:tcBorders>
              <w:bottom w:val="single" w:sz="2" w:space="0" w:color="BFBFBF"/>
            </w:tcBorders>
          </w:tcPr>
          <w:p>
            <w:pPr>
              <w:pStyle w:val="normal11"/>
              <w:keepLines/>
              <w:spacing w:lineRule="auto" w:line="264" w:before="40" w:after="40"/>
              <w:ind w:hanging="0"/>
              <w:jc w:val="start"/>
              <w:rPr/>
            </w:pPr>
            <w:r>
              <w:rPr>
                <w:sz w:val="17"/>
                <w:szCs w:val="17"/>
              </w:rPr>
              <w:t>CMP-ANA</w:t>
            </w:r>
          </w:p>
        </w:tc>
        <w:tc>
          <w:tcPr>
            <w:tcW w:w="1845" w:type="dxa"/>
            <w:tcBorders>
              <w:bottom w:val="single" w:sz="2" w:space="0" w:color="BFBFBF"/>
            </w:tcBorders>
          </w:tcPr>
          <w:p>
            <w:pPr>
              <w:pStyle w:val="normal11"/>
              <w:keepLines/>
              <w:spacing w:lineRule="auto" w:line="264" w:before="40" w:after="40"/>
              <w:ind w:hanging="0"/>
              <w:jc w:val="start"/>
              <w:rPr/>
            </w:pPr>
            <w:r>
              <w:rPr>
                <w:sz w:val="17"/>
                <w:szCs w:val="17"/>
              </w:rPr>
              <w:t>MongoDB</w:t>
            </w:r>
          </w:p>
        </w:tc>
        <w:tc>
          <w:tcPr>
            <w:tcW w:w="1318" w:type="dxa"/>
            <w:tcBorders>
              <w:bottom w:val="single" w:sz="2" w:space="0" w:color="BFBFBF"/>
            </w:tcBorders>
          </w:tcPr>
          <w:p>
            <w:pPr>
              <w:pStyle w:val="normal11"/>
              <w:keepLines/>
              <w:spacing w:lineRule="auto" w:line="264" w:before="40" w:after="40"/>
              <w:ind w:hanging="0"/>
              <w:jc w:val="start"/>
              <w:rPr/>
            </w:pPr>
            <w:r>
              <w:rPr>
                <w:sz w:val="17"/>
                <w:szCs w:val="17"/>
              </w:rPr>
              <w:t>Lectura por lotes</w:t>
            </w:r>
          </w:p>
        </w:tc>
        <w:tc>
          <w:tcPr>
            <w:tcW w:w="922"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2505" w:type="dxa"/>
            <w:tcBorders>
              <w:bottom w:val="single" w:sz="2" w:space="0" w:color="BFBFBF"/>
            </w:tcBorders>
          </w:tcPr>
          <w:p>
            <w:pPr>
              <w:pStyle w:val="normal11"/>
              <w:keepLines/>
              <w:spacing w:lineRule="auto" w:line="264" w:before="40" w:after="40"/>
              <w:ind w:hanging="0"/>
              <w:jc w:val="start"/>
              <w:rPr/>
            </w:pPr>
            <w:r>
              <w:rPr>
                <w:sz w:val="17"/>
                <w:szCs w:val="17"/>
              </w:rPr>
              <w:t>Analítica sin afectar la API.</w:t>
            </w:r>
          </w:p>
        </w:tc>
        <w:tc>
          <w:tcPr>
            <w:tcW w:w="1190" w:type="dxa"/>
            <w:tcBorders>
              <w:bottom w:val="single" w:sz="2" w:space="0" w:color="BFBFBF"/>
            </w:tcBorders>
          </w:tcPr>
          <w:p>
            <w:pPr>
              <w:pStyle w:val="normal11"/>
              <w:keepLines/>
              <w:spacing w:lineRule="auto" w:line="264" w:before="40" w:after="40"/>
              <w:ind w:hanging="0"/>
              <w:jc w:val="start"/>
              <w:rPr/>
            </w:pPr>
            <w:r>
              <w:rPr>
                <w:sz w:val="17"/>
                <w:szCs w:val="17"/>
              </w:rPr>
              <w:t>RT-006</w:t>
            </w:r>
          </w:p>
        </w:tc>
      </w:tr>
      <w:tr>
        <w:trPr>
          <w:cantSplit/>
        </w:trPr>
        <w:tc>
          <w:tcPr>
            <w:tcW w:w="1580" w:type="dxa"/>
            <w:tcBorders>
              <w:bottom w:val="single" w:sz="2" w:space="0" w:color="BFBFBF"/>
            </w:tcBorders>
          </w:tcPr>
          <w:p>
            <w:pPr>
              <w:pStyle w:val="normal11"/>
              <w:keepLines/>
              <w:spacing w:lineRule="auto" w:line="264" w:before="40" w:after="40"/>
              <w:ind w:hanging="0"/>
              <w:jc w:val="start"/>
              <w:rPr/>
            </w:pPr>
            <w:r>
              <w:rPr>
                <w:sz w:val="17"/>
                <w:szCs w:val="17"/>
              </w:rPr>
              <w:t>CMP-ANA</w:t>
            </w:r>
          </w:p>
        </w:tc>
        <w:tc>
          <w:tcPr>
            <w:tcW w:w="1845" w:type="dxa"/>
            <w:tcBorders>
              <w:bottom w:val="single" w:sz="2" w:space="0" w:color="BFBFBF"/>
            </w:tcBorders>
          </w:tcPr>
          <w:p>
            <w:pPr>
              <w:pStyle w:val="normal11"/>
              <w:keepLines/>
              <w:spacing w:lineRule="auto" w:line="264" w:before="40" w:after="40"/>
              <w:ind w:hanging="0"/>
              <w:jc w:val="start"/>
              <w:rPr/>
            </w:pPr>
            <w:r>
              <w:rPr>
                <w:sz w:val="17"/>
                <w:szCs w:val="17"/>
              </w:rPr>
              <w:t>PostgreSQL</w:t>
            </w:r>
          </w:p>
        </w:tc>
        <w:tc>
          <w:tcPr>
            <w:tcW w:w="1318" w:type="dxa"/>
            <w:tcBorders>
              <w:bottom w:val="single" w:sz="2" w:space="0" w:color="BFBFBF"/>
            </w:tcBorders>
          </w:tcPr>
          <w:p>
            <w:pPr>
              <w:pStyle w:val="normal11"/>
              <w:keepLines/>
              <w:spacing w:lineRule="auto" w:line="264" w:before="40" w:after="40"/>
              <w:ind w:hanging="0"/>
              <w:jc w:val="start"/>
              <w:rPr/>
            </w:pPr>
            <w:r>
              <w:rPr>
                <w:sz w:val="17"/>
                <w:szCs w:val="17"/>
              </w:rPr>
              <w:t>Escritura</w:t>
            </w:r>
          </w:p>
        </w:tc>
        <w:tc>
          <w:tcPr>
            <w:tcW w:w="922"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2505" w:type="dxa"/>
            <w:tcBorders>
              <w:bottom w:val="single" w:sz="2" w:space="0" w:color="BFBFBF"/>
            </w:tcBorders>
          </w:tcPr>
          <w:p>
            <w:pPr>
              <w:pStyle w:val="normal11"/>
              <w:keepLines/>
              <w:spacing w:lineRule="auto" w:line="264" w:before="40" w:after="40"/>
              <w:ind w:hanging="0"/>
              <w:jc w:val="start"/>
              <w:rPr/>
            </w:pPr>
            <w:r>
              <w:rPr>
                <w:sz w:val="17"/>
                <w:szCs w:val="17"/>
              </w:rPr>
              <w:t>La analítica no modifica datos operativos.</w:t>
            </w:r>
          </w:p>
        </w:tc>
        <w:tc>
          <w:tcPr>
            <w:tcW w:w="1190" w:type="dxa"/>
            <w:tcBorders>
              <w:bottom w:val="single" w:sz="2" w:space="0" w:color="BFBFBF"/>
            </w:tcBorders>
          </w:tcPr>
          <w:p>
            <w:pPr>
              <w:pStyle w:val="normal11"/>
              <w:keepLines/>
              <w:spacing w:lineRule="auto" w:line="264" w:before="40" w:after="40"/>
              <w:ind w:hanging="0"/>
              <w:jc w:val="start"/>
              <w:rPr/>
            </w:pPr>
            <w:r>
              <w:rPr>
                <w:sz w:val="17"/>
                <w:szCs w:val="17"/>
              </w:rPr>
              <w:t>—</w:t>
            </w:r>
          </w:p>
        </w:tc>
      </w:tr>
      <w:tr>
        <w:trPr>
          <w:cantSplit/>
        </w:trPr>
        <w:tc>
          <w:tcPr>
            <w:tcW w:w="1580" w:type="dxa"/>
            <w:tcBorders>
              <w:bottom w:val="single" w:sz="12" w:space="0" w:color="000000"/>
            </w:tcBorders>
          </w:tcPr>
          <w:p>
            <w:pPr>
              <w:pStyle w:val="normal11"/>
              <w:keepLines/>
              <w:spacing w:lineRule="auto" w:line="264" w:before="40" w:after="40"/>
              <w:ind w:hanging="0"/>
              <w:jc w:val="start"/>
              <w:rPr/>
            </w:pPr>
            <w:r>
              <w:rPr>
                <w:sz w:val="17"/>
                <w:szCs w:val="17"/>
              </w:rPr>
              <w:t>CMP-INV</w:t>
            </w:r>
          </w:p>
        </w:tc>
        <w:tc>
          <w:tcPr>
            <w:tcW w:w="1845" w:type="dxa"/>
            <w:tcBorders>
              <w:bottom w:val="single" w:sz="12" w:space="0" w:color="000000"/>
            </w:tcBorders>
          </w:tcPr>
          <w:p>
            <w:pPr>
              <w:pStyle w:val="normal11"/>
              <w:keepLines/>
              <w:spacing w:lineRule="auto" w:line="264" w:before="40" w:after="40"/>
              <w:ind w:hanging="0"/>
              <w:jc w:val="start"/>
              <w:rPr/>
            </w:pPr>
            <w:r>
              <w:rPr>
                <w:sz w:val="17"/>
                <w:szCs w:val="17"/>
              </w:rPr>
              <w:t>EXT-003</w:t>
            </w:r>
          </w:p>
        </w:tc>
        <w:tc>
          <w:tcPr>
            <w:tcW w:w="1318" w:type="dxa"/>
            <w:tcBorders>
              <w:bottom w:val="single" w:sz="12" w:space="0" w:color="000000"/>
            </w:tcBorders>
          </w:tcPr>
          <w:p>
            <w:pPr>
              <w:pStyle w:val="normal11"/>
              <w:keepLines/>
              <w:spacing w:lineRule="auto" w:line="264" w:before="40" w:after="40"/>
              <w:ind w:hanging="0"/>
              <w:jc w:val="start"/>
              <w:rPr/>
            </w:pPr>
            <w:r>
              <w:rPr>
                <w:sz w:val="17"/>
                <w:szCs w:val="17"/>
              </w:rPr>
              <w:t>Sistema de archivos</w:t>
            </w:r>
          </w:p>
        </w:tc>
        <w:tc>
          <w:tcPr>
            <w:tcW w:w="922" w:type="dxa"/>
            <w:tcBorders>
              <w:bottom w:val="single" w:sz="12" w:space="0" w:color="000000"/>
            </w:tcBorders>
          </w:tcPr>
          <w:p>
            <w:pPr>
              <w:pStyle w:val="normal11"/>
              <w:keepLines/>
              <w:spacing w:lineRule="auto" w:line="264" w:before="40" w:after="40"/>
              <w:ind w:hanging="0"/>
              <w:jc w:val="start"/>
              <w:rPr/>
            </w:pPr>
            <w:r>
              <w:rPr>
                <w:sz w:val="17"/>
                <w:szCs w:val="17"/>
              </w:rPr>
              <w:t>Sí</w:t>
            </w:r>
          </w:p>
        </w:tc>
        <w:tc>
          <w:tcPr>
            <w:tcW w:w="2505" w:type="dxa"/>
            <w:tcBorders>
              <w:bottom w:val="single" w:sz="12" w:space="0" w:color="000000"/>
            </w:tcBorders>
          </w:tcPr>
          <w:p>
            <w:pPr>
              <w:pStyle w:val="normal11"/>
              <w:keepLines/>
              <w:spacing w:lineRule="auto" w:line="264" w:before="40" w:after="40"/>
              <w:ind w:hanging="0"/>
              <w:jc w:val="start"/>
              <w:rPr/>
            </w:pPr>
            <w:r>
              <w:rPr>
                <w:sz w:val="17"/>
                <w:szCs w:val="17"/>
              </w:rPr>
              <w:t>Documentos adjuntos (ruta en documento_equipo).</w:t>
            </w:r>
          </w:p>
        </w:tc>
        <w:tc>
          <w:tcPr>
            <w:tcW w:w="1190" w:type="dxa"/>
            <w:tcBorders>
              <w:bottom w:val="single" w:sz="12" w:space="0" w:color="000000"/>
            </w:tcBorders>
          </w:tcPr>
          <w:p>
            <w:pPr>
              <w:pStyle w:val="normal11"/>
              <w:keepLines/>
              <w:spacing w:lineRule="auto" w:line="264" w:before="40" w:after="40"/>
              <w:ind w:hanging="0"/>
              <w:jc w:val="start"/>
              <w:rPr/>
            </w:pPr>
            <w:r>
              <w:rPr>
                <w:sz w:val="17"/>
                <w:szCs w:val="17"/>
              </w:rPr>
              <w:t>RT-007</w:t>
            </w:r>
          </w:p>
        </w:tc>
      </w:tr>
    </w:tbl>
    <w:p>
      <w:pPr>
        <w:pStyle w:val="normal11"/>
        <w:spacing w:lineRule="auto" w:line="480" w:before="80" w:after="240"/>
        <w:ind w:hanging="0"/>
        <w:jc w:val="both"/>
        <w:rPr/>
      </w:pPr>
      <w:r>
        <w:rPr>
          <w:i/>
          <w:iCs/>
          <w:sz w:val="19"/>
          <w:szCs w:val="19"/>
        </w:rPr>
        <w:t xml:space="preserve">Nota. </w:t>
      </w:r>
      <w:r>
        <w:rPr>
          <w:sz w:val="19"/>
          <w:szCs w:val="19"/>
        </w:rPr>
        <w:t>Las dependencias no permitidas se verifican en la revisión de código.</w:t>
      </w:r>
    </w:p>
    <w:p>
      <w:pPr>
        <w:pStyle w:val="normal11"/>
        <w:keepNext w:val="true"/>
        <w:numPr>
          <w:ilvl w:val="0"/>
          <w:numId w:val="0"/>
        </w:numPr>
        <w:spacing w:lineRule="auto" w:line="480" w:before="280" w:after="120"/>
        <w:ind w:hanging="0"/>
        <w:jc w:val="both"/>
        <w:outlineLvl w:val="1"/>
        <w:rPr/>
      </w:pPr>
      <w:r>
        <w:rPr>
          <w:b/>
          <w:bCs/>
          <w:sz w:val="24"/>
          <w:szCs w:val="24"/>
        </w:rPr>
        <w:t>7.5 Diagrama de Clases</w:t>
      </w:r>
    </w:p>
    <w:p>
      <w:pPr>
        <w:pStyle w:val="normal11"/>
        <w:spacing w:lineRule="auto" w:line="480" w:before="0" w:after="120"/>
        <w:ind w:firstLine="720"/>
        <w:jc w:val="both"/>
        <w:rPr/>
      </w:pPr>
      <w:r>
        <w:rPr/>
        <w:t>El diagrama de clases mostrará las entidades del dominio (EquipoBiomedico, Tiquete, OrdenTrabajo, PlanPreventivo, Calibracion, Intervencion), sus estados como enumeraciones, los servicios de aplicación de cada módulo y los ViewModels de las pantallas críticas (UI-009 y UI-013). Debe generarse a partir del código del Sprint 3 para coincidir con la implementación.</w:t>
      </w:r>
    </w:p>
    <w:p>
      <w:pPr>
        <w:pStyle w:val="normal11"/>
        <w:keepNext w:val="true"/>
        <w:spacing w:lineRule="auto" w:line="480" w:before="120" w:after="160"/>
        <w:ind w:hanging="0"/>
        <w:jc w:val="center"/>
        <w:rPr/>
      </w:pPr>
      <w:r>
        <w:rPr>
          <w:i/>
          <w:iCs/>
          <w:sz w:val="22"/>
          <w:szCs w:val="22"/>
        </w:rPr>
        <w:t>[Espacio reservado para la Figura DIA-009: Diagrama de clases del dominio y de la capa de aplicación (pendiente)]</w:t>
      </w:r>
    </w:p>
    <w:p>
      <w:pPr>
        <w:pStyle w:val="normal11"/>
        <w:keepNext w:val="true"/>
        <w:numPr>
          <w:ilvl w:val="0"/>
          <w:numId w:val="0"/>
        </w:numPr>
        <w:spacing w:lineRule="auto" w:line="480" w:before="360" w:after="160"/>
        <w:ind w:hanging="0"/>
        <w:jc w:val="both"/>
        <w:outlineLvl w:val="0"/>
        <w:rPr/>
      </w:pPr>
      <w:r>
        <w:rPr>
          <w:b/>
          <w:bCs/>
          <w:sz w:val="24"/>
          <w:szCs w:val="24"/>
        </w:rPr>
        <w:t>8. Datos y Persistencia</w:t>
      </w:r>
    </w:p>
    <w:p>
      <w:pPr>
        <w:pStyle w:val="normal11"/>
        <w:keepNext w:val="true"/>
        <w:numPr>
          <w:ilvl w:val="0"/>
          <w:numId w:val="0"/>
        </w:numPr>
        <w:spacing w:lineRule="auto" w:line="480" w:before="280" w:after="120"/>
        <w:ind w:hanging="0"/>
        <w:jc w:val="both"/>
        <w:outlineLvl w:val="1"/>
        <w:rPr/>
      </w:pPr>
      <w:r>
        <w:rPr>
          <w:b/>
          <w:bCs/>
          <w:sz w:val="24"/>
          <w:szCs w:val="24"/>
        </w:rPr>
        <w:t>8.1 Estrategia de Persistencia</w:t>
      </w:r>
    </w:p>
    <w:p>
      <w:pPr>
        <w:pStyle w:val="normal11"/>
        <w:keepNext w:val="true"/>
        <w:spacing w:lineRule="auto" w:line="480" w:before="240" w:after="0"/>
        <w:ind w:hanging="0"/>
        <w:jc w:val="both"/>
        <w:rPr/>
      </w:pPr>
      <w:r>
        <w:rPr>
          <w:b/>
          <w:bCs/>
          <w:sz w:val="22"/>
          <w:szCs w:val="22"/>
        </w:rPr>
        <w:t>Tabla 24</w:t>
      </w:r>
    </w:p>
    <w:p>
      <w:pPr>
        <w:pStyle w:val="normal11"/>
        <w:keepNext w:val="true"/>
        <w:spacing w:lineRule="auto" w:line="480" w:before="0" w:after="120"/>
        <w:ind w:hanging="0"/>
        <w:jc w:val="both"/>
        <w:rPr/>
      </w:pPr>
      <w:r>
        <w:rPr>
          <w:i/>
          <w:iCs/>
          <w:sz w:val="22"/>
          <w:szCs w:val="22"/>
        </w:rPr>
        <w:t>Estrategia de Persistencia Híbrida</w:t>
      </w:r>
    </w:p>
    <w:tbl>
      <w:tblPr>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Tipo de modelo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Híbrido: relacional para el núcleo administrativo y documental para intervenciones, configuración de campos y bitácora.</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Tecnología</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PostgreSQL 16 (base sitbio_dev, esquema sitbio, 16 tablas) y MongoDB Community 7.0 (3 colecciones con validación JSON Schema estricta).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Justificación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Las entidades administrativas requieren integridad referencial y unicidad compuesta (RN-001); las intervenciones cambian de estructura por tipo de equipo (RF-006) (MongoDB, Inc., s. f.). Decisión ADR-002.</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Consistencia requerida</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Fuerte dentro de cada almacén (transacciones de PostgreSQL); por operación entre almacenes, con orden de escritura definido y conciliación (RT-002).</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Volumen y crecimiento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Hasta 5 000 equipos y ≈ 20 000 intervenciones por tenant al año (Sección 3.4).</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Disponibilidad</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 xml:space="preserve">≥ </w:t>
            </w:r>
            <w:r>
              <w:rPr>
                <w:sz w:val="19"/>
                <w:szCs w:val="19"/>
              </w:rPr>
              <w:t>95 % durante la evaluación (RNF-009).</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Respaldo y recuperación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pg_dump y mongodump diarios; RPO de 24 h y RTO de 30 min (Sección 8.11).</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Datos sensibles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Datos personales del personal de salud en usuario y bitácora (Ley 1581 de 2012); contraseñas solo como hash BCrypt.</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Limitaciones</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Sin transacciones distribuidas entre PostgreSQL y MongoDB; los enlaces entre almacenes son lógicos (orden_trabajo.intervencion_id).</w:t>
            </w:r>
          </w:p>
        </w:tc>
      </w:tr>
    </w:tbl>
    <w:p>
      <w:pPr>
        <w:pStyle w:val="normal11"/>
        <w:spacing w:lineRule="auto" w:line="480" w:before="80" w:after="240"/>
        <w:ind w:hanging="0"/>
        <w:jc w:val="both"/>
        <w:rPr/>
      </w:pPr>
      <w:r>
        <w:rPr>
          <w:i/>
          <w:iCs/>
          <w:sz w:val="19"/>
          <w:szCs w:val="19"/>
        </w:rPr>
        <w:t xml:space="preserve">Nota. </w:t>
      </w:r>
      <w:r>
        <w:rPr>
          <w:sz w:val="19"/>
          <w:szCs w:val="19"/>
        </w:rPr>
        <w:t>Fuentes físicas: Bases de Datos/01_PostgreSQL_SITBIO.sql y 02_MongoDB_SITBIO.js.</w:t>
      </w:r>
    </w:p>
    <w:p>
      <w:pPr>
        <w:pStyle w:val="normal11"/>
        <w:keepNext w:val="true"/>
        <w:numPr>
          <w:ilvl w:val="0"/>
          <w:numId w:val="0"/>
        </w:numPr>
        <w:spacing w:lineRule="auto" w:line="480" w:before="280" w:after="120"/>
        <w:ind w:hanging="0"/>
        <w:jc w:val="both"/>
        <w:outlineLvl w:val="1"/>
        <w:rPr/>
      </w:pPr>
      <w:r>
        <w:rPr>
          <w:b/>
          <w:bCs/>
          <w:sz w:val="24"/>
          <w:szCs w:val="24"/>
        </w:rPr>
        <w:t>8.2 Modelo Conceptual</w:t>
      </w:r>
    </w:p>
    <w:p>
      <w:pPr>
        <w:pStyle w:val="normal11"/>
        <w:spacing w:lineRule="auto" w:line="480" w:before="0" w:after="120"/>
        <w:ind w:firstLine="720"/>
        <w:jc w:val="both"/>
        <w:rPr/>
      </w:pPr>
      <w:r>
        <w:rPr/>
        <w:t xml:space="preserve">Una </w:t>
      </w:r>
      <w:r>
        <w:rPr>
          <w:b/>
          <w:bCs/>
        </w:rPr>
        <w:t>institución (tenant)</w:t>
      </w:r>
      <w:r>
        <w:rPr/>
        <w:t xml:space="preserve"> tiene </w:t>
      </w:r>
      <w:r>
        <w:rPr>
          <w:b/>
          <w:bCs/>
        </w:rPr>
        <w:t>usuarios</w:t>
      </w:r>
      <w:r>
        <w:rPr/>
        <w:t xml:space="preserve"> con un </w:t>
      </w:r>
      <w:r>
        <w:rPr>
          <w:b/>
          <w:bCs/>
        </w:rPr>
        <w:t>rol</w:t>
      </w:r>
      <w:r>
        <w:rPr/>
        <w:t xml:space="preserve"> y un inventario de </w:t>
      </w:r>
      <w:r>
        <w:rPr>
          <w:b/>
          <w:bCs/>
        </w:rPr>
        <w:t>equipos biomédicos</w:t>
      </w:r>
      <w:r>
        <w:rPr/>
        <w:t xml:space="preserve"> clasificados por </w:t>
      </w:r>
      <w:r>
        <w:rPr>
          <w:b/>
          <w:bCs/>
        </w:rPr>
        <w:t>tipo</w:t>
      </w:r>
      <w:r>
        <w:rPr/>
        <w:t xml:space="preserve">, </w:t>
      </w:r>
      <w:r>
        <w:rPr>
          <w:b/>
          <w:bCs/>
        </w:rPr>
        <w:t>ubicación</w:t>
      </w:r>
      <w:r>
        <w:rPr/>
        <w:t xml:space="preserve">, </w:t>
      </w:r>
      <w:r>
        <w:rPr>
          <w:b/>
          <w:bCs/>
        </w:rPr>
        <w:t>estado</w:t>
      </w:r>
      <w:r>
        <w:rPr/>
        <w:t xml:space="preserve"> y </w:t>
      </w:r>
      <w:r>
        <w:rPr>
          <w:b/>
          <w:bCs/>
        </w:rPr>
        <w:t>proveedor</w:t>
      </w:r>
      <w:r>
        <w:rPr/>
        <w:t xml:space="preserve">. Sobre un equipo, el personal clínico reporta </w:t>
      </w:r>
      <w:r>
        <w:rPr>
          <w:b/>
          <w:bCs/>
        </w:rPr>
        <w:t>tiquetes</w:t>
      </w:r>
      <w:r>
        <w:rPr/>
        <w:t xml:space="preserve">; cada tiquete, o cada </w:t>
      </w:r>
      <w:r>
        <w:rPr>
          <w:b/>
          <w:bCs/>
        </w:rPr>
        <w:t>plan preventivo</w:t>
      </w:r>
      <w:r>
        <w:rPr/>
        <w:t xml:space="preserve">, origina una </w:t>
      </w:r>
      <w:r>
        <w:rPr>
          <w:b/>
          <w:bCs/>
        </w:rPr>
        <w:t>orden de trabajo</w:t>
      </w:r>
      <w:r>
        <w:rPr/>
        <w:t xml:space="preserve"> que un técnico ejecuta y documenta como una </w:t>
      </w:r>
      <w:r>
        <w:rPr>
          <w:b/>
          <w:bCs/>
        </w:rPr>
        <w:t>intervención</w:t>
      </w:r>
      <w:r>
        <w:rPr/>
        <w:t xml:space="preserve"> con parámetros propios del tipo de equipo. Los equipos acumulan </w:t>
      </w:r>
      <w:r>
        <w:rPr>
          <w:b/>
          <w:bCs/>
        </w:rPr>
        <w:t>documentos</w:t>
      </w:r>
      <w:r>
        <w:rPr/>
        <w:t xml:space="preserve">, </w:t>
      </w:r>
      <w:r>
        <w:rPr>
          <w:b/>
          <w:bCs/>
        </w:rPr>
        <w:t>calibraciones</w:t>
      </w:r>
      <w:r>
        <w:rPr/>
        <w:t xml:space="preserve"> e </w:t>
      </w:r>
      <w:r>
        <w:rPr>
          <w:b/>
          <w:bCs/>
        </w:rPr>
        <w:t>historial de estados</w:t>
      </w:r>
      <w:r>
        <w:rPr/>
        <w:t xml:space="preserve">, y toda operación crítica deja un </w:t>
      </w:r>
      <w:r>
        <w:rPr>
          <w:b/>
          <w:bCs/>
        </w:rPr>
        <w:t>evento de auditoría</w:t>
      </w:r>
      <w:r>
        <w:rPr/>
        <w:t>.</w:t>
      </w:r>
    </w:p>
    <w:p>
      <w:pPr>
        <w:pStyle w:val="normal11"/>
        <w:keepNext w:val="true"/>
        <w:spacing w:lineRule="auto" w:line="480" w:before="120" w:after="160"/>
        <w:ind w:hanging="0"/>
        <w:jc w:val="center"/>
        <w:rPr/>
      </w:pPr>
      <w:r>
        <w:rPr>
          <w:i/>
          <w:iCs/>
          <w:sz w:val="22"/>
          <w:szCs w:val="22"/>
        </w:rPr>
        <w:t>[Espacio reservado para la Figura DIA-007: Modelo conceptual del dominio (pendiente)]</w:t>
      </w:r>
    </w:p>
    <w:p>
      <w:pPr>
        <w:pStyle w:val="normal11"/>
        <w:keepNext w:val="true"/>
        <w:numPr>
          <w:ilvl w:val="0"/>
          <w:numId w:val="0"/>
        </w:numPr>
        <w:spacing w:lineRule="auto" w:line="480" w:before="280" w:after="120"/>
        <w:ind w:hanging="0"/>
        <w:jc w:val="both"/>
        <w:outlineLvl w:val="1"/>
        <w:rPr/>
      </w:pPr>
      <w:r>
        <w:rPr>
          <w:b/>
          <w:bCs/>
          <w:sz w:val="24"/>
          <w:szCs w:val="24"/>
        </w:rPr>
        <w:t>8.3 Modelo Lógico</w:t>
      </w:r>
    </w:p>
    <w:p>
      <w:pPr>
        <w:pStyle w:val="normal11"/>
        <w:spacing w:lineRule="auto" w:line="480" w:before="0" w:after="120"/>
        <w:ind w:firstLine="720"/>
        <w:jc w:val="both"/>
        <w:rPr/>
      </w:pPr>
      <w:r>
        <w:rPr/>
        <w:t>El modelo relacional se organiza en seis módulos: seguridad y multi-tenant (tenant, rol, usuario, sesion_token), catálogos (ubicacion, tipo_equipo, estado_equipo, proveedor), inventario (equipo_biomedico, documento_equipo, historial_estado_equipo), peticiones (tiquete, historial_tiquete), mantenimiento (plan_preventivo, orden_trabajo) y calibración (calibracion). Todas las tablas, salvo rol y estado_equipo (catálogos globales), incluyen tenant_id. En MongoDB, cada documento de intervenciones es un agregado autocontenido (repuestos embebidos y camposDinamicos) que referencia por identificador a la orden, al equipo y al técnico; configuracion_campos se versiona por tenant y tipo de equipo, y bitacora_auditoria es de solo inserción.</w:t>
      </w:r>
    </w:p>
    <w:p>
      <w:pPr>
        <w:pStyle w:val="normal11"/>
        <w:keepNext w:val="true"/>
        <w:spacing w:lineRule="auto" w:line="480" w:before="120" w:after="160"/>
        <w:ind w:hanging="0"/>
        <w:jc w:val="center"/>
        <w:rPr/>
      </w:pPr>
      <w:r>
        <w:rPr>
          <w:i/>
          <w:iCs/>
          <w:sz w:val="22"/>
          <w:szCs w:val="22"/>
        </w:rPr>
        <w:t>[Espacio reservado para la Figura DIA-006 (actualizada) y la Figura DIA-008: Modelo lógico relacional y modelo documental (pendientes)]</w:t>
      </w:r>
    </w:p>
    <w:p>
      <w:pPr>
        <w:pStyle w:val="normal11"/>
        <w:keepNext w:val="true"/>
        <w:numPr>
          <w:ilvl w:val="0"/>
          <w:numId w:val="0"/>
        </w:numPr>
        <w:spacing w:lineRule="auto" w:line="480" w:before="280" w:after="120"/>
        <w:ind w:hanging="0"/>
        <w:jc w:val="both"/>
        <w:outlineLvl w:val="1"/>
        <w:rPr/>
      </w:pPr>
      <w:r>
        <w:rPr>
          <w:b/>
          <w:bCs/>
          <w:sz w:val="24"/>
          <w:szCs w:val="24"/>
        </w:rPr>
        <w:t>8.4 Modelo Físico</w:t>
      </w:r>
    </w:p>
    <w:p>
      <w:pPr>
        <w:pStyle w:val="normal11"/>
        <w:spacing w:lineRule="auto" w:line="480" w:before="0" w:after="120"/>
        <w:ind w:firstLine="720"/>
        <w:jc w:val="both"/>
        <w:rPr/>
      </w:pPr>
      <w:r>
        <w:rPr/>
        <w:t>El modelo físico está implementado en los scripts versionados: claves primarias UUID (uuid_generate_v4) salvo rol (SERIAL) y estado_equipo (SMALLINT); fechas TIMESTAMPTZ almacenadas en UTC; dominios controlados con CHECK (criticidad, estados del tiquete, la orden y el plan, resultado de calibración); unicidad compuesta por tenant; índices parciales; tres vistas de apoyo (v_hoja_vida_equipo, v_tiquetes_abiertos y v_kpi_tenant); y validadores JSON Schema en MongoDB con validationLevel «strict».</w:t>
      </w:r>
    </w:p>
    <w:p>
      <w:pPr>
        <w:pStyle w:val="normal11"/>
        <w:keepNext w:val="true"/>
        <w:numPr>
          <w:ilvl w:val="0"/>
          <w:numId w:val="0"/>
        </w:numPr>
        <w:spacing w:lineRule="auto" w:line="480" w:before="280" w:after="120"/>
        <w:ind w:hanging="0"/>
        <w:jc w:val="both"/>
        <w:outlineLvl w:val="1"/>
        <w:rPr/>
      </w:pPr>
      <w:r>
        <w:rPr>
          <w:b/>
          <w:bCs/>
          <w:sz w:val="24"/>
          <w:szCs w:val="24"/>
        </w:rPr>
        <w:t>8.5 Catálogo de Entidades y Colecciones</w:t>
      </w:r>
    </w:p>
    <w:p>
      <w:pPr>
        <w:pStyle w:val="normal11"/>
        <w:keepNext w:val="true"/>
        <w:spacing w:lineRule="auto" w:line="480" w:before="240" w:after="0"/>
        <w:ind w:hanging="0"/>
        <w:jc w:val="both"/>
        <w:rPr/>
      </w:pPr>
      <w:r>
        <w:rPr>
          <w:b/>
          <w:bCs/>
          <w:sz w:val="22"/>
          <w:szCs w:val="22"/>
        </w:rPr>
        <w:t>Tabla 25</w:t>
      </w:r>
    </w:p>
    <w:p>
      <w:pPr>
        <w:pStyle w:val="normal11"/>
        <w:keepNext w:val="true"/>
        <w:spacing w:lineRule="auto" w:line="480" w:before="0" w:after="120"/>
        <w:ind w:hanging="0"/>
        <w:jc w:val="both"/>
        <w:rPr/>
      </w:pPr>
      <w:r>
        <w:rPr>
          <w:i/>
          <w:iCs/>
          <w:sz w:val="22"/>
          <w:szCs w:val="22"/>
        </w:rPr>
        <w:t>Catálogo de Entidades y Colecciones</w:t>
      </w:r>
    </w:p>
    <w:tbl>
      <w:tblPr>
        <w:tblW w:w="9360" w:type="dxa"/>
        <w:jc w:val="center"/>
        <w:tblInd w:w="0" w:type="dxa"/>
        <w:tblLayout w:type="fixed"/>
        <w:tblCellMar>
          <w:top w:w="0" w:type="dxa"/>
          <w:start w:w="80" w:type="dxa"/>
          <w:bottom w:w="0" w:type="dxa"/>
          <w:end w:w="80" w:type="dxa"/>
        </w:tblCellMar>
        <w:tblLook w:val="0400"/>
      </w:tblPr>
      <w:tblGrid>
        <w:gridCol w:w="1310"/>
        <w:gridCol w:w="1621"/>
        <w:gridCol w:w="1997"/>
        <w:gridCol w:w="936"/>
        <w:gridCol w:w="997"/>
        <w:gridCol w:w="1185"/>
        <w:gridCol w:w="1314"/>
      </w:tblGrid>
      <w:tr>
        <w:trPr>
          <w:tblHeader w:val="true"/>
          <w:cantSplit/>
        </w:trPr>
        <w:tc>
          <w:tcPr>
            <w:tcW w:w="131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62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Nombre físico</w:t>
            </w:r>
          </w:p>
        </w:tc>
        <w:tc>
          <w:tcPr>
            <w:tcW w:w="199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Descripción</w:t>
            </w:r>
          </w:p>
        </w:tc>
        <w:tc>
          <w:tcPr>
            <w:tcW w:w="93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Tipo</w:t>
            </w:r>
          </w:p>
        </w:tc>
        <w:tc>
          <w:tcPr>
            <w:tcW w:w="99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Datos sensibles</w:t>
            </w:r>
          </w:p>
        </w:tc>
        <w:tc>
          <w:tcPr>
            <w:tcW w:w="118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Volumen</w:t>
            </w:r>
          </w:p>
        </w:tc>
        <w:tc>
          <w:tcPr>
            <w:tcW w:w="131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Retención</w:t>
            </w:r>
          </w:p>
        </w:tc>
      </w:tr>
      <w:tr>
        <w:trPr>
          <w:cantSplit/>
        </w:trPr>
        <w:tc>
          <w:tcPr>
            <w:tcW w:w="1310" w:type="dxa"/>
            <w:tcBorders>
              <w:bottom w:val="single" w:sz="2" w:space="0" w:color="BFBFBF"/>
            </w:tcBorders>
          </w:tcPr>
          <w:p>
            <w:pPr>
              <w:pStyle w:val="normal11"/>
              <w:keepNext w:val="true"/>
              <w:keepLines/>
              <w:spacing w:lineRule="auto" w:line="264" w:before="40" w:after="40"/>
              <w:ind w:hanging="0"/>
              <w:jc w:val="start"/>
              <w:rPr/>
            </w:pPr>
            <w:r>
              <w:rPr>
                <w:sz w:val="17"/>
                <w:szCs w:val="17"/>
              </w:rPr>
              <w:t>DAT-TENANT</w:t>
            </w:r>
          </w:p>
        </w:tc>
        <w:tc>
          <w:tcPr>
            <w:tcW w:w="1621" w:type="dxa"/>
            <w:tcBorders>
              <w:bottom w:val="single" w:sz="2" w:space="0" w:color="BFBFBF"/>
            </w:tcBorders>
          </w:tcPr>
          <w:p>
            <w:pPr>
              <w:pStyle w:val="normal11"/>
              <w:keepNext w:val="true"/>
              <w:keepLines/>
              <w:spacing w:lineRule="auto" w:line="264" w:before="40" w:after="40"/>
              <w:ind w:hanging="0"/>
              <w:jc w:val="start"/>
              <w:rPr/>
            </w:pPr>
            <w:r>
              <w:rPr>
                <w:sz w:val="17"/>
                <w:szCs w:val="17"/>
              </w:rPr>
              <w:t>tenant</w:t>
            </w:r>
          </w:p>
        </w:tc>
        <w:tc>
          <w:tcPr>
            <w:tcW w:w="1997"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Institución cliente; raíz del aislamiento y del plan contratado (plan, max_usuarios_gestion, max_equipos, max_almacenamiento_gb y vigente_hasta; RN-009).</w:t>
            </w:r>
          </w:p>
        </w:tc>
        <w:tc>
          <w:tcPr>
            <w:tcW w:w="936" w:type="dxa"/>
            <w:tcBorders>
              <w:bottom w:val="single" w:sz="2" w:space="0" w:color="BFBFBF"/>
            </w:tcBorders>
          </w:tcPr>
          <w:p>
            <w:pPr>
              <w:pStyle w:val="normal11"/>
              <w:keepNext w:val="true"/>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Next w:val="true"/>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Next w:val="true"/>
              <w:keepLines/>
              <w:spacing w:lineRule="auto" w:line="264" w:before="40" w:after="40"/>
              <w:ind w:hanging="0"/>
              <w:jc w:val="start"/>
              <w:rPr/>
            </w:pPr>
            <w:r>
              <w:rPr>
                <w:sz w:val="17"/>
                <w:szCs w:val="17"/>
              </w:rPr>
              <w:t>1–10</w:t>
            </w:r>
          </w:p>
        </w:tc>
        <w:tc>
          <w:tcPr>
            <w:tcW w:w="1314" w:type="dxa"/>
            <w:tcBorders>
              <w:bottom w:val="single" w:sz="2" w:space="0" w:color="BFBFBF"/>
            </w:tcBorders>
          </w:tcPr>
          <w:p>
            <w:pPr>
              <w:pStyle w:val="normal11"/>
              <w:keepNext w:val="true"/>
              <w:keepLines/>
              <w:spacing w:lineRule="auto" w:line="264" w:before="40" w:after="40"/>
              <w:ind w:hanging="0"/>
              <w:jc w:val="start"/>
              <w:rPr/>
            </w:pPr>
            <w:r>
              <w:rPr>
                <w:sz w:val="17"/>
                <w:szCs w:val="17"/>
              </w:rPr>
              <w:t>Permanente (desactivación)</w:t>
            </w:r>
          </w:p>
        </w:tc>
      </w:tr>
      <w:tr>
        <w:trPr>
          <w:cantSplit/>
        </w:trPr>
        <w:tc>
          <w:tcPr>
            <w:tcW w:w="1310" w:type="dxa"/>
            <w:tcBorders>
              <w:bottom w:val="single" w:sz="2" w:space="0" w:color="BFBFBF"/>
            </w:tcBorders>
          </w:tcPr>
          <w:p>
            <w:pPr>
              <w:pStyle w:val="normal11"/>
              <w:keepNext w:val="true"/>
              <w:keepLines/>
              <w:spacing w:lineRule="auto" w:line="264" w:before="40" w:after="40"/>
              <w:ind w:hanging="0"/>
              <w:jc w:val="start"/>
              <w:rPr/>
            </w:pPr>
            <w:r>
              <w:rPr>
                <w:sz w:val="17"/>
                <w:szCs w:val="17"/>
              </w:rPr>
              <w:t>DAT-ROL</w:t>
            </w:r>
          </w:p>
        </w:tc>
        <w:tc>
          <w:tcPr>
            <w:tcW w:w="1621" w:type="dxa"/>
            <w:tcBorders>
              <w:bottom w:val="single" w:sz="2" w:space="0" w:color="BFBFBF"/>
            </w:tcBorders>
          </w:tcPr>
          <w:p>
            <w:pPr>
              <w:pStyle w:val="normal11"/>
              <w:keepNext w:val="true"/>
              <w:keepLines/>
              <w:spacing w:lineRule="auto" w:line="264" w:before="40" w:after="40"/>
              <w:ind w:hanging="0"/>
              <w:jc w:val="start"/>
              <w:rPr/>
            </w:pPr>
            <w:r>
              <w:rPr>
                <w:sz w:val="17"/>
                <w:szCs w:val="17"/>
              </w:rPr>
              <w:t>rol</w:t>
            </w:r>
          </w:p>
        </w:tc>
        <w:tc>
          <w:tcPr>
            <w:tcW w:w="1997" w:type="dxa"/>
            <w:tcBorders>
              <w:bottom w:val="single" w:sz="2" w:space="0" w:color="BFBFBF"/>
            </w:tcBorders>
          </w:tcPr>
          <w:p>
            <w:pPr>
              <w:pStyle w:val="normal11"/>
              <w:keepNext w:val="true"/>
              <w:keepLines/>
              <w:spacing w:lineRule="auto" w:line="264" w:before="40" w:after="40"/>
              <w:ind w:hanging="0"/>
              <w:jc w:val="start"/>
              <w:rPr/>
            </w:pPr>
            <w:r>
              <w:rPr>
                <w:sz w:val="17"/>
                <w:szCs w:val="17"/>
              </w:rPr>
              <w:t>Roles RBAC globales.</w:t>
            </w:r>
          </w:p>
        </w:tc>
        <w:tc>
          <w:tcPr>
            <w:tcW w:w="936" w:type="dxa"/>
            <w:tcBorders>
              <w:bottom w:val="single" w:sz="2" w:space="0" w:color="BFBFBF"/>
            </w:tcBorders>
          </w:tcPr>
          <w:p>
            <w:pPr>
              <w:pStyle w:val="normal11"/>
              <w:keepNext w:val="true"/>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Next w:val="true"/>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Next w:val="true"/>
              <w:keepLines/>
              <w:spacing w:lineRule="auto" w:line="264" w:before="40" w:after="40"/>
              <w:ind w:hanging="0"/>
              <w:jc w:val="start"/>
              <w:rPr/>
            </w:pPr>
            <w:r>
              <w:rPr>
                <w:sz w:val="17"/>
                <w:szCs w:val="17"/>
              </w:rPr>
              <w:t>7</w:t>
            </w:r>
          </w:p>
        </w:tc>
        <w:tc>
          <w:tcPr>
            <w:tcW w:w="1314" w:type="dxa"/>
            <w:tcBorders>
              <w:bottom w:val="single" w:sz="2" w:space="0" w:color="BFBFBF"/>
            </w:tcBorders>
          </w:tcPr>
          <w:p>
            <w:pPr>
              <w:pStyle w:val="normal11"/>
              <w:keepNext w:val="true"/>
              <w:keepLines/>
              <w:spacing w:lineRule="auto" w:line="264" w:before="40" w:after="40"/>
              <w:ind w:hanging="0"/>
              <w:jc w:val="start"/>
              <w:rPr/>
            </w:pPr>
            <w:r>
              <w:rPr>
                <w:sz w:val="17"/>
                <w:szCs w:val="17"/>
              </w:rPr>
              <w:t>Permanente</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DAT-USUARIO</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usuario</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Cuentas, credenciales y bloqueo.</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 xml:space="preserve">≤ </w:t>
            </w:r>
            <w:r>
              <w:rPr>
                <w:sz w:val="17"/>
                <w:szCs w:val="17"/>
              </w:rPr>
              <w:t>100 por tenant</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Desactivación lógica</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DAT-SESION</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sesion_token</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Tokens emitidos y revocados (jti).</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Alto</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90 días</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DAT-CATALOGOS</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ubicacion, tipo_equipo, proveedor</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Catálogos maestros por tenant.</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Proveedor: contacto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Bajo</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Desactivación lógica</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DAT-ESTADO-EQ</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estado_equipo</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Catálogo global de 4 estados.</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4</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Permanente</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DAT-EQUIPO</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equipo_biomedico</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Hoja de vida; entidad central.</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5 000 por tenant</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Baja lógica (fecha_baja)</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DAT-DOCUMENTO</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documento_equipo</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Metadatos y ruta de archivos adjuntos.</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 xml:space="preserve">≈ </w:t>
            </w:r>
            <w:r>
              <w:rPr>
                <w:sz w:val="17"/>
                <w:szCs w:val="17"/>
              </w:rPr>
              <w:t>15 000</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Vida útil del equipo</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DAT-HIST-EQ</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historial_estado_equipo</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Evolución de estados.</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Medio</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Permanente</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DAT-TIQUETE</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tiquete, historial_tiquete</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Reportes de falla y su historial.</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 xml:space="preserve">≈ </w:t>
            </w:r>
            <w:r>
              <w:rPr>
                <w:sz w:val="17"/>
                <w:szCs w:val="17"/>
              </w:rPr>
              <w:t>3 000 al año</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Permanente</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DAT-PLAN</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plan_preventivo</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Periodicidad y próxima fecha.</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 xml:space="preserve">≈ </w:t>
            </w:r>
            <w:r>
              <w:rPr>
                <w:sz w:val="17"/>
                <w:szCs w:val="17"/>
              </w:rPr>
              <w:t>5 000</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Estado finalizado</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DAT-ORDEN</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orden_trabajo</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Ejecución y aprobación del mantenimiento.</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 xml:space="preserve">≈ </w:t>
            </w:r>
            <w:r>
              <w:rPr>
                <w:sz w:val="17"/>
                <w:szCs w:val="17"/>
              </w:rPr>
              <w:t>20 000 al año</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Permanente (RN-004)</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DAT-CALIBRACION</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calibracion</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Calibraciones y vigencia.</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Entidad</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 xml:space="preserve">≈ </w:t>
            </w:r>
            <w:r>
              <w:rPr>
                <w:sz w:val="17"/>
                <w:szCs w:val="17"/>
              </w:rPr>
              <w:t>5 000 al año</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Permanente</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DAT-INTERVENCION</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intervenciones</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Hoja de servicio con camposDinamicos.</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Colección</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 xml:space="preserve">≈ </w:t>
            </w:r>
            <w:r>
              <w:rPr>
                <w:sz w:val="17"/>
                <w:szCs w:val="17"/>
              </w:rPr>
              <w:t>20 000 al año</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Permanente (RN-004)</w:t>
            </w:r>
          </w:p>
        </w:tc>
      </w:tr>
      <w:tr>
        <w:trPr>
          <w:cantSplit/>
        </w:trPr>
        <w:tc>
          <w:tcPr>
            <w:tcW w:w="1310" w:type="dxa"/>
            <w:tcBorders>
              <w:bottom w:val="single" w:sz="2" w:space="0" w:color="BFBFBF"/>
            </w:tcBorders>
          </w:tcPr>
          <w:p>
            <w:pPr>
              <w:pStyle w:val="normal11"/>
              <w:keepLines/>
              <w:spacing w:lineRule="auto" w:line="264" w:before="40" w:after="40"/>
              <w:ind w:hanging="0"/>
              <w:jc w:val="start"/>
              <w:rPr/>
            </w:pPr>
            <w:r>
              <w:rPr>
                <w:sz w:val="17"/>
                <w:szCs w:val="17"/>
              </w:rPr>
              <w:t>DAT-CONFIG-CAMPOS</w:t>
            </w:r>
          </w:p>
        </w:tc>
        <w:tc>
          <w:tcPr>
            <w:tcW w:w="1621" w:type="dxa"/>
            <w:tcBorders>
              <w:bottom w:val="single" w:sz="2" w:space="0" w:color="BFBFBF"/>
            </w:tcBorders>
          </w:tcPr>
          <w:p>
            <w:pPr>
              <w:pStyle w:val="normal11"/>
              <w:keepLines/>
              <w:spacing w:lineRule="auto" w:line="264" w:before="40" w:after="40"/>
              <w:ind w:hanging="0"/>
              <w:jc w:val="start"/>
              <w:rPr/>
            </w:pPr>
            <w:r>
              <w:rPr>
                <w:sz w:val="17"/>
                <w:szCs w:val="17"/>
              </w:rPr>
              <w:t>configuracion_campos</w:t>
            </w:r>
          </w:p>
        </w:tc>
        <w:tc>
          <w:tcPr>
            <w:tcW w:w="1997" w:type="dxa"/>
            <w:tcBorders>
              <w:bottom w:val="single" w:sz="2" w:space="0" w:color="BFBFBF"/>
            </w:tcBorders>
          </w:tcPr>
          <w:p>
            <w:pPr>
              <w:pStyle w:val="normal11"/>
              <w:keepLines/>
              <w:spacing w:lineRule="auto" w:line="264" w:before="40" w:after="40"/>
              <w:ind w:hanging="0"/>
              <w:jc w:val="start"/>
              <w:rPr/>
            </w:pPr>
            <w:r>
              <w:rPr>
                <w:sz w:val="17"/>
                <w:szCs w:val="17"/>
              </w:rPr>
              <w:t>Definición versionada de campos dinámicos.</w:t>
            </w:r>
          </w:p>
        </w:tc>
        <w:tc>
          <w:tcPr>
            <w:tcW w:w="936" w:type="dxa"/>
            <w:tcBorders>
              <w:bottom w:val="single" w:sz="2" w:space="0" w:color="BFBFBF"/>
            </w:tcBorders>
          </w:tcPr>
          <w:p>
            <w:pPr>
              <w:pStyle w:val="normal11"/>
              <w:keepLines/>
              <w:spacing w:lineRule="auto" w:line="264" w:before="40" w:after="40"/>
              <w:ind w:hanging="0"/>
              <w:jc w:val="start"/>
              <w:rPr/>
            </w:pPr>
            <w:r>
              <w:rPr>
                <w:sz w:val="17"/>
                <w:szCs w:val="17"/>
              </w:rPr>
              <w:t>Colección</w:t>
            </w:r>
          </w:p>
        </w:tc>
        <w:tc>
          <w:tcPr>
            <w:tcW w:w="997"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185" w:type="dxa"/>
            <w:tcBorders>
              <w:bottom w:val="single" w:sz="2" w:space="0" w:color="BFBFBF"/>
            </w:tcBorders>
          </w:tcPr>
          <w:p>
            <w:pPr>
              <w:pStyle w:val="normal11"/>
              <w:keepLines/>
              <w:spacing w:lineRule="auto" w:line="264" w:before="40" w:after="40"/>
              <w:ind w:hanging="0"/>
              <w:jc w:val="start"/>
              <w:rPr/>
            </w:pPr>
            <w:r>
              <w:rPr>
                <w:sz w:val="17"/>
                <w:szCs w:val="17"/>
              </w:rPr>
              <w:t>Bajo</w:t>
            </w:r>
          </w:p>
        </w:tc>
        <w:tc>
          <w:tcPr>
            <w:tcW w:w="1314" w:type="dxa"/>
            <w:tcBorders>
              <w:bottom w:val="single" w:sz="2" w:space="0" w:color="BFBFBF"/>
            </w:tcBorders>
          </w:tcPr>
          <w:p>
            <w:pPr>
              <w:pStyle w:val="normal11"/>
              <w:keepLines/>
              <w:spacing w:lineRule="auto" w:line="264" w:before="40" w:after="40"/>
              <w:ind w:hanging="0"/>
              <w:jc w:val="start"/>
              <w:rPr/>
            </w:pPr>
            <w:r>
              <w:rPr>
                <w:sz w:val="17"/>
                <w:szCs w:val="17"/>
              </w:rPr>
              <w:t>Versiones históricas</w:t>
            </w:r>
          </w:p>
        </w:tc>
      </w:tr>
      <w:tr>
        <w:trPr>
          <w:cantSplit/>
        </w:trPr>
        <w:tc>
          <w:tcPr>
            <w:tcW w:w="1310" w:type="dxa"/>
            <w:tcBorders>
              <w:bottom w:val="single" w:sz="12" w:space="0" w:color="000000"/>
            </w:tcBorders>
          </w:tcPr>
          <w:p>
            <w:pPr>
              <w:pStyle w:val="normal11"/>
              <w:keepLines/>
              <w:spacing w:lineRule="auto" w:line="264" w:before="40" w:after="40"/>
              <w:ind w:hanging="0"/>
              <w:jc w:val="start"/>
              <w:rPr/>
            </w:pPr>
            <w:r>
              <w:rPr>
                <w:sz w:val="17"/>
                <w:szCs w:val="17"/>
              </w:rPr>
              <w:t>DAT-BITACORA</w:t>
            </w:r>
          </w:p>
        </w:tc>
        <w:tc>
          <w:tcPr>
            <w:tcW w:w="1621" w:type="dxa"/>
            <w:tcBorders>
              <w:bottom w:val="single" w:sz="12" w:space="0" w:color="000000"/>
            </w:tcBorders>
          </w:tcPr>
          <w:p>
            <w:pPr>
              <w:pStyle w:val="normal11"/>
              <w:keepLines/>
              <w:spacing w:lineRule="auto" w:line="264" w:before="40" w:after="40"/>
              <w:ind w:hanging="0"/>
              <w:jc w:val="start"/>
              <w:rPr/>
            </w:pPr>
            <w:r>
              <w:rPr>
                <w:sz w:val="17"/>
                <w:szCs w:val="17"/>
              </w:rPr>
              <w:t>bitacora_auditoria</w:t>
            </w:r>
          </w:p>
        </w:tc>
        <w:tc>
          <w:tcPr>
            <w:tcW w:w="1997" w:type="dxa"/>
            <w:tcBorders>
              <w:bottom w:val="single" w:sz="12" w:space="0" w:color="000000"/>
            </w:tcBorders>
          </w:tcPr>
          <w:p>
            <w:pPr>
              <w:pStyle w:val="normal11"/>
              <w:keepLines/>
              <w:spacing w:lineRule="auto" w:line="264" w:before="40" w:after="40"/>
              <w:ind w:hanging="0"/>
              <w:jc w:val="start"/>
              <w:rPr/>
            </w:pPr>
            <w:r>
              <w:rPr>
                <w:sz w:val="17"/>
                <w:szCs w:val="17"/>
              </w:rPr>
              <w:t>Eventos de auditoría insert-only.</w:t>
            </w:r>
          </w:p>
        </w:tc>
        <w:tc>
          <w:tcPr>
            <w:tcW w:w="936" w:type="dxa"/>
            <w:tcBorders>
              <w:bottom w:val="single" w:sz="12" w:space="0" w:color="000000"/>
            </w:tcBorders>
          </w:tcPr>
          <w:p>
            <w:pPr>
              <w:pStyle w:val="normal11"/>
              <w:keepLines/>
              <w:spacing w:lineRule="auto" w:line="264" w:before="40" w:after="40"/>
              <w:ind w:hanging="0"/>
              <w:jc w:val="start"/>
              <w:rPr/>
            </w:pPr>
            <w:r>
              <w:rPr>
                <w:sz w:val="17"/>
                <w:szCs w:val="17"/>
              </w:rPr>
              <w:t>Colección</w:t>
            </w:r>
          </w:p>
        </w:tc>
        <w:tc>
          <w:tcPr>
            <w:tcW w:w="997" w:type="dxa"/>
            <w:tcBorders>
              <w:bottom w:val="single" w:sz="12" w:space="0" w:color="000000"/>
            </w:tcBorders>
          </w:tcPr>
          <w:p>
            <w:pPr>
              <w:pStyle w:val="normal11"/>
              <w:keepLines/>
              <w:spacing w:lineRule="auto" w:line="264" w:before="40" w:after="40"/>
              <w:ind w:hanging="0"/>
              <w:jc w:val="start"/>
              <w:rPr/>
            </w:pPr>
            <w:r>
              <w:rPr>
                <w:sz w:val="17"/>
                <w:szCs w:val="17"/>
              </w:rPr>
              <w:t>Sí (usuario, IP)</w:t>
            </w:r>
          </w:p>
        </w:tc>
        <w:tc>
          <w:tcPr>
            <w:tcW w:w="1185" w:type="dxa"/>
            <w:tcBorders>
              <w:bottom w:val="single" w:sz="12" w:space="0" w:color="000000"/>
            </w:tcBorders>
          </w:tcPr>
          <w:p>
            <w:pPr>
              <w:pStyle w:val="normal11"/>
              <w:keepLines/>
              <w:spacing w:lineRule="auto" w:line="264" w:before="40" w:after="40"/>
              <w:ind w:hanging="0"/>
              <w:jc w:val="start"/>
              <w:rPr/>
            </w:pPr>
            <w:r>
              <w:rPr>
                <w:sz w:val="17"/>
                <w:szCs w:val="17"/>
              </w:rPr>
              <w:t>Alto</w:t>
            </w:r>
          </w:p>
        </w:tc>
        <w:tc>
          <w:tcPr>
            <w:tcW w:w="1314" w:type="dxa"/>
            <w:tcBorders>
              <w:bottom w:val="single" w:sz="12" w:space="0" w:color="000000"/>
            </w:tcBorders>
          </w:tcPr>
          <w:p>
            <w:pPr>
              <w:pStyle w:val="normal11"/>
              <w:keepLines/>
              <w:spacing w:lineRule="auto" w:line="264" w:before="40" w:after="40"/>
              <w:ind w:hanging="0"/>
              <w:jc w:val="start"/>
              <w:rPr/>
            </w:pPr>
            <w:r>
              <w:rPr>
                <w:sz w:val="17"/>
                <w:szCs w:val="17"/>
              </w:rPr>
              <w:t xml:space="preserve">≥ </w:t>
            </w:r>
            <w:r>
              <w:rPr>
                <w:sz w:val="17"/>
                <w:szCs w:val="17"/>
              </w:rPr>
              <w:t>1 año (RNF-015)</w:t>
            </w:r>
          </w:p>
        </w:tc>
      </w:tr>
    </w:tbl>
    <w:p>
      <w:pPr>
        <w:pStyle w:val="normal11"/>
        <w:spacing w:lineRule="auto" w:line="480" w:before="80" w:after="240"/>
        <w:ind w:hanging="0"/>
        <w:jc w:val="both"/>
        <w:rPr/>
      </w:pPr>
      <w:r>
        <w:rPr>
          <w:i/>
          <w:iCs/>
          <w:sz w:val="19"/>
          <w:szCs w:val="19"/>
        </w:rPr>
        <w:t xml:space="preserve">Nota. </w:t>
      </w:r>
      <w:r>
        <w:rPr>
          <w:sz w:val="19"/>
          <w:szCs w:val="19"/>
        </w:rPr>
        <w:t>Volúmenes por tenant estimados en la Sección 3.4.</w:t>
      </w:r>
    </w:p>
    <w:p>
      <w:pPr>
        <w:pStyle w:val="normal11"/>
        <w:keepNext w:val="true"/>
        <w:numPr>
          <w:ilvl w:val="0"/>
          <w:numId w:val="0"/>
        </w:numPr>
        <w:spacing w:lineRule="auto" w:line="480" w:before="280" w:after="120"/>
        <w:ind w:hanging="0"/>
        <w:jc w:val="both"/>
        <w:outlineLvl w:val="1"/>
        <w:rPr/>
      </w:pPr>
      <w:r>
        <w:rPr>
          <w:b/>
          <w:bCs/>
          <w:sz w:val="24"/>
          <w:szCs w:val="24"/>
        </w:rPr>
        <w:t>8.6 Diccionario de Datos</w:t>
      </w:r>
    </w:p>
    <w:p>
      <w:pPr>
        <w:pStyle w:val="normal11"/>
        <w:spacing w:lineRule="auto" w:line="480" w:before="0" w:after="120"/>
        <w:ind w:firstLine="720"/>
        <w:jc w:val="both"/>
        <w:rPr/>
      </w:pPr>
      <w:r>
        <w:rPr/>
        <w:t>Se documentan las tres estructuras centrales del dominio. El diccionario completo de las 19 estructuras se publicará en /docs/arquitectura/datos/diccionario.md generado a partir de los scripts (DT-007).</w:t>
      </w:r>
    </w:p>
    <w:p>
      <w:pPr>
        <w:pStyle w:val="normal11"/>
        <w:keepNext w:val="true"/>
        <w:spacing w:lineRule="auto" w:line="480" w:before="240" w:after="0"/>
        <w:ind w:hanging="0"/>
        <w:jc w:val="both"/>
        <w:rPr/>
      </w:pPr>
      <w:r>
        <w:rPr>
          <w:b/>
          <w:bCs/>
          <w:sz w:val="22"/>
          <w:szCs w:val="22"/>
        </w:rPr>
        <w:t>Tabla 26</w:t>
      </w:r>
    </w:p>
    <w:p>
      <w:pPr>
        <w:pStyle w:val="normal11"/>
        <w:keepNext w:val="true"/>
        <w:spacing w:lineRule="auto" w:line="480" w:before="0" w:after="120"/>
        <w:ind w:hanging="0"/>
        <w:jc w:val="both"/>
        <w:rPr/>
      </w:pPr>
      <w:r>
        <w:rPr>
          <w:i/>
          <w:iCs/>
          <w:sz w:val="22"/>
          <w:szCs w:val="22"/>
        </w:rPr>
        <w:t>Diccionario de Datos de las Estructuras Centrales</w:t>
      </w:r>
    </w:p>
    <w:tbl>
      <w:tblPr>
        <w:tblW w:w="9360" w:type="dxa"/>
        <w:jc w:val="center"/>
        <w:tblInd w:w="0" w:type="dxa"/>
        <w:tblLayout w:type="fixed"/>
        <w:tblCellMar>
          <w:top w:w="0" w:type="dxa"/>
          <w:start w:w="80" w:type="dxa"/>
          <w:bottom w:w="0" w:type="dxa"/>
          <w:end w:w="80" w:type="dxa"/>
        </w:tblCellMar>
        <w:tblLook w:val="0400"/>
      </w:tblPr>
      <w:tblGrid>
        <w:gridCol w:w="1474"/>
        <w:gridCol w:w="1418"/>
        <w:gridCol w:w="964"/>
        <w:gridCol w:w="566"/>
        <w:gridCol w:w="510"/>
        <w:gridCol w:w="1192"/>
        <w:gridCol w:w="1474"/>
        <w:gridCol w:w="963"/>
        <w:gridCol w:w="799"/>
      </w:tblGrid>
      <w:tr>
        <w:trPr>
          <w:tblHeader w:val="true"/>
          <w:cantSplit/>
        </w:trPr>
        <w:tc>
          <w:tcPr>
            <w:tcW w:w="147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Entidad</w:t>
            </w:r>
          </w:p>
        </w:tc>
        <w:tc>
          <w:tcPr>
            <w:tcW w:w="14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Campo</w:t>
            </w:r>
          </w:p>
        </w:tc>
        <w:tc>
          <w:tcPr>
            <w:tcW w:w="96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Tipo</w:t>
            </w:r>
          </w:p>
        </w:tc>
        <w:tc>
          <w:tcPr>
            <w:tcW w:w="56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Long.</w:t>
            </w:r>
          </w:p>
        </w:tc>
        <w:tc>
          <w:tcPr>
            <w:tcW w:w="51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Nulo</w:t>
            </w:r>
          </w:p>
        </w:tc>
        <w:tc>
          <w:tcPr>
            <w:tcW w:w="119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Clave / índice</w:t>
            </w:r>
          </w:p>
        </w:tc>
        <w:tc>
          <w:tcPr>
            <w:tcW w:w="147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Regla / dominio</w:t>
            </w:r>
          </w:p>
        </w:tc>
        <w:tc>
          <w:tcPr>
            <w:tcW w:w="96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Descripción</w:t>
            </w:r>
          </w:p>
        </w:tc>
        <w:tc>
          <w:tcPr>
            <w:tcW w:w="79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Sensible</w:t>
            </w:r>
          </w:p>
        </w:tc>
      </w:tr>
      <w:tr>
        <w:trPr>
          <w:cantSplit/>
        </w:trPr>
        <w:tc>
          <w:tcPr>
            <w:tcW w:w="1474" w:type="dxa"/>
            <w:tcBorders>
              <w:bottom w:val="single" w:sz="2" w:space="0" w:color="BFBFBF"/>
            </w:tcBorders>
          </w:tcPr>
          <w:p>
            <w:pPr>
              <w:pStyle w:val="normal11"/>
              <w:keepNext w:val="true"/>
              <w:keepLines/>
              <w:spacing w:lineRule="auto" w:line="264" w:before="40" w:after="40"/>
              <w:ind w:hanging="0"/>
              <w:jc w:val="start"/>
              <w:rPr/>
            </w:pPr>
            <w:r>
              <w:rPr>
                <w:sz w:val="16"/>
                <w:szCs w:val="16"/>
              </w:rPr>
              <w:t>DAT-EQUIPO</w:t>
            </w:r>
          </w:p>
        </w:tc>
        <w:tc>
          <w:tcPr>
            <w:tcW w:w="1418" w:type="dxa"/>
            <w:tcBorders>
              <w:bottom w:val="single" w:sz="2" w:space="0" w:color="BFBFBF"/>
            </w:tcBorders>
          </w:tcPr>
          <w:p>
            <w:pPr>
              <w:pStyle w:val="normal11"/>
              <w:keepNext w:val="true"/>
              <w:keepLines/>
              <w:spacing w:lineRule="auto" w:line="264" w:before="40" w:after="40"/>
              <w:ind w:hanging="0"/>
              <w:jc w:val="start"/>
              <w:rPr/>
            </w:pPr>
            <w:r>
              <w:rPr>
                <w:sz w:val="16"/>
                <w:szCs w:val="16"/>
              </w:rPr>
              <w:t>id_equipo</w:t>
            </w:r>
          </w:p>
        </w:tc>
        <w:tc>
          <w:tcPr>
            <w:tcW w:w="964" w:type="dxa"/>
            <w:tcBorders>
              <w:bottom w:val="single" w:sz="2" w:space="0" w:color="BFBFBF"/>
            </w:tcBorders>
          </w:tcPr>
          <w:p>
            <w:pPr>
              <w:pStyle w:val="normal11"/>
              <w:keepNext w:val="true"/>
              <w:keepLines/>
              <w:spacing w:lineRule="auto" w:line="264" w:before="40" w:after="40"/>
              <w:ind w:hanging="0"/>
              <w:jc w:val="start"/>
              <w:rPr/>
            </w:pPr>
            <w:r>
              <w:rPr>
                <w:sz w:val="16"/>
                <w:szCs w:val="16"/>
              </w:rPr>
              <w:t>UUID</w:t>
            </w:r>
          </w:p>
        </w:tc>
        <w:tc>
          <w:tcPr>
            <w:tcW w:w="566" w:type="dxa"/>
            <w:tcBorders>
              <w:bottom w:val="single" w:sz="2" w:space="0" w:color="BFBFBF"/>
            </w:tcBorders>
          </w:tcPr>
          <w:p>
            <w:pPr>
              <w:pStyle w:val="normal11"/>
              <w:keepNext w:val="true"/>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Next w:val="true"/>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Next w:val="true"/>
              <w:keepLines/>
              <w:spacing w:lineRule="auto" w:line="264" w:before="40" w:after="40"/>
              <w:ind w:hanging="0"/>
              <w:jc w:val="start"/>
              <w:rPr/>
            </w:pPr>
            <w:r>
              <w:rPr>
                <w:sz w:val="16"/>
                <w:szCs w:val="16"/>
              </w:rPr>
              <w:t>PK</w:t>
            </w:r>
          </w:p>
        </w:tc>
        <w:tc>
          <w:tcPr>
            <w:tcW w:w="1474" w:type="dxa"/>
            <w:tcBorders>
              <w:bottom w:val="single" w:sz="2" w:space="0" w:color="BFBFBF"/>
            </w:tcBorders>
          </w:tcPr>
          <w:p>
            <w:pPr>
              <w:pStyle w:val="normal11"/>
              <w:keepNext w:val="true"/>
              <w:keepLines/>
              <w:spacing w:lineRule="auto" w:line="264" w:before="40" w:after="40"/>
              <w:ind w:hanging="0"/>
              <w:jc w:val="start"/>
              <w:rPr/>
            </w:pPr>
            <w:r>
              <w:rPr>
                <w:sz w:val="16"/>
                <w:szCs w:val="16"/>
              </w:rPr>
              <w:t>uuid_generate_v4()</w:t>
            </w:r>
          </w:p>
        </w:tc>
        <w:tc>
          <w:tcPr>
            <w:tcW w:w="963" w:type="dxa"/>
            <w:tcBorders>
              <w:bottom w:val="single" w:sz="2" w:space="0" w:color="BFBFBF"/>
            </w:tcBorders>
          </w:tcPr>
          <w:p>
            <w:pPr>
              <w:pStyle w:val="normal11"/>
              <w:keepNext w:val="true"/>
              <w:keepLines/>
              <w:spacing w:lineRule="auto" w:line="264" w:before="40" w:after="40"/>
              <w:ind w:hanging="0"/>
              <w:jc w:val="start"/>
              <w:rPr/>
            </w:pPr>
            <w:r>
              <w:rPr>
                <w:sz w:val="16"/>
                <w:szCs w:val="16"/>
              </w:rPr>
              <w:t>Identificador</w:t>
            </w:r>
          </w:p>
        </w:tc>
        <w:tc>
          <w:tcPr>
            <w:tcW w:w="799" w:type="dxa"/>
            <w:tcBorders>
              <w:bottom w:val="single" w:sz="2" w:space="0" w:color="BFBFBF"/>
            </w:tcBorders>
          </w:tcPr>
          <w:p>
            <w:pPr>
              <w:pStyle w:val="normal11"/>
              <w:keepNext w:val="true"/>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Next w:val="true"/>
              <w:keepLines/>
              <w:spacing w:lineRule="auto" w:line="264" w:before="40" w:after="40"/>
              <w:ind w:hanging="0"/>
              <w:jc w:val="start"/>
              <w:rPr/>
            </w:pPr>
            <w:r>
              <w:rPr>
                <w:sz w:val="16"/>
                <w:szCs w:val="16"/>
              </w:rPr>
              <w:t>DAT-EQUIPO</w:t>
            </w:r>
          </w:p>
        </w:tc>
        <w:tc>
          <w:tcPr>
            <w:tcW w:w="1418" w:type="dxa"/>
            <w:tcBorders>
              <w:bottom w:val="single" w:sz="2" w:space="0" w:color="BFBFBF"/>
            </w:tcBorders>
          </w:tcPr>
          <w:p>
            <w:pPr>
              <w:pStyle w:val="normal11"/>
              <w:keepNext w:val="true"/>
              <w:keepLines/>
              <w:spacing w:lineRule="auto" w:line="264" w:before="40" w:after="40"/>
              <w:ind w:hanging="0"/>
              <w:jc w:val="start"/>
              <w:rPr/>
            </w:pPr>
            <w:r>
              <w:rPr>
                <w:sz w:val="16"/>
                <w:szCs w:val="16"/>
              </w:rPr>
              <w:t>tenant_id</w:t>
            </w:r>
          </w:p>
        </w:tc>
        <w:tc>
          <w:tcPr>
            <w:tcW w:w="964" w:type="dxa"/>
            <w:tcBorders>
              <w:bottom w:val="single" w:sz="2" w:space="0" w:color="BFBFBF"/>
            </w:tcBorders>
          </w:tcPr>
          <w:p>
            <w:pPr>
              <w:pStyle w:val="normal11"/>
              <w:keepNext w:val="true"/>
              <w:keepLines/>
              <w:spacing w:lineRule="auto" w:line="264" w:before="40" w:after="40"/>
              <w:ind w:hanging="0"/>
              <w:jc w:val="start"/>
              <w:rPr/>
            </w:pPr>
            <w:r>
              <w:rPr>
                <w:sz w:val="16"/>
                <w:szCs w:val="16"/>
              </w:rPr>
              <w:t>UUID</w:t>
            </w:r>
          </w:p>
        </w:tc>
        <w:tc>
          <w:tcPr>
            <w:tcW w:w="566" w:type="dxa"/>
            <w:tcBorders>
              <w:bottom w:val="single" w:sz="2" w:space="0" w:color="BFBFBF"/>
            </w:tcBorders>
          </w:tcPr>
          <w:p>
            <w:pPr>
              <w:pStyle w:val="normal11"/>
              <w:keepNext w:val="true"/>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Next w:val="true"/>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Next w:val="true"/>
              <w:keepLines/>
              <w:spacing w:lineRule="auto" w:line="264" w:before="40" w:after="40"/>
              <w:ind w:hanging="0"/>
              <w:jc w:val="start"/>
              <w:rPr/>
            </w:pPr>
            <w:r>
              <w:rPr>
                <w:sz w:val="16"/>
                <w:szCs w:val="16"/>
              </w:rPr>
              <w:t>FK tenant; IDX-001/002</w:t>
            </w:r>
          </w:p>
        </w:tc>
        <w:tc>
          <w:tcPr>
            <w:tcW w:w="1474" w:type="dxa"/>
            <w:tcBorders>
              <w:bottom w:val="single" w:sz="2" w:space="0" w:color="BFBFBF"/>
            </w:tcBorders>
          </w:tcPr>
          <w:p>
            <w:pPr>
              <w:pStyle w:val="normal11"/>
              <w:keepNext w:val="true"/>
              <w:keepLines/>
              <w:spacing w:lineRule="auto" w:line="264" w:before="40" w:after="40"/>
              <w:ind w:hanging="0"/>
              <w:jc w:val="start"/>
              <w:rPr/>
            </w:pPr>
            <w:r>
              <w:rPr>
                <w:sz w:val="16"/>
                <w:szCs w:val="16"/>
              </w:rPr>
              <w:t>RN-008</w:t>
            </w:r>
          </w:p>
        </w:tc>
        <w:tc>
          <w:tcPr>
            <w:tcW w:w="963" w:type="dxa"/>
            <w:tcBorders>
              <w:bottom w:val="single" w:sz="2" w:space="0" w:color="BFBFBF"/>
            </w:tcBorders>
          </w:tcPr>
          <w:p>
            <w:pPr>
              <w:pStyle w:val="normal11"/>
              <w:keepNext w:val="true"/>
              <w:keepLines/>
              <w:spacing w:lineRule="auto" w:line="264" w:before="40" w:after="40"/>
              <w:ind w:hanging="0"/>
              <w:jc w:val="start"/>
              <w:rPr/>
            </w:pPr>
            <w:r>
              <w:rPr>
                <w:sz w:val="16"/>
                <w:szCs w:val="16"/>
              </w:rPr>
              <w:t>Institución propietaria</w:t>
            </w:r>
          </w:p>
        </w:tc>
        <w:tc>
          <w:tcPr>
            <w:tcW w:w="799" w:type="dxa"/>
            <w:tcBorders>
              <w:bottom w:val="single" w:sz="2" w:space="0" w:color="BFBFBF"/>
            </w:tcBorders>
          </w:tcPr>
          <w:p>
            <w:pPr>
              <w:pStyle w:val="normal11"/>
              <w:keepNext w:val="true"/>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DAT-EQUIPO</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tipo_equipo_id / ubicacion_id</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UUID</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FK</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Catálogo activo</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Clasificación y ubicación</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DAT-EQUIPO</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estado_equipo_id</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SMALLINT</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FK estado_equipo</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1 a 4</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Estado actual</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DAT-EQUIPO</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proveedor_id</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UUID</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FK</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Proveedor</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DAT-EQUIPO</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numero_serie</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VARCHAR</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50</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UQ (tenant_id, numero_serie)</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RN-001</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Serie del fabricante</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DAT-EQUIPO</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placa_inventario</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VARCHAR</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50</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UQ (tenant_id, placa_inventario)</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RN-001</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Placa institucional</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DAT-EQUIPO</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marca / modelo</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VARCHAR</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80</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Datos técnicos</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DAT-EQUIPO</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fecha_adquisicion</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DATE</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Adquisición</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DAT-EQUIPO</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fecha_baja</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TIMESTAMPTZ</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Baja lógica (RF-014)</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Fecha de baja</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id_orden</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UUID</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PK</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Identificador</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equipo_id</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UUID</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FK; ix_orden_equipo</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Mismo tenant</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Equipo intervenido</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tiquete_id</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UUID</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FK; UQ parcial uq_orden_tiquete</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Obligatorio si es correctivo</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Origen correctivo</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plan_id</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UUID</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FK; ix_orden_plan</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Obligatorio si es preventivo</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Origen preventivo</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tecnico_id</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UUID</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FK; ix_orden_tecnico</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Técnico activo (RN-003)</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Ejecutor</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asignado_por_id / aprobado_por_id</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UUID</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FK usuario</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Trazabilidad</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tipo_mantenimiento</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VARCHAR</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12</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preventivo | correctivo</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Tipo</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prioridad</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VARCHAR</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10</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critica | alta | media | baja</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Prioridad</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estado</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VARCHAR</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20</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ix_orden_estado</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asignada | en_ejecucion | pausada | cerrada | aprobada</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Estado</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fecha_programada … fecha_aprobacion</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DATE / TIMESTAMPTZ</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ix_orden_programada</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Control temporal</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firma_aprobacion</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VARCHAR</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100</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Exige fecha_aprobacion (ck_orden_firma)</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Firma interna</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DAT-ORDEN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intervencion_id</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VARCHAR</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24</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ObjectId hexadecimal (ck_orden_intervencion_id)</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Enlace lógico a MongoDB</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DAT-INTERVENCION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id_intervencion</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string (UUID)</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36</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Requerido</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Identificador</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DAT-INTERVENCION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tenant_id / equipo_id / orden_id / tecnico_id</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string</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36</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IDX-003; ix_intervenciones_orden</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Referencias lógicas a SQL</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Contexto</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DAT-INTERVENCION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tipo_mantenimiento</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string (enum)</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correctivo | preventivo | calibracion | predictivo (DT-006)</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Tipo</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DAT-INTERVENCION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diagnostico / acciones_realizadas</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string</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Texto técnico</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DAT-INTERVENCION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repuestos[]</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array de objetos</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nombre, cantidad (int), costo_unitario (double)</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Repuestos embebidos</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DAT-INTERVENCION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costo_total / tiempo_atencion_min</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double / int</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COP / minutos</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Costos y tiempos</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DAT-INTERVENCION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estado_equipo_salida</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string (enum)</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Estados del equipo; RN-007</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Estado al finalizar</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DAT-INTERVENCION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fecha_intervencion</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date</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No</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IDX-003</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UTC</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Fecha</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2" w:space="0" w:color="BFBFBF"/>
            </w:tcBorders>
          </w:tcPr>
          <w:p>
            <w:pPr>
              <w:pStyle w:val="normal11"/>
              <w:keepLines/>
              <w:spacing w:lineRule="auto" w:line="264" w:before="40" w:after="40"/>
              <w:ind w:hanging="0"/>
              <w:jc w:val="start"/>
              <w:rPr/>
            </w:pPr>
            <w:r>
              <w:rPr>
                <w:sz w:val="16"/>
                <w:szCs w:val="16"/>
              </w:rPr>
              <w:t>DAT-INTERVENCION</w:t>
            </w:r>
          </w:p>
        </w:tc>
        <w:tc>
          <w:tcPr>
            <w:tcW w:w="1418" w:type="dxa"/>
            <w:tcBorders>
              <w:bottom w:val="single" w:sz="2" w:space="0" w:color="BFBFBF"/>
            </w:tcBorders>
          </w:tcPr>
          <w:p>
            <w:pPr>
              <w:pStyle w:val="normal11"/>
              <w:keepLines/>
              <w:spacing w:lineRule="auto" w:line="264" w:before="40" w:after="40"/>
              <w:ind w:hanging="0"/>
              <w:jc w:val="start"/>
              <w:rPr/>
            </w:pPr>
            <w:r>
              <w:rPr>
                <w:sz w:val="16"/>
                <w:szCs w:val="16"/>
              </w:rPr>
              <w:t>cerrada_firmada</w:t>
            </w:r>
          </w:p>
        </w:tc>
        <w:tc>
          <w:tcPr>
            <w:tcW w:w="964" w:type="dxa"/>
            <w:tcBorders>
              <w:bottom w:val="single" w:sz="2" w:space="0" w:color="BFBFBF"/>
            </w:tcBorders>
          </w:tcPr>
          <w:p>
            <w:pPr>
              <w:pStyle w:val="normal11"/>
              <w:keepLines/>
              <w:spacing w:lineRule="auto" w:line="264" w:before="40" w:after="40"/>
              <w:ind w:hanging="0"/>
              <w:jc w:val="start"/>
              <w:rPr/>
            </w:pPr>
            <w:r>
              <w:rPr>
                <w:sz w:val="16"/>
                <w:szCs w:val="16"/>
              </w:rPr>
              <w:t>bool</w:t>
            </w:r>
          </w:p>
        </w:tc>
        <w:tc>
          <w:tcPr>
            <w:tcW w:w="566"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510"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92"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1474" w:type="dxa"/>
            <w:tcBorders>
              <w:bottom w:val="single" w:sz="2" w:space="0" w:color="BFBFBF"/>
            </w:tcBorders>
          </w:tcPr>
          <w:p>
            <w:pPr>
              <w:pStyle w:val="normal11"/>
              <w:keepLines/>
              <w:spacing w:lineRule="auto" w:line="264" w:before="40" w:after="40"/>
              <w:ind w:hanging="0"/>
              <w:jc w:val="start"/>
              <w:rPr/>
            </w:pPr>
            <w:r>
              <w:rPr>
                <w:sz w:val="16"/>
                <w:szCs w:val="16"/>
              </w:rPr>
              <w:t>true = inalterable (RN-004)</w:t>
            </w:r>
          </w:p>
        </w:tc>
        <w:tc>
          <w:tcPr>
            <w:tcW w:w="963" w:type="dxa"/>
            <w:tcBorders>
              <w:bottom w:val="single" w:sz="2" w:space="0" w:color="BFBFBF"/>
            </w:tcBorders>
          </w:tcPr>
          <w:p>
            <w:pPr>
              <w:pStyle w:val="normal11"/>
              <w:keepLines/>
              <w:spacing w:lineRule="auto" w:line="264" w:before="40" w:after="40"/>
              <w:ind w:hanging="0"/>
              <w:jc w:val="start"/>
              <w:rPr/>
            </w:pPr>
            <w:r>
              <w:rPr>
                <w:sz w:val="16"/>
                <w:szCs w:val="16"/>
              </w:rPr>
              <w:t>Bloqueo</w:t>
            </w:r>
          </w:p>
        </w:tc>
        <w:tc>
          <w:tcPr>
            <w:tcW w:w="799" w:type="dxa"/>
            <w:tcBorders>
              <w:bottom w:val="single" w:sz="2" w:space="0" w:color="BFBFBF"/>
            </w:tcBorders>
          </w:tcPr>
          <w:p>
            <w:pPr>
              <w:pStyle w:val="normal11"/>
              <w:keepLines/>
              <w:spacing w:lineRule="auto" w:line="264" w:before="40" w:after="40"/>
              <w:ind w:hanging="0"/>
              <w:jc w:val="start"/>
              <w:rPr/>
            </w:pPr>
            <w:r>
              <w:rPr>
                <w:sz w:val="16"/>
                <w:szCs w:val="16"/>
              </w:rPr>
              <w:t>No</w:t>
            </w:r>
          </w:p>
        </w:tc>
      </w:tr>
      <w:tr>
        <w:trPr>
          <w:cantSplit/>
        </w:trPr>
        <w:tc>
          <w:tcPr>
            <w:tcW w:w="1474" w:type="dxa"/>
            <w:tcBorders>
              <w:bottom w:val="single" w:sz="12" w:space="0" w:color="000000"/>
            </w:tcBorders>
          </w:tcPr>
          <w:p>
            <w:pPr>
              <w:pStyle w:val="normal11"/>
              <w:keepLines/>
              <w:spacing w:lineRule="auto" w:line="264" w:before="40" w:after="40"/>
              <w:ind w:hanging="0"/>
              <w:jc w:val="start"/>
              <w:rPr/>
            </w:pPr>
            <w:r>
              <w:rPr>
                <w:sz w:val="16"/>
                <w:szCs w:val="16"/>
              </w:rPr>
              <w:t>DAT-INTERVENCION</w:t>
            </w:r>
          </w:p>
        </w:tc>
        <w:tc>
          <w:tcPr>
            <w:tcW w:w="1418" w:type="dxa"/>
            <w:tcBorders>
              <w:bottom w:val="single" w:sz="12" w:space="0" w:color="000000"/>
            </w:tcBorders>
          </w:tcPr>
          <w:p>
            <w:pPr>
              <w:pStyle w:val="normal11"/>
              <w:keepLines/>
              <w:spacing w:lineRule="auto" w:line="264" w:before="40" w:after="40"/>
              <w:ind w:hanging="0"/>
              <w:jc w:val="start"/>
              <w:rPr/>
            </w:pPr>
            <w:r>
              <w:rPr>
                <w:sz w:val="16"/>
                <w:szCs w:val="16"/>
              </w:rPr>
              <w:t>camposDinamicos</w:t>
            </w:r>
          </w:p>
        </w:tc>
        <w:tc>
          <w:tcPr>
            <w:tcW w:w="964" w:type="dxa"/>
            <w:tcBorders>
              <w:bottom w:val="single" w:sz="12" w:space="0" w:color="000000"/>
            </w:tcBorders>
          </w:tcPr>
          <w:p>
            <w:pPr>
              <w:pStyle w:val="normal11"/>
              <w:keepLines/>
              <w:spacing w:lineRule="auto" w:line="264" w:before="40" w:after="40"/>
              <w:ind w:hanging="0"/>
              <w:jc w:val="start"/>
              <w:rPr/>
            </w:pPr>
            <w:r>
              <w:rPr>
                <w:sz w:val="16"/>
                <w:szCs w:val="16"/>
              </w:rPr>
              <w:t>object</w:t>
            </w:r>
          </w:p>
        </w:tc>
        <w:tc>
          <w:tcPr>
            <w:tcW w:w="566" w:type="dxa"/>
            <w:tcBorders>
              <w:bottom w:val="single" w:sz="12" w:space="0" w:color="000000"/>
            </w:tcBorders>
          </w:tcPr>
          <w:p>
            <w:pPr>
              <w:pStyle w:val="normal11"/>
              <w:keepLines/>
              <w:spacing w:lineRule="auto" w:line="264" w:before="40" w:after="40"/>
              <w:ind w:hanging="0"/>
              <w:jc w:val="start"/>
              <w:rPr/>
            </w:pPr>
            <w:r>
              <w:rPr>
                <w:sz w:val="16"/>
                <w:szCs w:val="16"/>
              </w:rPr>
              <w:t>—</w:t>
            </w:r>
          </w:p>
        </w:tc>
        <w:tc>
          <w:tcPr>
            <w:tcW w:w="510" w:type="dxa"/>
            <w:tcBorders>
              <w:bottom w:val="single" w:sz="12" w:space="0" w:color="000000"/>
            </w:tcBorders>
          </w:tcPr>
          <w:p>
            <w:pPr>
              <w:pStyle w:val="normal11"/>
              <w:keepLines/>
              <w:spacing w:lineRule="auto" w:line="264" w:before="40" w:after="40"/>
              <w:ind w:hanging="0"/>
              <w:jc w:val="start"/>
              <w:rPr/>
            </w:pPr>
            <w:r>
              <w:rPr>
                <w:sz w:val="16"/>
                <w:szCs w:val="16"/>
              </w:rPr>
              <w:t>Sí</w:t>
            </w:r>
          </w:p>
        </w:tc>
        <w:tc>
          <w:tcPr>
            <w:tcW w:w="1192" w:type="dxa"/>
            <w:tcBorders>
              <w:bottom w:val="single" w:sz="12" w:space="0" w:color="000000"/>
            </w:tcBorders>
          </w:tcPr>
          <w:p>
            <w:pPr>
              <w:pStyle w:val="normal11"/>
              <w:keepLines/>
              <w:spacing w:lineRule="auto" w:line="264" w:before="40" w:after="40"/>
              <w:ind w:hanging="0"/>
              <w:jc w:val="start"/>
              <w:rPr/>
            </w:pPr>
            <w:r>
              <w:rPr>
                <w:sz w:val="16"/>
                <w:szCs w:val="16"/>
              </w:rPr>
              <w:t>IDX-004 (DT-004)</w:t>
            </w:r>
          </w:p>
        </w:tc>
        <w:tc>
          <w:tcPr>
            <w:tcW w:w="1474" w:type="dxa"/>
            <w:tcBorders>
              <w:bottom w:val="single" w:sz="12" w:space="0" w:color="000000"/>
            </w:tcBorders>
          </w:tcPr>
          <w:p>
            <w:pPr>
              <w:pStyle w:val="normal11"/>
              <w:keepLines/>
              <w:spacing w:lineRule="auto" w:line="264" w:before="40" w:after="40"/>
              <w:ind w:hanging="0"/>
              <w:jc w:val="start"/>
              <w:rPr/>
            </w:pPr>
            <w:r>
              <w:rPr>
                <w:sz w:val="16"/>
                <w:szCs w:val="16"/>
              </w:rPr>
              <w:t>Según configuracion_campos</w:t>
            </w:r>
          </w:p>
        </w:tc>
        <w:tc>
          <w:tcPr>
            <w:tcW w:w="963" w:type="dxa"/>
            <w:tcBorders>
              <w:bottom w:val="single" w:sz="12" w:space="0" w:color="000000"/>
            </w:tcBorders>
          </w:tcPr>
          <w:p>
            <w:pPr>
              <w:pStyle w:val="normal11"/>
              <w:keepLines/>
              <w:spacing w:lineRule="auto" w:line="264" w:before="40" w:after="40"/>
              <w:ind w:hanging="0"/>
              <w:jc w:val="start"/>
              <w:rPr/>
            </w:pPr>
            <w:r>
              <w:rPr>
                <w:sz w:val="16"/>
                <w:szCs w:val="16"/>
              </w:rPr>
              <w:t>Parámetros por tipo</w:t>
            </w:r>
          </w:p>
        </w:tc>
        <w:tc>
          <w:tcPr>
            <w:tcW w:w="799" w:type="dxa"/>
            <w:tcBorders>
              <w:bottom w:val="single" w:sz="12" w:space="0" w:color="000000"/>
            </w:tcBorders>
          </w:tcPr>
          <w:p>
            <w:pPr>
              <w:pStyle w:val="normal11"/>
              <w:keepLines/>
              <w:spacing w:lineRule="auto" w:line="264" w:before="40" w:after="40"/>
              <w:ind w:hanging="0"/>
              <w:jc w:val="start"/>
              <w:rPr/>
            </w:pPr>
            <w:r>
              <w:rPr>
                <w:sz w:val="16"/>
                <w:szCs w:val="16"/>
              </w:rPr>
              <w:t>No</w:t>
            </w:r>
          </w:p>
        </w:tc>
      </w:tr>
    </w:tbl>
    <w:p>
      <w:pPr>
        <w:pStyle w:val="normal11"/>
        <w:spacing w:lineRule="auto" w:line="480" w:before="80" w:after="240"/>
        <w:ind w:hanging="0"/>
        <w:jc w:val="both"/>
        <w:rPr/>
      </w:pPr>
      <w:r>
        <w:rPr>
          <w:i/>
          <w:iCs/>
          <w:sz w:val="19"/>
          <w:szCs w:val="19"/>
        </w:rPr>
        <w:t xml:space="preserve">Nota. </w:t>
      </w:r>
      <w:r>
        <w:rPr>
          <w:sz w:val="19"/>
          <w:szCs w:val="19"/>
        </w:rPr>
        <w:t>Tipos según los scripts 01 y 02. «—» indica que no aplica.</w:t>
      </w:r>
    </w:p>
    <w:p>
      <w:pPr>
        <w:pStyle w:val="normal11"/>
        <w:keepNext w:val="true"/>
        <w:numPr>
          <w:ilvl w:val="0"/>
          <w:numId w:val="0"/>
        </w:numPr>
        <w:spacing w:lineRule="auto" w:line="480" w:before="280" w:after="120"/>
        <w:ind w:hanging="0"/>
        <w:jc w:val="both"/>
        <w:outlineLvl w:val="1"/>
        <w:rPr/>
      </w:pPr>
      <w:r>
        <w:rPr>
          <w:b/>
          <w:bCs/>
          <w:sz w:val="24"/>
          <w:szCs w:val="24"/>
        </w:rPr>
        <w:t>8.7 Relaciones, Integridad y Restricciones</w:t>
      </w:r>
    </w:p>
    <w:p>
      <w:pPr>
        <w:pStyle w:val="normal11"/>
        <w:keepNext w:val="true"/>
        <w:spacing w:lineRule="auto" w:line="480" w:before="240" w:after="0"/>
        <w:ind w:hanging="0"/>
        <w:jc w:val="both"/>
        <w:rPr/>
      </w:pPr>
      <w:r>
        <w:rPr>
          <w:b/>
          <w:bCs/>
          <w:sz w:val="22"/>
          <w:szCs w:val="22"/>
        </w:rPr>
        <w:t>Tabla 27</w:t>
      </w:r>
    </w:p>
    <w:p>
      <w:pPr>
        <w:pStyle w:val="normal11"/>
        <w:keepNext w:val="true"/>
        <w:spacing w:lineRule="auto" w:line="480" w:before="0" w:after="120"/>
        <w:ind w:hanging="0"/>
        <w:jc w:val="both"/>
        <w:rPr/>
      </w:pPr>
      <w:r>
        <w:rPr>
          <w:i/>
          <w:iCs/>
          <w:sz w:val="22"/>
          <w:szCs w:val="22"/>
        </w:rPr>
        <w:t>Relaciones e Integridad Referencial</w:t>
      </w:r>
    </w:p>
    <w:tbl>
      <w:tblPr>
        <w:tblW w:w="9360" w:type="dxa"/>
        <w:jc w:val="center"/>
        <w:tblInd w:w="0" w:type="dxa"/>
        <w:tblLayout w:type="fixed"/>
        <w:tblCellMar>
          <w:top w:w="0" w:type="dxa"/>
          <w:start w:w="80" w:type="dxa"/>
          <w:bottom w:w="0" w:type="dxa"/>
          <w:end w:w="80" w:type="dxa"/>
        </w:tblCellMar>
        <w:tblLook w:val="0400"/>
      </w:tblPr>
      <w:tblGrid>
        <w:gridCol w:w="1337"/>
        <w:gridCol w:w="2066"/>
        <w:gridCol w:w="850"/>
        <w:gridCol w:w="1336"/>
        <w:gridCol w:w="1215"/>
        <w:gridCol w:w="973"/>
        <w:gridCol w:w="1583"/>
      </w:tblGrid>
      <w:tr>
        <w:trPr>
          <w:tblHeader w:val="true"/>
          <w:cantSplit/>
        </w:trPr>
        <w:tc>
          <w:tcPr>
            <w:tcW w:w="133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Origen</w:t>
            </w:r>
          </w:p>
        </w:tc>
        <w:tc>
          <w:tcPr>
            <w:tcW w:w="206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Destino</w:t>
            </w:r>
          </w:p>
        </w:tc>
        <w:tc>
          <w:tcPr>
            <w:tcW w:w="85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Cardinalidad</w:t>
            </w:r>
          </w:p>
        </w:tc>
        <w:tc>
          <w:tcPr>
            <w:tcW w:w="133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FK / referencia</w:t>
            </w:r>
          </w:p>
        </w:tc>
        <w:tc>
          <w:tcPr>
            <w:tcW w:w="121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Regla de borrado</w:t>
            </w:r>
          </w:p>
        </w:tc>
        <w:tc>
          <w:tcPr>
            <w:tcW w:w="97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Regla de actualización</w:t>
            </w:r>
          </w:p>
        </w:tc>
        <w:tc>
          <w:tcPr>
            <w:tcW w:w="158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Justificación</w:t>
            </w:r>
          </w:p>
        </w:tc>
      </w:tr>
      <w:tr>
        <w:trPr>
          <w:cantSplit/>
        </w:trPr>
        <w:tc>
          <w:tcPr>
            <w:tcW w:w="1337" w:type="dxa"/>
            <w:tcBorders>
              <w:bottom w:val="single" w:sz="2" w:space="0" w:color="BFBFBF"/>
            </w:tcBorders>
          </w:tcPr>
          <w:p>
            <w:pPr>
              <w:pStyle w:val="normal11"/>
              <w:keepNext w:val="true"/>
              <w:keepLines/>
              <w:spacing w:lineRule="auto" w:line="264" w:before="40" w:after="40"/>
              <w:ind w:hanging="0"/>
              <w:jc w:val="start"/>
              <w:rPr/>
            </w:pPr>
            <w:r>
              <w:rPr>
                <w:sz w:val="17"/>
                <w:szCs w:val="17"/>
              </w:rPr>
              <w:t>DAT-TENANT</w:t>
            </w:r>
          </w:p>
        </w:tc>
        <w:tc>
          <w:tcPr>
            <w:tcW w:w="2066" w:type="dxa"/>
            <w:tcBorders>
              <w:bottom w:val="single" w:sz="2" w:space="0" w:color="BFBFBF"/>
            </w:tcBorders>
          </w:tcPr>
          <w:p>
            <w:pPr>
              <w:pStyle w:val="normal11"/>
              <w:keepNext w:val="true"/>
              <w:keepLines/>
              <w:spacing w:lineRule="auto" w:line="264" w:before="40" w:after="40"/>
              <w:ind w:hanging="0"/>
              <w:jc w:val="start"/>
              <w:rPr/>
            </w:pPr>
            <w:r>
              <w:rPr>
                <w:sz w:val="17"/>
                <w:szCs w:val="17"/>
              </w:rPr>
              <w:t>Todas las entidades con tenant_id</w:t>
            </w:r>
          </w:p>
        </w:tc>
        <w:tc>
          <w:tcPr>
            <w:tcW w:w="850" w:type="dxa"/>
            <w:tcBorders>
              <w:bottom w:val="single" w:sz="2" w:space="0" w:color="BFBFBF"/>
            </w:tcBorders>
          </w:tcPr>
          <w:p>
            <w:pPr>
              <w:pStyle w:val="normal11"/>
              <w:keepNext w:val="true"/>
              <w:keepLines/>
              <w:spacing w:lineRule="auto" w:line="264" w:before="40" w:after="40"/>
              <w:ind w:hanging="0"/>
              <w:jc w:val="start"/>
              <w:rPr/>
            </w:pPr>
            <w:r>
              <w:rPr>
                <w:sz w:val="17"/>
                <w:szCs w:val="17"/>
              </w:rPr>
              <w:t>1:N</w:t>
            </w:r>
          </w:p>
        </w:tc>
        <w:tc>
          <w:tcPr>
            <w:tcW w:w="1336" w:type="dxa"/>
            <w:tcBorders>
              <w:bottom w:val="single" w:sz="2" w:space="0" w:color="BFBFBF"/>
            </w:tcBorders>
          </w:tcPr>
          <w:p>
            <w:pPr>
              <w:pStyle w:val="normal11"/>
              <w:keepNext w:val="true"/>
              <w:keepLines/>
              <w:spacing w:lineRule="auto" w:line="264" w:before="40" w:after="40"/>
              <w:ind w:hanging="0"/>
              <w:jc w:val="start"/>
              <w:rPr/>
            </w:pPr>
            <w:r>
              <w:rPr>
                <w:sz w:val="17"/>
                <w:szCs w:val="17"/>
              </w:rPr>
              <w:t>tenant_id</w:t>
            </w:r>
          </w:p>
        </w:tc>
        <w:tc>
          <w:tcPr>
            <w:tcW w:w="1215" w:type="dxa"/>
            <w:tcBorders>
              <w:bottom w:val="single" w:sz="2" w:space="0" w:color="BFBFBF"/>
            </w:tcBorders>
          </w:tcPr>
          <w:p>
            <w:pPr>
              <w:pStyle w:val="normal11"/>
              <w:keepNext w:val="true"/>
              <w:keepLines/>
              <w:spacing w:lineRule="auto" w:line="264" w:before="40" w:after="40"/>
              <w:ind w:hanging="0"/>
              <w:jc w:val="start"/>
              <w:rPr/>
            </w:pPr>
            <w:r>
              <w:rPr>
                <w:sz w:val="17"/>
                <w:szCs w:val="17"/>
              </w:rPr>
              <w:t>Restringir (desactivación lógica)</w:t>
            </w:r>
          </w:p>
        </w:tc>
        <w:tc>
          <w:tcPr>
            <w:tcW w:w="973" w:type="dxa"/>
            <w:tcBorders>
              <w:bottom w:val="single" w:sz="2" w:space="0" w:color="BFBFBF"/>
            </w:tcBorders>
          </w:tcPr>
          <w:p>
            <w:pPr>
              <w:pStyle w:val="normal11"/>
              <w:keepNext w:val="true"/>
              <w:keepLines/>
              <w:spacing w:lineRule="auto" w:line="264" w:before="40" w:after="40"/>
              <w:ind w:hanging="0"/>
              <w:jc w:val="start"/>
              <w:rPr/>
            </w:pPr>
            <w:r>
              <w:rPr>
                <w:sz w:val="17"/>
                <w:szCs w:val="17"/>
              </w:rPr>
              <w:t>Cascada</w:t>
            </w:r>
          </w:p>
        </w:tc>
        <w:tc>
          <w:tcPr>
            <w:tcW w:w="1583" w:type="dxa"/>
            <w:tcBorders>
              <w:bottom w:val="single" w:sz="2" w:space="0" w:color="BFBFBF"/>
            </w:tcBorders>
          </w:tcPr>
          <w:p>
            <w:pPr>
              <w:pStyle w:val="normal11"/>
              <w:keepNext w:val="true"/>
              <w:keepLines/>
              <w:spacing w:lineRule="auto" w:line="264" w:before="40" w:after="40"/>
              <w:ind w:hanging="0"/>
              <w:jc w:val="start"/>
              <w:rPr/>
            </w:pPr>
            <w:r>
              <w:rPr>
                <w:sz w:val="17"/>
                <w:szCs w:val="17"/>
              </w:rPr>
              <w:t>Aislamiento RN-008</w:t>
            </w:r>
          </w:p>
        </w:tc>
      </w:tr>
      <w:tr>
        <w:trPr>
          <w:cantSplit/>
        </w:trPr>
        <w:tc>
          <w:tcPr>
            <w:tcW w:w="1337" w:type="dxa"/>
            <w:tcBorders>
              <w:bottom w:val="single" w:sz="2" w:space="0" w:color="BFBFBF"/>
            </w:tcBorders>
          </w:tcPr>
          <w:p>
            <w:pPr>
              <w:pStyle w:val="normal11"/>
              <w:keepNext w:val="true"/>
              <w:keepLines/>
              <w:spacing w:lineRule="auto" w:line="264" w:before="40" w:after="40"/>
              <w:ind w:hanging="0"/>
              <w:jc w:val="start"/>
              <w:rPr/>
            </w:pPr>
            <w:r>
              <w:rPr>
                <w:sz w:val="17"/>
                <w:szCs w:val="17"/>
              </w:rPr>
              <w:t>DAT-ROL</w:t>
            </w:r>
          </w:p>
        </w:tc>
        <w:tc>
          <w:tcPr>
            <w:tcW w:w="2066" w:type="dxa"/>
            <w:tcBorders>
              <w:bottom w:val="single" w:sz="2" w:space="0" w:color="BFBFBF"/>
            </w:tcBorders>
          </w:tcPr>
          <w:p>
            <w:pPr>
              <w:pStyle w:val="normal11"/>
              <w:keepNext w:val="true"/>
              <w:keepLines/>
              <w:spacing w:lineRule="auto" w:line="264" w:before="40" w:after="40"/>
              <w:ind w:hanging="0"/>
              <w:jc w:val="start"/>
              <w:rPr/>
            </w:pPr>
            <w:r>
              <w:rPr>
                <w:sz w:val="17"/>
                <w:szCs w:val="17"/>
              </w:rPr>
              <w:t>DAT-USUARIO</w:t>
            </w:r>
          </w:p>
        </w:tc>
        <w:tc>
          <w:tcPr>
            <w:tcW w:w="850" w:type="dxa"/>
            <w:tcBorders>
              <w:bottom w:val="single" w:sz="2" w:space="0" w:color="BFBFBF"/>
            </w:tcBorders>
          </w:tcPr>
          <w:p>
            <w:pPr>
              <w:pStyle w:val="normal11"/>
              <w:keepNext w:val="true"/>
              <w:keepLines/>
              <w:spacing w:lineRule="auto" w:line="264" w:before="40" w:after="40"/>
              <w:ind w:hanging="0"/>
              <w:jc w:val="start"/>
              <w:rPr/>
            </w:pPr>
            <w:r>
              <w:rPr>
                <w:sz w:val="17"/>
                <w:szCs w:val="17"/>
              </w:rPr>
              <w:t>1:N</w:t>
            </w:r>
          </w:p>
        </w:tc>
        <w:tc>
          <w:tcPr>
            <w:tcW w:w="1336" w:type="dxa"/>
            <w:tcBorders>
              <w:bottom w:val="single" w:sz="2" w:space="0" w:color="BFBFBF"/>
            </w:tcBorders>
          </w:tcPr>
          <w:p>
            <w:pPr>
              <w:pStyle w:val="normal11"/>
              <w:keepNext w:val="true"/>
              <w:keepLines/>
              <w:spacing w:lineRule="auto" w:line="264" w:before="40" w:after="40"/>
              <w:ind w:hanging="0"/>
              <w:jc w:val="start"/>
              <w:rPr/>
            </w:pPr>
            <w:r>
              <w:rPr>
                <w:sz w:val="17"/>
                <w:szCs w:val="17"/>
              </w:rPr>
              <w:t>rol_id</w:t>
            </w:r>
          </w:p>
        </w:tc>
        <w:tc>
          <w:tcPr>
            <w:tcW w:w="1215" w:type="dxa"/>
            <w:tcBorders>
              <w:bottom w:val="single" w:sz="2" w:space="0" w:color="BFBFBF"/>
            </w:tcBorders>
          </w:tcPr>
          <w:p>
            <w:pPr>
              <w:pStyle w:val="normal11"/>
              <w:keepNext w:val="true"/>
              <w:keepLines/>
              <w:spacing w:lineRule="auto" w:line="264" w:before="40" w:after="40"/>
              <w:ind w:hanging="0"/>
              <w:jc w:val="start"/>
              <w:rPr/>
            </w:pPr>
            <w:r>
              <w:rPr>
                <w:sz w:val="17"/>
                <w:szCs w:val="17"/>
              </w:rPr>
              <w:t>Restringir</w:t>
            </w:r>
          </w:p>
        </w:tc>
        <w:tc>
          <w:tcPr>
            <w:tcW w:w="973" w:type="dxa"/>
            <w:tcBorders>
              <w:bottom w:val="single" w:sz="2" w:space="0" w:color="BFBFBF"/>
            </w:tcBorders>
          </w:tcPr>
          <w:p>
            <w:pPr>
              <w:pStyle w:val="normal11"/>
              <w:keepNext w:val="true"/>
              <w:keepLines/>
              <w:spacing w:lineRule="auto" w:line="264" w:before="40" w:after="40"/>
              <w:ind w:hanging="0"/>
              <w:jc w:val="start"/>
              <w:rPr/>
            </w:pPr>
            <w:r>
              <w:rPr>
                <w:sz w:val="17"/>
                <w:szCs w:val="17"/>
              </w:rPr>
              <w:t>Cascada</w:t>
            </w:r>
          </w:p>
        </w:tc>
        <w:tc>
          <w:tcPr>
            <w:tcW w:w="1583"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Un rol por usuario; si una persona cumple dos roles (p. ej., AC-01 y AC-02) se le crean dos cuentas nominativas con correos distintos</w:t>
            </w:r>
          </w:p>
        </w:tc>
      </w:tr>
      <w:tr>
        <w:trPr>
          <w:cantSplit/>
        </w:trPr>
        <w:tc>
          <w:tcPr>
            <w:tcW w:w="1337" w:type="dxa"/>
            <w:tcBorders>
              <w:bottom w:val="single" w:sz="2" w:space="0" w:color="BFBFBF"/>
            </w:tcBorders>
          </w:tcPr>
          <w:p>
            <w:pPr>
              <w:pStyle w:val="normal11"/>
              <w:keepLines/>
              <w:spacing w:lineRule="auto" w:line="264" w:before="40" w:after="40"/>
              <w:ind w:hanging="0"/>
              <w:jc w:val="start"/>
              <w:rPr/>
            </w:pPr>
            <w:r>
              <w:rPr>
                <w:sz w:val="17"/>
                <w:szCs w:val="17"/>
              </w:rPr>
              <w:t>DAT-USUARIO</w:t>
            </w:r>
          </w:p>
        </w:tc>
        <w:tc>
          <w:tcPr>
            <w:tcW w:w="2066" w:type="dxa"/>
            <w:tcBorders>
              <w:bottom w:val="single" w:sz="2" w:space="0" w:color="BFBFBF"/>
            </w:tcBorders>
          </w:tcPr>
          <w:p>
            <w:pPr>
              <w:pStyle w:val="normal11"/>
              <w:keepLines/>
              <w:spacing w:lineRule="auto" w:line="264" w:before="40" w:after="40"/>
              <w:ind w:hanging="0"/>
              <w:jc w:val="start"/>
              <w:rPr/>
            </w:pPr>
            <w:r>
              <w:rPr>
                <w:sz w:val="17"/>
                <w:szCs w:val="17"/>
              </w:rPr>
              <w:t>DAT-SESION</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1:N</w:t>
            </w:r>
          </w:p>
        </w:tc>
        <w:tc>
          <w:tcPr>
            <w:tcW w:w="1336" w:type="dxa"/>
            <w:tcBorders>
              <w:bottom w:val="single" w:sz="2" w:space="0" w:color="BFBFBF"/>
            </w:tcBorders>
          </w:tcPr>
          <w:p>
            <w:pPr>
              <w:pStyle w:val="normal11"/>
              <w:keepLines/>
              <w:spacing w:lineRule="auto" w:line="264" w:before="40" w:after="40"/>
              <w:ind w:hanging="0"/>
              <w:jc w:val="start"/>
              <w:rPr/>
            </w:pPr>
            <w:r>
              <w:rPr>
                <w:sz w:val="17"/>
                <w:szCs w:val="17"/>
              </w:rPr>
              <w:t>usuario_id</w:t>
            </w:r>
          </w:p>
        </w:tc>
        <w:tc>
          <w:tcPr>
            <w:tcW w:w="1215" w:type="dxa"/>
            <w:tcBorders>
              <w:bottom w:val="single" w:sz="2" w:space="0" w:color="BFBFBF"/>
            </w:tcBorders>
          </w:tcPr>
          <w:p>
            <w:pPr>
              <w:pStyle w:val="normal11"/>
              <w:keepLines/>
              <w:spacing w:lineRule="auto" w:line="264" w:before="40" w:after="40"/>
              <w:ind w:hanging="0"/>
              <w:jc w:val="start"/>
              <w:rPr/>
            </w:pPr>
            <w:r>
              <w:rPr>
                <w:sz w:val="17"/>
                <w:szCs w:val="17"/>
              </w:rPr>
              <w:t>Restringir</w:t>
            </w:r>
          </w:p>
        </w:tc>
        <w:tc>
          <w:tcPr>
            <w:tcW w:w="973" w:type="dxa"/>
            <w:tcBorders>
              <w:bottom w:val="single" w:sz="2" w:space="0" w:color="BFBFBF"/>
            </w:tcBorders>
          </w:tcPr>
          <w:p>
            <w:pPr>
              <w:pStyle w:val="normal11"/>
              <w:keepLines/>
              <w:spacing w:lineRule="auto" w:line="264" w:before="40" w:after="40"/>
              <w:ind w:hanging="0"/>
              <w:jc w:val="start"/>
              <w:rPr/>
            </w:pPr>
            <w:r>
              <w:rPr>
                <w:sz w:val="17"/>
                <w:szCs w:val="17"/>
              </w:rPr>
              <w:t>Cascada</w:t>
            </w:r>
          </w:p>
        </w:tc>
        <w:tc>
          <w:tcPr>
            <w:tcW w:w="1583" w:type="dxa"/>
            <w:tcBorders>
              <w:bottom w:val="single" w:sz="2" w:space="0" w:color="BFBFBF"/>
            </w:tcBorders>
          </w:tcPr>
          <w:p>
            <w:pPr>
              <w:pStyle w:val="normal11"/>
              <w:keepLines/>
              <w:spacing w:lineRule="auto" w:line="264" w:before="40" w:after="40"/>
              <w:ind w:hanging="0"/>
              <w:jc w:val="start"/>
              <w:rPr/>
            </w:pPr>
            <w:r>
              <w:rPr>
                <w:sz w:val="17"/>
                <w:szCs w:val="17"/>
              </w:rPr>
              <w:t>Revocación por jti</w:t>
            </w:r>
          </w:p>
        </w:tc>
      </w:tr>
      <w:tr>
        <w:trPr>
          <w:cantSplit/>
        </w:trPr>
        <w:tc>
          <w:tcPr>
            <w:tcW w:w="1337" w:type="dxa"/>
            <w:tcBorders>
              <w:bottom w:val="single" w:sz="2" w:space="0" w:color="BFBFBF"/>
            </w:tcBorders>
          </w:tcPr>
          <w:p>
            <w:pPr>
              <w:pStyle w:val="normal11"/>
              <w:keepLines/>
              <w:spacing w:lineRule="auto" w:line="264" w:before="40" w:after="40"/>
              <w:ind w:hanging="0"/>
              <w:jc w:val="start"/>
              <w:rPr/>
            </w:pPr>
            <w:r>
              <w:rPr>
                <w:sz w:val="17"/>
                <w:szCs w:val="17"/>
              </w:rPr>
              <w:t>DAT-EQUIPO</w:t>
            </w:r>
          </w:p>
        </w:tc>
        <w:tc>
          <w:tcPr>
            <w:tcW w:w="2066" w:type="dxa"/>
            <w:tcBorders>
              <w:bottom w:val="single" w:sz="2" w:space="0" w:color="BFBFBF"/>
            </w:tcBorders>
          </w:tcPr>
          <w:p>
            <w:pPr>
              <w:pStyle w:val="normal11"/>
              <w:keepLines/>
              <w:spacing w:lineRule="auto" w:line="264" w:before="40" w:after="40"/>
              <w:ind w:hanging="0"/>
              <w:jc w:val="start"/>
              <w:rPr/>
            </w:pPr>
            <w:r>
              <w:rPr>
                <w:sz w:val="17"/>
                <w:szCs w:val="17"/>
              </w:rPr>
              <w:t>DAT-TIQUETE, DAT-ORDEN, DAT-PLAN, DAT-CALIBRACION, DAT-DOCUMENTO, DAT-HIST-EQ</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1:N</w:t>
            </w:r>
          </w:p>
        </w:tc>
        <w:tc>
          <w:tcPr>
            <w:tcW w:w="1336" w:type="dxa"/>
            <w:tcBorders>
              <w:bottom w:val="single" w:sz="2" w:space="0" w:color="BFBFBF"/>
            </w:tcBorders>
          </w:tcPr>
          <w:p>
            <w:pPr>
              <w:pStyle w:val="normal11"/>
              <w:keepLines/>
              <w:spacing w:lineRule="auto" w:line="264" w:before="40" w:after="40"/>
              <w:ind w:hanging="0"/>
              <w:jc w:val="start"/>
              <w:rPr/>
            </w:pPr>
            <w:r>
              <w:rPr>
                <w:sz w:val="17"/>
                <w:szCs w:val="17"/>
              </w:rPr>
              <w:t>equipo_id</w:t>
            </w:r>
          </w:p>
        </w:tc>
        <w:tc>
          <w:tcPr>
            <w:tcW w:w="1215" w:type="dxa"/>
            <w:tcBorders>
              <w:bottom w:val="single" w:sz="2" w:space="0" w:color="BFBFBF"/>
            </w:tcBorders>
          </w:tcPr>
          <w:p>
            <w:pPr>
              <w:pStyle w:val="normal11"/>
              <w:keepLines/>
              <w:spacing w:lineRule="auto" w:line="264" w:before="40" w:after="40"/>
              <w:ind w:hanging="0"/>
              <w:jc w:val="start"/>
              <w:rPr/>
            </w:pPr>
            <w:r>
              <w:rPr>
                <w:sz w:val="17"/>
                <w:szCs w:val="17"/>
              </w:rPr>
              <w:t>Restringir (baja lógica)</w:t>
            </w:r>
          </w:p>
        </w:tc>
        <w:tc>
          <w:tcPr>
            <w:tcW w:w="973" w:type="dxa"/>
            <w:tcBorders>
              <w:bottom w:val="single" w:sz="2" w:space="0" w:color="BFBFBF"/>
            </w:tcBorders>
          </w:tcPr>
          <w:p>
            <w:pPr>
              <w:pStyle w:val="normal11"/>
              <w:keepLines/>
              <w:spacing w:lineRule="auto" w:line="264" w:before="40" w:after="40"/>
              <w:ind w:hanging="0"/>
              <w:jc w:val="start"/>
              <w:rPr/>
            </w:pPr>
            <w:r>
              <w:rPr>
                <w:sz w:val="17"/>
                <w:szCs w:val="17"/>
              </w:rPr>
              <w:t>Cascada</w:t>
            </w:r>
          </w:p>
        </w:tc>
        <w:tc>
          <w:tcPr>
            <w:tcW w:w="1583" w:type="dxa"/>
            <w:tcBorders>
              <w:bottom w:val="single" w:sz="2" w:space="0" w:color="BFBFBF"/>
            </w:tcBorders>
          </w:tcPr>
          <w:p>
            <w:pPr>
              <w:pStyle w:val="normal11"/>
              <w:keepLines/>
              <w:spacing w:lineRule="auto" w:line="264" w:before="40" w:after="40"/>
              <w:ind w:hanging="0"/>
              <w:jc w:val="start"/>
              <w:rPr/>
            </w:pPr>
            <w:r>
              <w:rPr>
                <w:sz w:val="17"/>
                <w:szCs w:val="17"/>
              </w:rPr>
              <w:t>Conservar la hoja de vida</w:t>
            </w:r>
          </w:p>
        </w:tc>
      </w:tr>
      <w:tr>
        <w:trPr>
          <w:cantSplit/>
        </w:trPr>
        <w:tc>
          <w:tcPr>
            <w:tcW w:w="1337" w:type="dxa"/>
            <w:tcBorders>
              <w:bottom w:val="single" w:sz="2" w:space="0" w:color="BFBFBF"/>
            </w:tcBorders>
          </w:tcPr>
          <w:p>
            <w:pPr>
              <w:pStyle w:val="normal11"/>
              <w:keepLines/>
              <w:spacing w:lineRule="auto" w:line="264" w:before="40" w:after="40"/>
              <w:ind w:hanging="0"/>
              <w:jc w:val="start"/>
              <w:rPr/>
            </w:pPr>
            <w:r>
              <w:rPr>
                <w:sz w:val="17"/>
                <w:szCs w:val="17"/>
              </w:rPr>
              <w:t>DAT-TIQUETE</w:t>
            </w:r>
          </w:p>
        </w:tc>
        <w:tc>
          <w:tcPr>
            <w:tcW w:w="2066" w:type="dxa"/>
            <w:tcBorders>
              <w:bottom w:val="single" w:sz="2" w:space="0" w:color="BFBFBF"/>
            </w:tcBorders>
          </w:tcPr>
          <w:p>
            <w:pPr>
              <w:pStyle w:val="normal11"/>
              <w:keepLines/>
              <w:spacing w:lineRule="auto" w:line="264" w:before="40" w:after="40"/>
              <w:ind w:hanging="0"/>
              <w:jc w:val="start"/>
              <w:rPr/>
            </w:pPr>
            <w:r>
              <w:rPr>
                <w:sz w:val="17"/>
                <w:szCs w:val="17"/>
              </w:rPr>
              <w:t>DAT-ORDEN</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1:0..1</w:t>
            </w:r>
          </w:p>
        </w:tc>
        <w:tc>
          <w:tcPr>
            <w:tcW w:w="1336" w:type="dxa"/>
            <w:tcBorders>
              <w:bottom w:val="single" w:sz="2" w:space="0" w:color="BFBFBF"/>
            </w:tcBorders>
          </w:tcPr>
          <w:p>
            <w:pPr>
              <w:pStyle w:val="normal11"/>
              <w:keepLines/>
              <w:spacing w:lineRule="auto" w:line="264" w:before="40" w:after="40"/>
              <w:ind w:hanging="0"/>
              <w:jc w:val="start"/>
              <w:rPr/>
            </w:pPr>
            <w:r>
              <w:rPr>
                <w:sz w:val="17"/>
                <w:szCs w:val="17"/>
              </w:rPr>
              <w:t>tiquete_id (UQ parcial)</w:t>
            </w:r>
          </w:p>
        </w:tc>
        <w:tc>
          <w:tcPr>
            <w:tcW w:w="1215" w:type="dxa"/>
            <w:tcBorders>
              <w:bottom w:val="single" w:sz="2" w:space="0" w:color="BFBFBF"/>
            </w:tcBorders>
          </w:tcPr>
          <w:p>
            <w:pPr>
              <w:pStyle w:val="normal11"/>
              <w:keepLines/>
              <w:spacing w:lineRule="auto" w:line="264" w:before="40" w:after="40"/>
              <w:ind w:hanging="0"/>
              <w:jc w:val="start"/>
              <w:rPr/>
            </w:pPr>
            <w:r>
              <w:rPr>
                <w:sz w:val="17"/>
                <w:szCs w:val="17"/>
              </w:rPr>
              <w:t>Restringir</w:t>
            </w:r>
          </w:p>
        </w:tc>
        <w:tc>
          <w:tcPr>
            <w:tcW w:w="973" w:type="dxa"/>
            <w:tcBorders>
              <w:bottom w:val="single" w:sz="2" w:space="0" w:color="BFBFBF"/>
            </w:tcBorders>
          </w:tcPr>
          <w:p>
            <w:pPr>
              <w:pStyle w:val="normal11"/>
              <w:keepLines/>
              <w:spacing w:lineRule="auto" w:line="264" w:before="40" w:after="40"/>
              <w:ind w:hanging="0"/>
              <w:jc w:val="start"/>
              <w:rPr/>
            </w:pPr>
            <w:r>
              <w:rPr>
                <w:sz w:val="17"/>
                <w:szCs w:val="17"/>
              </w:rPr>
              <w:t>Cascada</w:t>
            </w:r>
          </w:p>
        </w:tc>
        <w:tc>
          <w:tcPr>
            <w:tcW w:w="1583" w:type="dxa"/>
            <w:tcBorders>
              <w:bottom w:val="single" w:sz="2" w:space="0" w:color="BFBFBF"/>
            </w:tcBorders>
          </w:tcPr>
          <w:p>
            <w:pPr>
              <w:pStyle w:val="normal11"/>
              <w:keepLines/>
              <w:spacing w:lineRule="auto" w:line="264" w:before="40" w:after="40"/>
              <w:ind w:hanging="0"/>
              <w:jc w:val="start"/>
              <w:rPr/>
            </w:pPr>
            <w:r>
              <w:rPr>
                <w:sz w:val="17"/>
                <w:szCs w:val="17"/>
              </w:rPr>
              <w:t>Un tiquete genera a lo sumo una orden</w:t>
            </w:r>
          </w:p>
        </w:tc>
      </w:tr>
      <w:tr>
        <w:trPr>
          <w:cantSplit/>
        </w:trPr>
        <w:tc>
          <w:tcPr>
            <w:tcW w:w="1337" w:type="dxa"/>
            <w:tcBorders>
              <w:bottom w:val="single" w:sz="2" w:space="0" w:color="BFBFBF"/>
            </w:tcBorders>
          </w:tcPr>
          <w:p>
            <w:pPr>
              <w:pStyle w:val="normal11"/>
              <w:keepLines/>
              <w:spacing w:lineRule="auto" w:line="264" w:before="40" w:after="40"/>
              <w:ind w:hanging="0"/>
              <w:jc w:val="start"/>
              <w:rPr/>
            </w:pPr>
            <w:r>
              <w:rPr>
                <w:sz w:val="17"/>
                <w:szCs w:val="17"/>
              </w:rPr>
              <w:t>DAT-PLAN</w:t>
            </w:r>
          </w:p>
        </w:tc>
        <w:tc>
          <w:tcPr>
            <w:tcW w:w="2066" w:type="dxa"/>
            <w:tcBorders>
              <w:bottom w:val="single" w:sz="2" w:space="0" w:color="BFBFBF"/>
            </w:tcBorders>
          </w:tcPr>
          <w:p>
            <w:pPr>
              <w:pStyle w:val="normal11"/>
              <w:keepLines/>
              <w:spacing w:lineRule="auto" w:line="264" w:before="40" w:after="40"/>
              <w:ind w:hanging="0"/>
              <w:jc w:val="start"/>
              <w:rPr/>
            </w:pPr>
            <w:r>
              <w:rPr>
                <w:sz w:val="17"/>
                <w:szCs w:val="17"/>
              </w:rPr>
              <w:t>DAT-ORDEN</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1:N</w:t>
            </w:r>
          </w:p>
        </w:tc>
        <w:tc>
          <w:tcPr>
            <w:tcW w:w="1336" w:type="dxa"/>
            <w:tcBorders>
              <w:bottom w:val="single" w:sz="2" w:space="0" w:color="BFBFBF"/>
            </w:tcBorders>
          </w:tcPr>
          <w:p>
            <w:pPr>
              <w:pStyle w:val="normal11"/>
              <w:keepLines/>
              <w:spacing w:lineRule="auto" w:line="264" w:before="40" w:after="40"/>
              <w:ind w:hanging="0"/>
              <w:jc w:val="start"/>
              <w:rPr/>
            </w:pPr>
            <w:r>
              <w:rPr>
                <w:sz w:val="17"/>
                <w:szCs w:val="17"/>
              </w:rPr>
              <w:t>plan_id</w:t>
            </w:r>
          </w:p>
        </w:tc>
        <w:tc>
          <w:tcPr>
            <w:tcW w:w="1215" w:type="dxa"/>
            <w:tcBorders>
              <w:bottom w:val="single" w:sz="2" w:space="0" w:color="BFBFBF"/>
            </w:tcBorders>
          </w:tcPr>
          <w:p>
            <w:pPr>
              <w:pStyle w:val="normal11"/>
              <w:keepLines/>
              <w:spacing w:lineRule="auto" w:line="264" w:before="40" w:after="40"/>
              <w:ind w:hanging="0"/>
              <w:jc w:val="start"/>
              <w:rPr/>
            </w:pPr>
            <w:r>
              <w:rPr>
                <w:sz w:val="17"/>
                <w:szCs w:val="17"/>
              </w:rPr>
              <w:t>Restringir</w:t>
            </w:r>
          </w:p>
        </w:tc>
        <w:tc>
          <w:tcPr>
            <w:tcW w:w="973" w:type="dxa"/>
            <w:tcBorders>
              <w:bottom w:val="single" w:sz="2" w:space="0" w:color="BFBFBF"/>
            </w:tcBorders>
          </w:tcPr>
          <w:p>
            <w:pPr>
              <w:pStyle w:val="normal11"/>
              <w:keepLines/>
              <w:spacing w:lineRule="auto" w:line="264" w:before="40" w:after="40"/>
              <w:ind w:hanging="0"/>
              <w:jc w:val="start"/>
              <w:rPr/>
            </w:pPr>
            <w:r>
              <w:rPr>
                <w:sz w:val="17"/>
                <w:szCs w:val="17"/>
              </w:rPr>
              <w:t>Cascada</w:t>
            </w:r>
          </w:p>
        </w:tc>
        <w:tc>
          <w:tcPr>
            <w:tcW w:w="1583" w:type="dxa"/>
            <w:tcBorders>
              <w:bottom w:val="single" w:sz="2" w:space="0" w:color="BFBFBF"/>
            </w:tcBorders>
          </w:tcPr>
          <w:p>
            <w:pPr>
              <w:pStyle w:val="normal11"/>
              <w:keepLines/>
              <w:spacing w:lineRule="auto" w:line="264" w:before="40" w:after="40"/>
              <w:ind w:hanging="0"/>
              <w:jc w:val="start"/>
              <w:rPr/>
            </w:pPr>
            <w:r>
              <w:rPr>
                <w:sz w:val="17"/>
                <w:szCs w:val="17"/>
              </w:rPr>
              <w:t>Un plan genera órdenes periódicas</w:t>
            </w:r>
          </w:p>
        </w:tc>
      </w:tr>
      <w:tr>
        <w:trPr>
          <w:cantSplit/>
        </w:trPr>
        <w:tc>
          <w:tcPr>
            <w:tcW w:w="1337" w:type="dxa"/>
            <w:tcBorders>
              <w:bottom w:val="single" w:sz="2" w:space="0" w:color="BFBFBF"/>
            </w:tcBorders>
          </w:tcPr>
          <w:p>
            <w:pPr>
              <w:pStyle w:val="normal11"/>
              <w:keepLines/>
              <w:spacing w:lineRule="auto" w:line="264" w:before="40" w:after="40"/>
              <w:ind w:hanging="0"/>
              <w:jc w:val="start"/>
              <w:rPr/>
            </w:pPr>
            <w:r>
              <w:rPr>
                <w:sz w:val="17"/>
                <w:szCs w:val="17"/>
              </w:rPr>
              <w:t>DAT-ORDEN</w:t>
            </w:r>
          </w:p>
        </w:tc>
        <w:tc>
          <w:tcPr>
            <w:tcW w:w="2066" w:type="dxa"/>
            <w:tcBorders>
              <w:bottom w:val="single" w:sz="2" w:space="0" w:color="BFBFBF"/>
            </w:tcBorders>
          </w:tcPr>
          <w:p>
            <w:pPr>
              <w:pStyle w:val="normal11"/>
              <w:keepLines/>
              <w:spacing w:lineRule="auto" w:line="264" w:before="40" w:after="40"/>
              <w:ind w:hanging="0"/>
              <w:jc w:val="start"/>
              <w:rPr/>
            </w:pPr>
            <w:r>
              <w:rPr>
                <w:sz w:val="17"/>
                <w:szCs w:val="17"/>
              </w:rPr>
              <w:t>DAT-CALIBRACION</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1:N</w:t>
            </w:r>
          </w:p>
        </w:tc>
        <w:tc>
          <w:tcPr>
            <w:tcW w:w="1336" w:type="dxa"/>
            <w:tcBorders>
              <w:bottom w:val="single" w:sz="2" w:space="0" w:color="BFBFBF"/>
            </w:tcBorders>
          </w:tcPr>
          <w:p>
            <w:pPr>
              <w:pStyle w:val="normal11"/>
              <w:keepLines/>
              <w:spacing w:lineRule="auto" w:line="264" w:before="40" w:after="40"/>
              <w:ind w:hanging="0"/>
              <w:jc w:val="start"/>
              <w:rPr/>
            </w:pPr>
            <w:r>
              <w:rPr>
                <w:sz w:val="17"/>
                <w:szCs w:val="17"/>
              </w:rPr>
              <w:t>orden_id</w:t>
            </w:r>
          </w:p>
        </w:tc>
        <w:tc>
          <w:tcPr>
            <w:tcW w:w="1215" w:type="dxa"/>
            <w:tcBorders>
              <w:bottom w:val="single" w:sz="2" w:space="0" w:color="BFBFBF"/>
            </w:tcBorders>
          </w:tcPr>
          <w:p>
            <w:pPr>
              <w:pStyle w:val="normal11"/>
              <w:keepLines/>
              <w:spacing w:lineRule="auto" w:line="264" w:before="40" w:after="40"/>
              <w:ind w:hanging="0"/>
              <w:jc w:val="start"/>
              <w:rPr/>
            </w:pPr>
            <w:r>
              <w:rPr>
                <w:sz w:val="17"/>
                <w:szCs w:val="17"/>
              </w:rPr>
              <w:t>Restringir</w:t>
            </w:r>
          </w:p>
        </w:tc>
        <w:tc>
          <w:tcPr>
            <w:tcW w:w="973" w:type="dxa"/>
            <w:tcBorders>
              <w:bottom w:val="single" w:sz="2" w:space="0" w:color="BFBFBF"/>
            </w:tcBorders>
          </w:tcPr>
          <w:p>
            <w:pPr>
              <w:pStyle w:val="normal11"/>
              <w:keepLines/>
              <w:spacing w:lineRule="auto" w:line="264" w:before="40" w:after="40"/>
              <w:ind w:hanging="0"/>
              <w:jc w:val="start"/>
              <w:rPr/>
            </w:pPr>
            <w:r>
              <w:rPr>
                <w:sz w:val="17"/>
                <w:szCs w:val="17"/>
              </w:rPr>
              <w:t>Cascada</w:t>
            </w:r>
          </w:p>
        </w:tc>
        <w:tc>
          <w:tcPr>
            <w:tcW w:w="1583" w:type="dxa"/>
            <w:tcBorders>
              <w:bottom w:val="single" w:sz="2" w:space="0" w:color="BFBFBF"/>
            </w:tcBorders>
          </w:tcPr>
          <w:p>
            <w:pPr>
              <w:pStyle w:val="normal11"/>
              <w:keepLines/>
              <w:spacing w:lineRule="auto" w:line="264" w:before="40" w:after="40"/>
              <w:ind w:hanging="0"/>
              <w:jc w:val="start"/>
              <w:rPr/>
            </w:pPr>
            <w:r>
              <w:rPr>
                <w:sz w:val="17"/>
                <w:szCs w:val="17"/>
              </w:rPr>
              <w:t>Calibración asociada a la orden</w:t>
            </w:r>
          </w:p>
        </w:tc>
      </w:tr>
      <w:tr>
        <w:trPr>
          <w:cantSplit/>
        </w:trPr>
        <w:tc>
          <w:tcPr>
            <w:tcW w:w="1337" w:type="dxa"/>
            <w:tcBorders>
              <w:bottom w:val="single" w:sz="2" w:space="0" w:color="BFBFBF"/>
            </w:tcBorders>
          </w:tcPr>
          <w:p>
            <w:pPr>
              <w:pStyle w:val="normal11"/>
              <w:keepLines/>
              <w:spacing w:lineRule="auto" w:line="264" w:before="40" w:after="40"/>
              <w:ind w:hanging="0"/>
              <w:jc w:val="start"/>
              <w:rPr/>
            </w:pPr>
            <w:r>
              <w:rPr>
                <w:sz w:val="17"/>
                <w:szCs w:val="17"/>
              </w:rPr>
              <w:t>DAT-DOCUMENTO</w:t>
            </w:r>
          </w:p>
        </w:tc>
        <w:tc>
          <w:tcPr>
            <w:tcW w:w="2066" w:type="dxa"/>
            <w:tcBorders>
              <w:bottom w:val="single" w:sz="2" w:space="0" w:color="BFBFBF"/>
            </w:tcBorders>
          </w:tcPr>
          <w:p>
            <w:pPr>
              <w:pStyle w:val="normal11"/>
              <w:keepLines/>
              <w:spacing w:lineRule="auto" w:line="264" w:before="40" w:after="40"/>
              <w:ind w:hanging="0"/>
              <w:jc w:val="start"/>
              <w:rPr/>
            </w:pPr>
            <w:r>
              <w:rPr>
                <w:sz w:val="17"/>
                <w:szCs w:val="17"/>
              </w:rPr>
              <w:t>DAT-CALIBRACION</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1:0..1</w:t>
            </w:r>
          </w:p>
        </w:tc>
        <w:tc>
          <w:tcPr>
            <w:tcW w:w="1336" w:type="dxa"/>
            <w:tcBorders>
              <w:bottom w:val="single" w:sz="2" w:space="0" w:color="BFBFBF"/>
            </w:tcBorders>
          </w:tcPr>
          <w:p>
            <w:pPr>
              <w:pStyle w:val="normal11"/>
              <w:keepLines/>
              <w:spacing w:lineRule="auto" w:line="264" w:before="40" w:after="40"/>
              <w:ind w:hanging="0"/>
              <w:jc w:val="start"/>
              <w:rPr/>
            </w:pPr>
            <w:r>
              <w:rPr>
                <w:sz w:val="17"/>
                <w:szCs w:val="17"/>
              </w:rPr>
              <w:t>documento_id</w:t>
            </w:r>
          </w:p>
        </w:tc>
        <w:tc>
          <w:tcPr>
            <w:tcW w:w="1215" w:type="dxa"/>
            <w:tcBorders>
              <w:bottom w:val="single" w:sz="2" w:space="0" w:color="BFBFBF"/>
            </w:tcBorders>
          </w:tcPr>
          <w:p>
            <w:pPr>
              <w:pStyle w:val="normal11"/>
              <w:keepLines/>
              <w:spacing w:lineRule="auto" w:line="264" w:before="40" w:after="40"/>
              <w:ind w:hanging="0"/>
              <w:jc w:val="start"/>
              <w:rPr/>
            </w:pPr>
            <w:r>
              <w:rPr>
                <w:sz w:val="17"/>
                <w:szCs w:val="17"/>
              </w:rPr>
              <w:t>Restringir</w:t>
            </w:r>
          </w:p>
        </w:tc>
        <w:tc>
          <w:tcPr>
            <w:tcW w:w="973" w:type="dxa"/>
            <w:tcBorders>
              <w:bottom w:val="single" w:sz="2" w:space="0" w:color="BFBFBF"/>
            </w:tcBorders>
          </w:tcPr>
          <w:p>
            <w:pPr>
              <w:pStyle w:val="normal11"/>
              <w:keepLines/>
              <w:spacing w:lineRule="auto" w:line="264" w:before="40" w:after="40"/>
              <w:ind w:hanging="0"/>
              <w:jc w:val="start"/>
              <w:rPr/>
            </w:pPr>
            <w:r>
              <w:rPr>
                <w:sz w:val="17"/>
                <w:szCs w:val="17"/>
              </w:rPr>
              <w:t>Cascada</w:t>
            </w:r>
          </w:p>
        </w:tc>
        <w:tc>
          <w:tcPr>
            <w:tcW w:w="1583" w:type="dxa"/>
            <w:tcBorders>
              <w:bottom w:val="single" w:sz="2" w:space="0" w:color="BFBFBF"/>
            </w:tcBorders>
          </w:tcPr>
          <w:p>
            <w:pPr>
              <w:pStyle w:val="normal11"/>
              <w:keepLines/>
              <w:spacing w:lineRule="auto" w:line="264" w:before="40" w:after="40"/>
              <w:ind w:hanging="0"/>
              <w:jc w:val="start"/>
              <w:rPr/>
            </w:pPr>
            <w:r>
              <w:rPr>
                <w:sz w:val="17"/>
                <w:szCs w:val="17"/>
              </w:rPr>
              <w:t>Certificado</w:t>
            </w:r>
          </w:p>
        </w:tc>
      </w:tr>
      <w:tr>
        <w:trPr>
          <w:cantSplit/>
        </w:trPr>
        <w:tc>
          <w:tcPr>
            <w:tcW w:w="1337" w:type="dxa"/>
            <w:tcBorders>
              <w:bottom w:val="single" w:sz="2" w:space="0" w:color="BFBFBF"/>
            </w:tcBorders>
          </w:tcPr>
          <w:p>
            <w:pPr>
              <w:pStyle w:val="normal11"/>
              <w:keepLines/>
              <w:spacing w:lineRule="auto" w:line="264" w:before="40" w:after="40"/>
              <w:ind w:hanging="0"/>
              <w:jc w:val="start"/>
              <w:rPr/>
            </w:pPr>
            <w:r>
              <w:rPr>
                <w:sz w:val="17"/>
                <w:szCs w:val="17"/>
              </w:rPr>
              <w:t>DAT-ORDEN</w:t>
            </w:r>
          </w:p>
        </w:tc>
        <w:tc>
          <w:tcPr>
            <w:tcW w:w="2066" w:type="dxa"/>
            <w:tcBorders>
              <w:bottom w:val="single" w:sz="2" w:space="0" w:color="BFBFBF"/>
            </w:tcBorders>
          </w:tcPr>
          <w:p>
            <w:pPr>
              <w:pStyle w:val="normal11"/>
              <w:keepLines/>
              <w:spacing w:lineRule="auto" w:line="264" w:before="40" w:after="40"/>
              <w:ind w:hanging="0"/>
              <w:jc w:val="start"/>
              <w:rPr/>
            </w:pPr>
            <w:r>
              <w:rPr>
                <w:sz w:val="17"/>
                <w:szCs w:val="17"/>
              </w:rPr>
              <w:t>DAT-INTERVENCION</w:t>
            </w:r>
          </w:p>
        </w:tc>
        <w:tc>
          <w:tcPr>
            <w:tcW w:w="850" w:type="dxa"/>
            <w:tcBorders>
              <w:bottom w:val="single" w:sz="2" w:space="0" w:color="BFBFBF"/>
            </w:tcBorders>
          </w:tcPr>
          <w:p>
            <w:pPr>
              <w:pStyle w:val="normal11"/>
              <w:keepLines/>
              <w:spacing w:lineRule="auto" w:line="264" w:before="40" w:after="40"/>
              <w:ind w:hanging="0"/>
              <w:jc w:val="start"/>
              <w:rPr/>
            </w:pPr>
            <w:r>
              <w:rPr>
                <w:sz w:val="17"/>
                <w:szCs w:val="17"/>
              </w:rPr>
              <w:t>1:0..1</w:t>
            </w:r>
          </w:p>
        </w:tc>
        <w:tc>
          <w:tcPr>
            <w:tcW w:w="1336" w:type="dxa"/>
            <w:tcBorders>
              <w:bottom w:val="single" w:sz="2" w:space="0" w:color="BFBFBF"/>
            </w:tcBorders>
          </w:tcPr>
          <w:p>
            <w:pPr>
              <w:pStyle w:val="normal11"/>
              <w:keepLines/>
              <w:spacing w:lineRule="auto" w:line="264" w:before="40" w:after="40"/>
              <w:ind w:hanging="0"/>
              <w:jc w:val="start"/>
              <w:rPr/>
            </w:pPr>
            <w:r>
              <w:rPr>
                <w:sz w:val="17"/>
                <w:szCs w:val="17"/>
              </w:rPr>
              <w:t>intervencion_id ↔ orden_id (lógica)</w:t>
            </w:r>
          </w:p>
        </w:tc>
        <w:tc>
          <w:tcPr>
            <w:tcW w:w="1215" w:type="dxa"/>
            <w:tcBorders>
              <w:bottom w:val="single" w:sz="2" w:space="0" w:color="BFBFBF"/>
            </w:tcBorders>
          </w:tcPr>
          <w:p>
            <w:pPr>
              <w:pStyle w:val="normal11"/>
              <w:keepLines/>
              <w:spacing w:lineRule="auto" w:line="264" w:before="40" w:after="40"/>
              <w:ind w:hanging="0"/>
              <w:jc w:val="start"/>
              <w:rPr/>
            </w:pPr>
            <w:r>
              <w:rPr>
                <w:sz w:val="17"/>
                <w:szCs w:val="17"/>
              </w:rPr>
              <w:t>No se borra</w:t>
            </w:r>
          </w:p>
        </w:tc>
        <w:tc>
          <w:tcPr>
            <w:tcW w:w="973" w:type="dxa"/>
            <w:tcBorders>
              <w:bottom w:val="single" w:sz="2" w:space="0" w:color="BFBFBF"/>
            </w:tcBorders>
          </w:tcPr>
          <w:p>
            <w:pPr>
              <w:pStyle w:val="normal11"/>
              <w:keepLines/>
              <w:spacing w:lineRule="auto" w:line="264" w:before="40" w:after="40"/>
              <w:ind w:hanging="0"/>
              <w:jc w:val="start"/>
              <w:rPr/>
            </w:pPr>
            <w:r>
              <w:rPr>
                <w:sz w:val="17"/>
                <w:szCs w:val="17"/>
              </w:rPr>
              <w:t>Inmutable tras firma</w:t>
            </w:r>
          </w:p>
        </w:tc>
        <w:tc>
          <w:tcPr>
            <w:tcW w:w="1583" w:type="dxa"/>
            <w:tcBorders>
              <w:bottom w:val="single" w:sz="2" w:space="0" w:color="BFBFBF"/>
            </w:tcBorders>
          </w:tcPr>
          <w:p>
            <w:pPr>
              <w:pStyle w:val="normal11"/>
              <w:keepLines/>
              <w:spacing w:lineRule="auto" w:line="264" w:before="40" w:after="40"/>
              <w:ind w:hanging="0"/>
              <w:jc w:val="start"/>
              <w:rPr/>
            </w:pPr>
            <w:r>
              <w:rPr>
                <w:sz w:val="17"/>
                <w:szCs w:val="17"/>
              </w:rPr>
              <w:t>Integridad gestionada por la aplicación (RT-002)</w:t>
            </w:r>
          </w:p>
        </w:tc>
      </w:tr>
      <w:tr>
        <w:trPr>
          <w:cantSplit/>
        </w:trPr>
        <w:tc>
          <w:tcPr>
            <w:tcW w:w="1337" w:type="dxa"/>
            <w:tcBorders>
              <w:bottom w:val="single" w:sz="12" w:space="0" w:color="000000"/>
            </w:tcBorders>
          </w:tcPr>
          <w:p>
            <w:pPr>
              <w:pStyle w:val="normal11"/>
              <w:keepLines/>
              <w:spacing w:lineRule="auto" w:line="264" w:before="40" w:after="40"/>
              <w:ind w:hanging="0"/>
              <w:jc w:val="start"/>
              <w:rPr/>
            </w:pPr>
            <w:r>
              <w:rPr>
                <w:sz w:val="17"/>
                <w:szCs w:val="17"/>
              </w:rPr>
              <w:t>DAT-CONFIG-CAMPOS</w:t>
            </w:r>
          </w:p>
        </w:tc>
        <w:tc>
          <w:tcPr>
            <w:tcW w:w="2066" w:type="dxa"/>
            <w:tcBorders>
              <w:bottom w:val="single" w:sz="12" w:space="0" w:color="000000"/>
            </w:tcBorders>
          </w:tcPr>
          <w:p>
            <w:pPr>
              <w:pStyle w:val="normal11"/>
              <w:keepLines/>
              <w:spacing w:lineRule="auto" w:line="264" w:before="40" w:after="40"/>
              <w:ind w:hanging="0"/>
              <w:jc w:val="start"/>
              <w:rPr/>
            </w:pPr>
            <w:r>
              <w:rPr>
                <w:sz w:val="17"/>
                <w:szCs w:val="17"/>
              </w:rPr>
              <w:t>DAT-INTERVENCION</w:t>
            </w:r>
          </w:p>
        </w:tc>
        <w:tc>
          <w:tcPr>
            <w:tcW w:w="850" w:type="dxa"/>
            <w:tcBorders>
              <w:bottom w:val="single" w:sz="12" w:space="0" w:color="000000"/>
            </w:tcBorders>
          </w:tcPr>
          <w:p>
            <w:pPr>
              <w:pStyle w:val="normal11"/>
              <w:keepLines/>
              <w:spacing w:lineRule="auto" w:line="264" w:before="40" w:after="40"/>
              <w:ind w:hanging="0"/>
              <w:jc w:val="start"/>
              <w:rPr/>
            </w:pPr>
            <w:r>
              <w:rPr>
                <w:sz w:val="17"/>
                <w:szCs w:val="17"/>
              </w:rPr>
              <w:t>1:N</w:t>
            </w:r>
          </w:p>
        </w:tc>
        <w:tc>
          <w:tcPr>
            <w:tcW w:w="1336" w:type="dxa"/>
            <w:tcBorders>
              <w:bottom w:val="single" w:sz="12" w:space="0" w:color="000000"/>
            </w:tcBorders>
          </w:tcPr>
          <w:p>
            <w:pPr>
              <w:pStyle w:val="normal11"/>
              <w:keepLines/>
              <w:spacing w:lineRule="auto" w:line="264" w:before="40" w:after="40"/>
              <w:ind w:hanging="0"/>
              <w:jc w:val="start"/>
              <w:rPr/>
            </w:pPr>
            <w:r>
              <w:rPr>
                <w:sz w:val="17"/>
                <w:szCs w:val="17"/>
              </w:rPr>
              <w:t>tenant_id + tipo_equipo (lógica)</w:t>
            </w:r>
          </w:p>
        </w:tc>
        <w:tc>
          <w:tcPr>
            <w:tcW w:w="1215" w:type="dxa"/>
            <w:tcBorders>
              <w:bottom w:val="single" w:sz="12" w:space="0" w:color="000000"/>
            </w:tcBorders>
          </w:tcPr>
          <w:p>
            <w:pPr>
              <w:pStyle w:val="normal11"/>
              <w:keepLines/>
              <w:spacing w:lineRule="auto" w:line="264" w:before="40" w:after="40"/>
              <w:ind w:hanging="0"/>
              <w:jc w:val="start"/>
              <w:rPr/>
            </w:pPr>
            <w:r>
              <w:rPr>
                <w:sz w:val="17"/>
                <w:szCs w:val="17"/>
              </w:rPr>
              <w:t>Versiones históricas</w:t>
            </w:r>
          </w:p>
        </w:tc>
        <w:tc>
          <w:tcPr>
            <w:tcW w:w="973" w:type="dxa"/>
            <w:tcBorders>
              <w:bottom w:val="single" w:sz="12" w:space="0" w:color="000000"/>
            </w:tcBorders>
          </w:tcPr>
          <w:p>
            <w:pPr>
              <w:pStyle w:val="normal11"/>
              <w:keepLines/>
              <w:spacing w:lineRule="auto" w:line="264" w:before="40" w:after="40"/>
              <w:ind w:hanging="0"/>
              <w:jc w:val="start"/>
              <w:rPr/>
            </w:pPr>
            <w:r>
              <w:rPr>
                <w:sz w:val="17"/>
                <w:szCs w:val="17"/>
              </w:rPr>
              <w:t>Nueva versión</w:t>
            </w:r>
          </w:p>
        </w:tc>
        <w:tc>
          <w:tcPr>
            <w:tcW w:w="1583" w:type="dxa"/>
            <w:tcBorders>
              <w:bottom w:val="single" w:sz="12" w:space="0" w:color="000000"/>
            </w:tcBorders>
          </w:tcPr>
          <w:p>
            <w:pPr>
              <w:pStyle w:val="normal11"/>
              <w:keepLines/>
              <w:spacing w:lineRule="auto" w:line="264" w:before="40" w:after="40"/>
              <w:ind w:hanging="0"/>
              <w:jc w:val="start"/>
              <w:rPr/>
            </w:pPr>
            <w:r>
              <w:rPr>
                <w:sz w:val="17"/>
                <w:szCs w:val="17"/>
              </w:rPr>
              <w:t>Intervenciones antiguas conservan su estructura</w:t>
            </w:r>
          </w:p>
        </w:tc>
      </w:tr>
    </w:tbl>
    <w:p>
      <w:pPr>
        <w:pStyle w:val="normal11"/>
        <w:spacing w:lineRule="auto" w:line="480" w:before="80" w:after="240"/>
        <w:ind w:hanging="0"/>
        <w:jc w:val="both"/>
        <w:rPr/>
      </w:pPr>
      <w:r>
        <w:rPr>
          <w:i/>
          <w:iCs/>
          <w:sz w:val="19"/>
          <w:szCs w:val="19"/>
        </w:rPr>
        <w:t xml:space="preserve">Nota. </w:t>
      </w:r>
      <w:r>
        <w:rPr>
          <w:sz w:val="19"/>
          <w:szCs w:val="19"/>
        </w:rPr>
        <w:t>Ninguna FK usa ON DELETE CASCADE: no existe borrado físico de datos operativos.</w:t>
      </w:r>
    </w:p>
    <w:p>
      <w:pPr>
        <w:pStyle w:val="normal11"/>
        <w:keepNext w:val="true"/>
        <w:numPr>
          <w:ilvl w:val="0"/>
          <w:numId w:val="0"/>
        </w:numPr>
        <w:spacing w:lineRule="auto" w:line="480" w:before="280" w:after="120"/>
        <w:ind w:hanging="0"/>
        <w:jc w:val="both"/>
        <w:outlineLvl w:val="1"/>
        <w:rPr/>
      </w:pPr>
      <w:r>
        <w:rPr>
          <w:b/>
          <w:bCs/>
          <w:sz w:val="24"/>
          <w:szCs w:val="24"/>
        </w:rPr>
        <w:t>8.8 Índices y Patrones de Consulta</w:t>
      </w:r>
    </w:p>
    <w:p>
      <w:pPr>
        <w:pStyle w:val="normal11"/>
        <w:keepNext w:val="true"/>
        <w:spacing w:lineRule="auto" w:line="480" w:before="240" w:after="0"/>
        <w:ind w:hanging="0"/>
        <w:jc w:val="both"/>
        <w:rPr/>
      </w:pPr>
      <w:r>
        <w:rPr>
          <w:b/>
          <w:bCs/>
          <w:sz w:val="22"/>
          <w:szCs w:val="22"/>
        </w:rPr>
        <w:t>Tabla 28</w:t>
      </w:r>
    </w:p>
    <w:p>
      <w:pPr>
        <w:pStyle w:val="normal11"/>
        <w:keepNext w:val="true"/>
        <w:spacing w:lineRule="auto" w:line="480" w:before="0" w:after="120"/>
        <w:ind w:hanging="0"/>
        <w:jc w:val="both"/>
        <w:rPr/>
      </w:pPr>
      <w:r>
        <w:rPr>
          <w:i/>
          <w:iCs/>
          <w:sz w:val="22"/>
          <w:szCs w:val="22"/>
        </w:rPr>
        <w:t>Índices y Patrones de Consulta</w:t>
      </w:r>
    </w:p>
    <w:tbl>
      <w:tblPr>
        <w:tblW w:w="9360" w:type="dxa"/>
        <w:jc w:val="center"/>
        <w:tblInd w:w="0" w:type="dxa"/>
        <w:tblLayout w:type="fixed"/>
        <w:tblCellMar>
          <w:top w:w="0" w:type="dxa"/>
          <w:start w:w="80" w:type="dxa"/>
          <w:bottom w:w="0" w:type="dxa"/>
          <w:end w:w="80" w:type="dxa"/>
        </w:tblCellMar>
        <w:tblLook w:val="0400"/>
      </w:tblPr>
      <w:tblGrid>
        <w:gridCol w:w="839"/>
        <w:gridCol w:w="1321"/>
        <w:gridCol w:w="1920"/>
        <w:gridCol w:w="1080"/>
        <w:gridCol w:w="1800"/>
        <w:gridCol w:w="839"/>
        <w:gridCol w:w="1561"/>
      </w:tblGrid>
      <w:tr>
        <w:trPr>
          <w:tblHeader w:val="true"/>
          <w:cantSplit/>
        </w:trPr>
        <w:tc>
          <w:tcPr>
            <w:tcW w:w="83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32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Entidad</w:t>
            </w:r>
          </w:p>
        </w:tc>
        <w:tc>
          <w:tcPr>
            <w:tcW w:w="192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Campos</w:t>
            </w:r>
          </w:p>
        </w:tc>
        <w:tc>
          <w:tcPr>
            <w:tcW w:w="108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Tipo</w:t>
            </w:r>
          </w:p>
        </w:tc>
        <w:tc>
          <w:tcPr>
            <w:tcW w:w="18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Consulta soportada</w:t>
            </w:r>
          </w:p>
        </w:tc>
        <w:tc>
          <w:tcPr>
            <w:tcW w:w="83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Costo de escritura</w:t>
            </w:r>
          </w:p>
        </w:tc>
        <w:tc>
          <w:tcPr>
            <w:tcW w:w="156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Evidencia</w:t>
            </w:r>
          </w:p>
        </w:tc>
      </w:tr>
      <w:tr>
        <w:trPr>
          <w:cantSplit/>
        </w:trPr>
        <w:tc>
          <w:tcPr>
            <w:tcW w:w="839" w:type="dxa"/>
            <w:tcBorders>
              <w:bottom w:val="single" w:sz="2" w:space="0" w:color="BFBFBF"/>
            </w:tcBorders>
          </w:tcPr>
          <w:p>
            <w:pPr>
              <w:pStyle w:val="normal11"/>
              <w:keepNext w:val="true"/>
              <w:keepLines/>
              <w:spacing w:lineRule="auto" w:line="264" w:before="40" w:after="40"/>
              <w:ind w:hanging="0"/>
              <w:jc w:val="start"/>
              <w:rPr/>
            </w:pPr>
            <w:r>
              <w:rPr>
                <w:sz w:val="17"/>
                <w:szCs w:val="17"/>
              </w:rPr>
              <w:t>IDX-001</w:t>
            </w:r>
          </w:p>
        </w:tc>
        <w:tc>
          <w:tcPr>
            <w:tcW w:w="1321" w:type="dxa"/>
            <w:tcBorders>
              <w:bottom w:val="single" w:sz="2" w:space="0" w:color="BFBFBF"/>
            </w:tcBorders>
          </w:tcPr>
          <w:p>
            <w:pPr>
              <w:pStyle w:val="normal11"/>
              <w:keepNext w:val="true"/>
              <w:keepLines/>
              <w:spacing w:lineRule="auto" w:line="264" w:before="40" w:after="40"/>
              <w:ind w:hanging="0"/>
              <w:jc w:val="start"/>
              <w:rPr/>
            </w:pPr>
            <w:r>
              <w:rPr>
                <w:sz w:val="17"/>
                <w:szCs w:val="17"/>
              </w:rPr>
              <w:t>DAT-EQUIPO</w:t>
            </w:r>
          </w:p>
        </w:tc>
        <w:tc>
          <w:tcPr>
            <w:tcW w:w="1920" w:type="dxa"/>
            <w:tcBorders>
              <w:bottom w:val="single" w:sz="2" w:space="0" w:color="BFBFBF"/>
            </w:tcBorders>
          </w:tcPr>
          <w:p>
            <w:pPr>
              <w:pStyle w:val="normal11"/>
              <w:keepNext w:val="true"/>
              <w:keepLines/>
              <w:spacing w:lineRule="auto" w:line="264" w:before="40" w:after="40"/>
              <w:ind w:hanging="0"/>
              <w:jc w:val="start"/>
              <w:rPr/>
            </w:pPr>
            <w:r>
              <w:rPr>
                <w:sz w:val="17"/>
                <w:szCs w:val="17"/>
              </w:rPr>
              <w:t>(tenant_id, numero_serie)</w:t>
            </w:r>
          </w:p>
        </w:tc>
        <w:tc>
          <w:tcPr>
            <w:tcW w:w="1080" w:type="dxa"/>
            <w:tcBorders>
              <w:bottom w:val="single" w:sz="2" w:space="0" w:color="BFBFBF"/>
            </w:tcBorders>
          </w:tcPr>
          <w:p>
            <w:pPr>
              <w:pStyle w:val="normal11"/>
              <w:keepNext w:val="true"/>
              <w:keepLines/>
              <w:spacing w:lineRule="auto" w:line="264" w:before="40" w:after="40"/>
              <w:ind w:hanging="0"/>
              <w:jc w:val="start"/>
              <w:rPr/>
            </w:pPr>
            <w:r>
              <w:rPr>
                <w:sz w:val="17"/>
                <w:szCs w:val="17"/>
              </w:rPr>
              <w:t>Único compuesto</w:t>
            </w:r>
          </w:p>
        </w:tc>
        <w:tc>
          <w:tcPr>
            <w:tcW w:w="1800" w:type="dxa"/>
            <w:tcBorders>
              <w:bottom w:val="single" w:sz="2" w:space="0" w:color="BFBFBF"/>
            </w:tcBorders>
          </w:tcPr>
          <w:p>
            <w:pPr>
              <w:pStyle w:val="normal11"/>
              <w:keepNext w:val="true"/>
              <w:keepLines/>
              <w:spacing w:lineRule="auto" w:line="264" w:before="40" w:after="40"/>
              <w:ind w:hanging="0"/>
              <w:jc w:val="start"/>
              <w:rPr/>
            </w:pPr>
            <w:r>
              <w:rPr>
                <w:sz w:val="17"/>
                <w:szCs w:val="17"/>
              </w:rPr>
              <w:t>Búsqueda por serie y RN-001</w:t>
            </w:r>
          </w:p>
        </w:tc>
        <w:tc>
          <w:tcPr>
            <w:tcW w:w="839" w:type="dxa"/>
            <w:tcBorders>
              <w:bottom w:val="single" w:sz="2" w:space="0" w:color="BFBFBF"/>
            </w:tcBorders>
          </w:tcPr>
          <w:p>
            <w:pPr>
              <w:pStyle w:val="normal11"/>
              <w:keepNext w:val="true"/>
              <w:keepLines/>
              <w:spacing w:lineRule="auto" w:line="264" w:before="40" w:after="40"/>
              <w:ind w:hanging="0"/>
              <w:jc w:val="start"/>
              <w:rPr/>
            </w:pPr>
            <w:r>
              <w:rPr>
                <w:sz w:val="17"/>
                <w:szCs w:val="17"/>
              </w:rPr>
              <w:t>Bajo</w:t>
            </w:r>
          </w:p>
        </w:tc>
        <w:tc>
          <w:tcPr>
            <w:tcW w:w="1561" w:type="dxa"/>
            <w:tcBorders>
              <w:bottom w:val="single" w:sz="2" w:space="0" w:color="BFBFBF"/>
            </w:tcBorders>
          </w:tcPr>
          <w:p>
            <w:pPr>
              <w:pStyle w:val="normal11"/>
              <w:keepNext w:val="true"/>
              <w:keepLines/>
              <w:spacing w:lineRule="auto" w:line="264" w:before="40" w:after="40"/>
              <w:ind w:hanging="0"/>
              <w:jc w:val="start"/>
              <w:rPr/>
            </w:pPr>
            <w:r>
              <w:rPr>
                <w:sz w:val="17"/>
                <w:szCs w:val="17"/>
              </w:rPr>
              <w:t>uq_equipo_tenant_serie</w:t>
            </w:r>
          </w:p>
        </w:tc>
      </w:tr>
      <w:tr>
        <w:trPr>
          <w:cantSplit/>
        </w:trPr>
        <w:tc>
          <w:tcPr>
            <w:tcW w:w="839" w:type="dxa"/>
            <w:tcBorders>
              <w:bottom w:val="single" w:sz="2" w:space="0" w:color="BFBFBF"/>
            </w:tcBorders>
          </w:tcPr>
          <w:p>
            <w:pPr>
              <w:pStyle w:val="normal11"/>
              <w:keepNext w:val="true"/>
              <w:keepLines/>
              <w:spacing w:lineRule="auto" w:line="264" w:before="40" w:after="40"/>
              <w:ind w:hanging="0"/>
              <w:jc w:val="start"/>
              <w:rPr/>
            </w:pPr>
            <w:r>
              <w:rPr>
                <w:sz w:val="17"/>
                <w:szCs w:val="17"/>
              </w:rPr>
              <w:t>IDX-002</w:t>
            </w:r>
          </w:p>
        </w:tc>
        <w:tc>
          <w:tcPr>
            <w:tcW w:w="1321" w:type="dxa"/>
            <w:tcBorders>
              <w:bottom w:val="single" w:sz="2" w:space="0" w:color="BFBFBF"/>
            </w:tcBorders>
          </w:tcPr>
          <w:p>
            <w:pPr>
              <w:pStyle w:val="normal11"/>
              <w:keepNext w:val="true"/>
              <w:keepLines/>
              <w:spacing w:lineRule="auto" w:line="264" w:before="40" w:after="40"/>
              <w:ind w:hanging="0"/>
              <w:jc w:val="start"/>
              <w:rPr/>
            </w:pPr>
            <w:r>
              <w:rPr>
                <w:sz w:val="17"/>
                <w:szCs w:val="17"/>
              </w:rPr>
              <w:t>DAT-EQUIPO</w:t>
            </w:r>
          </w:p>
        </w:tc>
        <w:tc>
          <w:tcPr>
            <w:tcW w:w="1920" w:type="dxa"/>
            <w:tcBorders>
              <w:bottom w:val="single" w:sz="2" w:space="0" w:color="BFBFBF"/>
            </w:tcBorders>
          </w:tcPr>
          <w:p>
            <w:pPr>
              <w:pStyle w:val="normal11"/>
              <w:keepNext w:val="true"/>
              <w:keepLines/>
              <w:spacing w:lineRule="auto" w:line="264" w:before="40" w:after="40"/>
              <w:ind w:hanging="0"/>
              <w:jc w:val="start"/>
              <w:rPr/>
            </w:pPr>
            <w:r>
              <w:rPr>
                <w:sz w:val="17"/>
                <w:szCs w:val="17"/>
              </w:rPr>
              <w:t>(tenant_id, placa_inventario)</w:t>
            </w:r>
          </w:p>
        </w:tc>
        <w:tc>
          <w:tcPr>
            <w:tcW w:w="1080" w:type="dxa"/>
            <w:tcBorders>
              <w:bottom w:val="single" w:sz="2" w:space="0" w:color="BFBFBF"/>
            </w:tcBorders>
          </w:tcPr>
          <w:p>
            <w:pPr>
              <w:pStyle w:val="normal11"/>
              <w:keepNext w:val="true"/>
              <w:keepLines/>
              <w:spacing w:lineRule="auto" w:line="264" w:before="40" w:after="40"/>
              <w:ind w:hanging="0"/>
              <w:jc w:val="start"/>
              <w:rPr/>
            </w:pPr>
            <w:r>
              <w:rPr>
                <w:sz w:val="17"/>
                <w:szCs w:val="17"/>
              </w:rPr>
              <w:t>Único compuesto</w:t>
            </w:r>
          </w:p>
        </w:tc>
        <w:tc>
          <w:tcPr>
            <w:tcW w:w="1800" w:type="dxa"/>
            <w:tcBorders>
              <w:bottom w:val="single" w:sz="2" w:space="0" w:color="BFBFBF"/>
            </w:tcBorders>
          </w:tcPr>
          <w:p>
            <w:pPr>
              <w:pStyle w:val="normal11"/>
              <w:keepNext w:val="true"/>
              <w:keepLines/>
              <w:spacing w:lineRule="auto" w:line="264" w:before="40" w:after="40"/>
              <w:ind w:hanging="0"/>
              <w:jc w:val="start"/>
              <w:rPr/>
            </w:pPr>
            <w:r>
              <w:rPr>
                <w:sz w:val="17"/>
                <w:szCs w:val="17"/>
              </w:rPr>
              <w:t>Búsqueda por placa (CR-002) y RN-001</w:t>
            </w:r>
          </w:p>
        </w:tc>
        <w:tc>
          <w:tcPr>
            <w:tcW w:w="839" w:type="dxa"/>
            <w:tcBorders>
              <w:bottom w:val="single" w:sz="2" w:space="0" w:color="BFBFBF"/>
            </w:tcBorders>
          </w:tcPr>
          <w:p>
            <w:pPr>
              <w:pStyle w:val="normal11"/>
              <w:keepNext w:val="true"/>
              <w:keepLines/>
              <w:spacing w:lineRule="auto" w:line="264" w:before="40" w:after="40"/>
              <w:ind w:hanging="0"/>
              <w:jc w:val="start"/>
              <w:rPr/>
            </w:pPr>
            <w:r>
              <w:rPr>
                <w:sz w:val="17"/>
                <w:szCs w:val="17"/>
              </w:rPr>
              <w:t>Bajo</w:t>
            </w:r>
          </w:p>
        </w:tc>
        <w:tc>
          <w:tcPr>
            <w:tcW w:w="1561" w:type="dxa"/>
            <w:tcBorders>
              <w:bottom w:val="single" w:sz="2" w:space="0" w:color="BFBFBF"/>
            </w:tcBorders>
          </w:tcPr>
          <w:p>
            <w:pPr>
              <w:pStyle w:val="normal11"/>
              <w:keepNext w:val="true"/>
              <w:keepLines/>
              <w:spacing w:lineRule="auto" w:line="264" w:before="40" w:after="40"/>
              <w:ind w:hanging="0"/>
              <w:jc w:val="start"/>
              <w:rPr/>
            </w:pPr>
            <w:r>
              <w:rPr>
                <w:sz w:val="17"/>
                <w:szCs w:val="17"/>
              </w:rPr>
              <w:t>uq_equipo_tenant_placa</w:t>
            </w:r>
          </w:p>
        </w:tc>
      </w:tr>
      <w:tr>
        <w:trPr>
          <w:cantSplit/>
        </w:trPr>
        <w:tc>
          <w:tcPr>
            <w:tcW w:w="839" w:type="dxa"/>
            <w:tcBorders>
              <w:bottom w:val="single" w:sz="2" w:space="0" w:color="BFBFBF"/>
            </w:tcBorders>
          </w:tcPr>
          <w:p>
            <w:pPr>
              <w:pStyle w:val="normal11"/>
              <w:keepLines/>
              <w:spacing w:lineRule="auto" w:line="264" w:before="40" w:after="40"/>
              <w:ind w:hanging="0"/>
              <w:jc w:val="start"/>
              <w:rPr/>
            </w:pPr>
            <w:r>
              <w:rPr>
                <w:sz w:val="17"/>
                <w:szCs w:val="17"/>
              </w:rPr>
              <w:t>IDX-003</w:t>
            </w:r>
          </w:p>
        </w:tc>
        <w:tc>
          <w:tcPr>
            <w:tcW w:w="1321" w:type="dxa"/>
            <w:tcBorders>
              <w:bottom w:val="single" w:sz="2" w:space="0" w:color="BFBFBF"/>
            </w:tcBorders>
          </w:tcPr>
          <w:p>
            <w:pPr>
              <w:pStyle w:val="normal11"/>
              <w:keepLines/>
              <w:spacing w:lineRule="auto" w:line="264" w:before="40" w:after="40"/>
              <w:ind w:hanging="0"/>
              <w:jc w:val="start"/>
              <w:rPr/>
            </w:pPr>
            <w:r>
              <w:rPr>
                <w:sz w:val="17"/>
                <w:szCs w:val="17"/>
              </w:rPr>
              <w:t>DAT-INTERVENCION</w:t>
            </w:r>
          </w:p>
        </w:tc>
        <w:tc>
          <w:tcPr>
            <w:tcW w:w="1920" w:type="dxa"/>
            <w:tcBorders>
              <w:bottom w:val="single" w:sz="2" w:space="0" w:color="BFBFBF"/>
            </w:tcBorders>
          </w:tcPr>
          <w:p>
            <w:pPr>
              <w:pStyle w:val="normal11"/>
              <w:keepLines/>
              <w:spacing w:lineRule="auto" w:line="264" w:before="40" w:after="40"/>
              <w:ind w:hanging="0"/>
              <w:jc w:val="start"/>
              <w:rPr/>
            </w:pPr>
            <w:r>
              <w:rPr>
                <w:sz w:val="17"/>
                <w:szCs w:val="17"/>
              </w:rPr>
              <w:t>(tenant_id, equipo_id, fecha_intervencion desc)</w:t>
            </w:r>
          </w:p>
        </w:tc>
        <w:tc>
          <w:tcPr>
            <w:tcW w:w="1080" w:type="dxa"/>
            <w:tcBorders>
              <w:bottom w:val="single" w:sz="2" w:space="0" w:color="BFBFBF"/>
            </w:tcBorders>
          </w:tcPr>
          <w:p>
            <w:pPr>
              <w:pStyle w:val="normal11"/>
              <w:keepLines/>
              <w:spacing w:lineRule="auto" w:line="264" w:before="40" w:after="40"/>
              <w:ind w:hanging="0"/>
              <w:jc w:val="start"/>
              <w:rPr/>
            </w:pPr>
            <w:r>
              <w:rPr>
                <w:sz w:val="17"/>
                <w:szCs w:val="17"/>
              </w:rPr>
              <w:t>Compuesto</w:t>
            </w:r>
          </w:p>
        </w:tc>
        <w:tc>
          <w:tcPr>
            <w:tcW w:w="1800" w:type="dxa"/>
            <w:tcBorders>
              <w:bottom w:val="single" w:sz="2" w:space="0" w:color="BFBFBF"/>
            </w:tcBorders>
          </w:tcPr>
          <w:p>
            <w:pPr>
              <w:pStyle w:val="normal11"/>
              <w:keepLines/>
              <w:spacing w:lineRule="auto" w:line="264" w:before="40" w:after="40"/>
              <w:ind w:hanging="0"/>
              <w:jc w:val="start"/>
              <w:rPr/>
            </w:pPr>
            <w:r>
              <w:rPr>
                <w:sz w:val="17"/>
                <w:szCs w:val="17"/>
              </w:rPr>
              <w:t>Línea de tiempo (RF-023)</w:t>
            </w:r>
          </w:p>
        </w:tc>
        <w:tc>
          <w:tcPr>
            <w:tcW w:w="839" w:type="dxa"/>
            <w:tcBorders>
              <w:bottom w:val="single" w:sz="2" w:space="0" w:color="BFBFBF"/>
            </w:tcBorders>
          </w:tcPr>
          <w:p>
            <w:pPr>
              <w:pStyle w:val="normal11"/>
              <w:keepLines/>
              <w:spacing w:lineRule="auto" w:line="264" w:before="40" w:after="40"/>
              <w:ind w:hanging="0"/>
              <w:jc w:val="start"/>
              <w:rPr/>
            </w:pPr>
            <w:r>
              <w:rPr>
                <w:sz w:val="17"/>
                <w:szCs w:val="17"/>
              </w:rPr>
              <w:t>Bajo</w:t>
            </w:r>
          </w:p>
        </w:tc>
        <w:tc>
          <w:tcPr>
            <w:tcW w:w="1561" w:type="dxa"/>
            <w:tcBorders>
              <w:bottom w:val="single" w:sz="2" w:space="0" w:color="BFBFBF"/>
            </w:tcBorders>
          </w:tcPr>
          <w:p>
            <w:pPr>
              <w:pStyle w:val="normal11"/>
              <w:keepLines/>
              <w:spacing w:lineRule="auto" w:line="264" w:before="40" w:after="40"/>
              <w:ind w:hanging="0"/>
              <w:jc w:val="start"/>
              <w:rPr/>
            </w:pPr>
            <w:r>
              <w:rPr>
                <w:sz w:val="17"/>
                <w:szCs w:val="17"/>
              </w:rPr>
              <w:t>Script 02</w:t>
            </w:r>
          </w:p>
        </w:tc>
      </w:tr>
      <w:tr>
        <w:trPr>
          <w:cantSplit/>
        </w:trPr>
        <w:tc>
          <w:tcPr>
            <w:tcW w:w="839" w:type="dxa"/>
            <w:tcBorders>
              <w:bottom w:val="single" w:sz="2" w:space="0" w:color="BFBFBF"/>
            </w:tcBorders>
          </w:tcPr>
          <w:p>
            <w:pPr>
              <w:pStyle w:val="normal11"/>
              <w:keepLines/>
              <w:spacing w:lineRule="auto" w:line="264" w:before="40" w:after="40"/>
              <w:ind w:hanging="0"/>
              <w:jc w:val="start"/>
              <w:rPr/>
            </w:pPr>
            <w:r>
              <w:rPr>
                <w:sz w:val="17"/>
                <w:szCs w:val="17"/>
              </w:rPr>
              <w:t>IDX-004</w:t>
            </w:r>
          </w:p>
        </w:tc>
        <w:tc>
          <w:tcPr>
            <w:tcW w:w="1321" w:type="dxa"/>
            <w:tcBorders>
              <w:bottom w:val="single" w:sz="2" w:space="0" w:color="BFBFBF"/>
            </w:tcBorders>
          </w:tcPr>
          <w:p>
            <w:pPr>
              <w:pStyle w:val="normal11"/>
              <w:keepLines/>
              <w:spacing w:lineRule="auto" w:line="264" w:before="40" w:after="40"/>
              <w:ind w:hanging="0"/>
              <w:jc w:val="start"/>
              <w:rPr/>
            </w:pPr>
            <w:r>
              <w:rPr>
                <w:sz w:val="17"/>
                <w:szCs w:val="17"/>
              </w:rPr>
              <w:t>DAT-INTERVENCION</w:t>
            </w:r>
          </w:p>
        </w:tc>
        <w:tc>
          <w:tcPr>
            <w:tcW w:w="1920" w:type="dxa"/>
            <w:tcBorders>
              <w:bottom w:val="single" w:sz="2" w:space="0" w:color="BFBFBF"/>
            </w:tcBorders>
          </w:tcPr>
          <w:p>
            <w:pPr>
              <w:pStyle w:val="normal11"/>
              <w:keepLines/>
              <w:spacing w:lineRule="auto" w:line="264" w:before="40" w:after="40"/>
              <w:ind w:hanging="0"/>
              <w:jc w:val="start"/>
              <w:rPr/>
            </w:pPr>
            <w:r>
              <w:rPr>
                <w:sz w:val="17"/>
                <w:szCs w:val="17"/>
              </w:rPr>
              <w:t>(tenant_id, camposDinamicos.tipo)</w:t>
            </w:r>
          </w:p>
        </w:tc>
        <w:tc>
          <w:tcPr>
            <w:tcW w:w="1080" w:type="dxa"/>
            <w:tcBorders>
              <w:bottom w:val="single" w:sz="2" w:space="0" w:color="BFBFBF"/>
            </w:tcBorders>
          </w:tcPr>
          <w:p>
            <w:pPr>
              <w:pStyle w:val="normal11"/>
              <w:keepLines/>
              <w:spacing w:lineRule="auto" w:line="264" w:before="40" w:after="40"/>
              <w:ind w:hanging="0"/>
              <w:jc w:val="start"/>
              <w:rPr/>
            </w:pPr>
            <w:r>
              <w:rPr>
                <w:sz w:val="17"/>
                <w:szCs w:val="17"/>
              </w:rPr>
              <w:t>Disperso</w:t>
            </w:r>
          </w:p>
        </w:tc>
        <w:tc>
          <w:tcPr>
            <w:tcW w:w="1800" w:type="dxa"/>
            <w:tcBorders>
              <w:bottom w:val="single" w:sz="2" w:space="0" w:color="BFBFBF"/>
            </w:tcBorders>
          </w:tcPr>
          <w:p>
            <w:pPr>
              <w:pStyle w:val="normal11"/>
              <w:keepLines/>
              <w:spacing w:lineRule="auto" w:line="264" w:before="40" w:after="40"/>
              <w:ind w:hanging="0"/>
              <w:jc w:val="start"/>
              <w:rPr/>
            </w:pPr>
            <w:r>
              <w:rPr>
                <w:sz w:val="17"/>
                <w:szCs w:val="17"/>
              </w:rPr>
              <w:t>Analítica por parámetro</w:t>
            </w:r>
          </w:p>
        </w:tc>
        <w:tc>
          <w:tcPr>
            <w:tcW w:w="839" w:type="dxa"/>
            <w:tcBorders>
              <w:bottom w:val="single" w:sz="2" w:space="0" w:color="BFBFBF"/>
            </w:tcBorders>
          </w:tcPr>
          <w:p>
            <w:pPr>
              <w:pStyle w:val="normal11"/>
              <w:keepLines/>
              <w:spacing w:lineRule="auto" w:line="264" w:before="40" w:after="40"/>
              <w:ind w:hanging="0"/>
              <w:jc w:val="start"/>
              <w:rPr/>
            </w:pPr>
            <w:r>
              <w:rPr>
                <w:sz w:val="17"/>
                <w:szCs w:val="17"/>
              </w:rPr>
              <w:t>Medio</w:t>
            </w:r>
          </w:p>
        </w:tc>
        <w:tc>
          <w:tcPr>
            <w:tcW w:w="1561" w:type="dxa"/>
            <w:tcBorders>
              <w:bottom w:val="single" w:sz="2" w:space="0" w:color="BFBFBF"/>
            </w:tcBorders>
          </w:tcPr>
          <w:p>
            <w:pPr>
              <w:pStyle w:val="normal11"/>
              <w:keepLines/>
              <w:spacing w:lineRule="auto" w:line="264" w:before="40" w:after="40"/>
              <w:ind w:hanging="0"/>
              <w:jc w:val="start"/>
              <w:rPr/>
            </w:pPr>
            <w:r>
              <w:rPr>
                <w:sz w:val="17"/>
                <w:szCs w:val="17"/>
              </w:rPr>
              <w:t>Replantear (DT-004)</w:t>
            </w:r>
          </w:p>
        </w:tc>
      </w:tr>
      <w:tr>
        <w:trPr>
          <w:cantSplit/>
        </w:trPr>
        <w:tc>
          <w:tcPr>
            <w:tcW w:w="839" w:type="dxa"/>
            <w:tcBorders>
              <w:bottom w:val="single" w:sz="2" w:space="0" w:color="BFBFBF"/>
            </w:tcBorders>
          </w:tcPr>
          <w:p>
            <w:pPr>
              <w:pStyle w:val="normal11"/>
              <w:keepLines/>
              <w:spacing w:lineRule="auto" w:line="264" w:before="40" w:after="40"/>
              <w:ind w:hanging="0"/>
              <w:jc w:val="start"/>
              <w:rPr/>
            </w:pPr>
            <w:r>
              <w:rPr>
                <w:sz w:val="17"/>
                <w:szCs w:val="17"/>
              </w:rPr>
              <w:t>IDX-005</w:t>
            </w:r>
          </w:p>
        </w:tc>
        <w:tc>
          <w:tcPr>
            <w:tcW w:w="1321" w:type="dxa"/>
            <w:tcBorders>
              <w:bottom w:val="single" w:sz="2" w:space="0" w:color="BFBFBF"/>
            </w:tcBorders>
          </w:tcPr>
          <w:p>
            <w:pPr>
              <w:pStyle w:val="normal11"/>
              <w:keepLines/>
              <w:spacing w:lineRule="auto" w:line="264" w:before="40" w:after="40"/>
              <w:ind w:hanging="0"/>
              <w:jc w:val="start"/>
              <w:rPr/>
            </w:pPr>
            <w:r>
              <w:rPr>
                <w:sz w:val="17"/>
                <w:szCs w:val="17"/>
              </w:rPr>
              <w:t>DAT-TIQUETE</w:t>
            </w:r>
          </w:p>
        </w:tc>
        <w:tc>
          <w:tcPr>
            <w:tcW w:w="1920" w:type="dxa"/>
            <w:tcBorders>
              <w:bottom w:val="single" w:sz="2" w:space="0" w:color="BFBFBF"/>
            </w:tcBorders>
          </w:tcPr>
          <w:p>
            <w:pPr>
              <w:pStyle w:val="normal11"/>
              <w:keepLines/>
              <w:spacing w:lineRule="auto" w:line="264" w:before="40" w:after="40"/>
              <w:ind w:hanging="0"/>
              <w:jc w:val="start"/>
              <w:rPr/>
            </w:pPr>
            <w:r>
              <w:rPr>
                <w:sz w:val="17"/>
                <w:szCs w:val="17"/>
              </w:rPr>
              <w:t>(tenant_id, estado)</w:t>
            </w:r>
          </w:p>
        </w:tc>
        <w:tc>
          <w:tcPr>
            <w:tcW w:w="1080" w:type="dxa"/>
            <w:tcBorders>
              <w:bottom w:val="single" w:sz="2" w:space="0" w:color="BFBFBF"/>
            </w:tcBorders>
          </w:tcPr>
          <w:p>
            <w:pPr>
              <w:pStyle w:val="normal11"/>
              <w:keepLines/>
              <w:spacing w:lineRule="auto" w:line="264" w:before="40" w:after="40"/>
              <w:ind w:hanging="0"/>
              <w:jc w:val="start"/>
              <w:rPr/>
            </w:pPr>
            <w:r>
              <w:rPr>
                <w:sz w:val="17"/>
                <w:szCs w:val="17"/>
              </w:rPr>
              <w:t>Compuesto</w:t>
            </w:r>
          </w:p>
        </w:tc>
        <w:tc>
          <w:tcPr>
            <w:tcW w:w="1800" w:type="dxa"/>
            <w:tcBorders>
              <w:bottom w:val="single" w:sz="2" w:space="0" w:color="BFBFBF"/>
            </w:tcBorders>
          </w:tcPr>
          <w:p>
            <w:pPr>
              <w:pStyle w:val="normal11"/>
              <w:keepLines/>
              <w:spacing w:lineRule="auto" w:line="264" w:before="40" w:after="40"/>
              <w:ind w:hanging="0"/>
              <w:jc w:val="start"/>
              <w:rPr/>
            </w:pPr>
            <w:r>
              <w:rPr>
                <w:sz w:val="17"/>
                <w:szCs w:val="17"/>
              </w:rPr>
              <w:t>Bandeja de tiquetes abiertos (UI-011)</w:t>
            </w:r>
          </w:p>
        </w:tc>
        <w:tc>
          <w:tcPr>
            <w:tcW w:w="839" w:type="dxa"/>
            <w:tcBorders>
              <w:bottom w:val="single" w:sz="2" w:space="0" w:color="BFBFBF"/>
            </w:tcBorders>
          </w:tcPr>
          <w:p>
            <w:pPr>
              <w:pStyle w:val="normal11"/>
              <w:keepLines/>
              <w:spacing w:lineRule="auto" w:line="264" w:before="40" w:after="40"/>
              <w:ind w:hanging="0"/>
              <w:jc w:val="start"/>
              <w:rPr/>
            </w:pPr>
            <w:r>
              <w:rPr>
                <w:sz w:val="17"/>
                <w:szCs w:val="17"/>
              </w:rPr>
              <w:t>Bajo</w:t>
            </w:r>
          </w:p>
        </w:tc>
        <w:tc>
          <w:tcPr>
            <w:tcW w:w="1561" w:type="dxa"/>
            <w:tcBorders>
              <w:bottom w:val="single" w:sz="2" w:space="0" w:color="BFBFBF"/>
            </w:tcBorders>
          </w:tcPr>
          <w:p>
            <w:pPr>
              <w:pStyle w:val="normal11"/>
              <w:keepLines/>
              <w:spacing w:lineRule="auto" w:line="264" w:before="40" w:after="40"/>
              <w:ind w:hanging="0"/>
              <w:jc w:val="start"/>
              <w:rPr/>
            </w:pPr>
            <w:r>
              <w:rPr>
                <w:sz w:val="17"/>
                <w:szCs w:val="17"/>
              </w:rPr>
              <w:t>ix_tiquete_estado</w:t>
            </w:r>
          </w:p>
        </w:tc>
      </w:tr>
      <w:tr>
        <w:trPr>
          <w:cantSplit/>
        </w:trPr>
        <w:tc>
          <w:tcPr>
            <w:tcW w:w="839" w:type="dxa"/>
            <w:tcBorders>
              <w:bottom w:val="single" w:sz="2" w:space="0" w:color="BFBFBF"/>
            </w:tcBorders>
          </w:tcPr>
          <w:p>
            <w:pPr>
              <w:pStyle w:val="normal11"/>
              <w:keepLines/>
              <w:spacing w:lineRule="auto" w:line="264" w:before="40" w:after="40"/>
              <w:ind w:hanging="0"/>
              <w:jc w:val="start"/>
              <w:rPr/>
            </w:pPr>
            <w:r>
              <w:rPr>
                <w:sz w:val="17"/>
                <w:szCs w:val="17"/>
              </w:rPr>
              <w:t>IDX-006</w:t>
            </w:r>
          </w:p>
        </w:tc>
        <w:tc>
          <w:tcPr>
            <w:tcW w:w="1321" w:type="dxa"/>
            <w:tcBorders>
              <w:bottom w:val="single" w:sz="2" w:space="0" w:color="BFBFBF"/>
            </w:tcBorders>
          </w:tcPr>
          <w:p>
            <w:pPr>
              <w:pStyle w:val="normal11"/>
              <w:keepLines/>
              <w:spacing w:lineRule="auto" w:line="264" w:before="40" w:after="40"/>
              <w:ind w:hanging="0"/>
              <w:jc w:val="start"/>
              <w:rPr/>
            </w:pPr>
            <w:r>
              <w:rPr>
                <w:sz w:val="17"/>
                <w:szCs w:val="17"/>
              </w:rPr>
              <w:t>DAT-ORDEN</w:t>
            </w:r>
          </w:p>
        </w:tc>
        <w:tc>
          <w:tcPr>
            <w:tcW w:w="1920" w:type="dxa"/>
            <w:tcBorders>
              <w:bottom w:val="single" w:sz="2" w:space="0" w:color="BFBFBF"/>
            </w:tcBorders>
          </w:tcPr>
          <w:p>
            <w:pPr>
              <w:pStyle w:val="normal11"/>
              <w:keepLines/>
              <w:spacing w:lineRule="auto" w:line="264" w:before="40" w:after="40"/>
              <w:ind w:hanging="0"/>
              <w:jc w:val="start"/>
              <w:rPr/>
            </w:pPr>
            <w:r>
              <w:rPr>
                <w:sz w:val="17"/>
                <w:szCs w:val="17"/>
              </w:rPr>
              <w:t>(tecnico_id, estado)</w:t>
            </w:r>
          </w:p>
        </w:tc>
        <w:tc>
          <w:tcPr>
            <w:tcW w:w="1080" w:type="dxa"/>
            <w:tcBorders>
              <w:bottom w:val="single" w:sz="2" w:space="0" w:color="BFBFBF"/>
            </w:tcBorders>
          </w:tcPr>
          <w:p>
            <w:pPr>
              <w:pStyle w:val="normal11"/>
              <w:keepLines/>
              <w:spacing w:lineRule="auto" w:line="264" w:before="40" w:after="40"/>
              <w:ind w:hanging="0"/>
              <w:jc w:val="start"/>
              <w:rPr/>
            </w:pPr>
            <w:r>
              <w:rPr>
                <w:sz w:val="17"/>
                <w:szCs w:val="17"/>
              </w:rPr>
              <w:t>Compuesto</w:t>
            </w:r>
          </w:p>
        </w:tc>
        <w:tc>
          <w:tcPr>
            <w:tcW w:w="1800" w:type="dxa"/>
            <w:tcBorders>
              <w:bottom w:val="single" w:sz="2" w:space="0" w:color="BFBFBF"/>
            </w:tcBorders>
          </w:tcPr>
          <w:p>
            <w:pPr>
              <w:pStyle w:val="normal11"/>
              <w:keepLines/>
              <w:spacing w:lineRule="auto" w:line="264" w:before="40" w:after="40"/>
              <w:ind w:hanging="0"/>
              <w:jc w:val="start"/>
              <w:rPr/>
            </w:pPr>
            <w:r>
              <w:rPr>
                <w:sz w:val="17"/>
                <w:szCs w:val="17"/>
              </w:rPr>
              <w:t>Mis órdenes (UI-012)</w:t>
            </w:r>
          </w:p>
        </w:tc>
        <w:tc>
          <w:tcPr>
            <w:tcW w:w="839" w:type="dxa"/>
            <w:tcBorders>
              <w:bottom w:val="single" w:sz="2" w:space="0" w:color="BFBFBF"/>
            </w:tcBorders>
          </w:tcPr>
          <w:p>
            <w:pPr>
              <w:pStyle w:val="normal11"/>
              <w:keepLines/>
              <w:spacing w:lineRule="auto" w:line="264" w:before="40" w:after="40"/>
              <w:ind w:hanging="0"/>
              <w:jc w:val="start"/>
              <w:rPr/>
            </w:pPr>
            <w:r>
              <w:rPr>
                <w:sz w:val="17"/>
                <w:szCs w:val="17"/>
              </w:rPr>
              <w:t>Bajo</w:t>
            </w:r>
          </w:p>
        </w:tc>
        <w:tc>
          <w:tcPr>
            <w:tcW w:w="1561" w:type="dxa"/>
            <w:tcBorders>
              <w:bottom w:val="single" w:sz="2" w:space="0" w:color="BFBFBF"/>
            </w:tcBorders>
          </w:tcPr>
          <w:p>
            <w:pPr>
              <w:pStyle w:val="normal11"/>
              <w:keepLines/>
              <w:spacing w:lineRule="auto" w:line="264" w:before="40" w:after="40"/>
              <w:ind w:hanging="0"/>
              <w:jc w:val="start"/>
              <w:rPr/>
            </w:pPr>
            <w:r>
              <w:rPr>
                <w:sz w:val="17"/>
                <w:szCs w:val="17"/>
              </w:rPr>
              <w:t>ix_orden_tecnico</w:t>
            </w:r>
          </w:p>
        </w:tc>
      </w:tr>
      <w:tr>
        <w:trPr>
          <w:cantSplit/>
        </w:trPr>
        <w:tc>
          <w:tcPr>
            <w:tcW w:w="839" w:type="dxa"/>
            <w:tcBorders>
              <w:bottom w:val="single" w:sz="2" w:space="0" w:color="BFBFBF"/>
            </w:tcBorders>
          </w:tcPr>
          <w:p>
            <w:pPr>
              <w:pStyle w:val="normal11"/>
              <w:keepLines/>
              <w:spacing w:lineRule="auto" w:line="264" w:before="40" w:after="40"/>
              <w:ind w:hanging="0"/>
              <w:jc w:val="start"/>
              <w:rPr/>
            </w:pPr>
            <w:r>
              <w:rPr>
                <w:sz w:val="17"/>
                <w:szCs w:val="17"/>
              </w:rPr>
              <w:t>IDX-007</w:t>
            </w:r>
          </w:p>
        </w:tc>
        <w:tc>
          <w:tcPr>
            <w:tcW w:w="1321" w:type="dxa"/>
            <w:tcBorders>
              <w:bottom w:val="single" w:sz="2" w:space="0" w:color="BFBFBF"/>
            </w:tcBorders>
          </w:tcPr>
          <w:p>
            <w:pPr>
              <w:pStyle w:val="normal11"/>
              <w:keepLines/>
              <w:spacing w:lineRule="auto" w:line="264" w:before="40" w:after="40"/>
              <w:ind w:hanging="0"/>
              <w:jc w:val="start"/>
              <w:rPr/>
            </w:pPr>
            <w:r>
              <w:rPr>
                <w:sz w:val="17"/>
                <w:szCs w:val="17"/>
              </w:rPr>
              <w:t>DAT-PLAN</w:t>
            </w:r>
          </w:p>
        </w:tc>
        <w:tc>
          <w:tcPr>
            <w:tcW w:w="1920" w:type="dxa"/>
            <w:tcBorders>
              <w:bottom w:val="single" w:sz="2" w:space="0" w:color="BFBFBF"/>
            </w:tcBorders>
          </w:tcPr>
          <w:p>
            <w:pPr>
              <w:pStyle w:val="normal11"/>
              <w:keepLines/>
              <w:spacing w:lineRule="auto" w:line="264" w:before="40" w:after="40"/>
              <w:ind w:hanging="0"/>
              <w:jc w:val="start"/>
              <w:rPr/>
            </w:pPr>
            <w:r>
              <w:rPr>
                <w:sz w:val="17"/>
                <w:szCs w:val="17"/>
              </w:rPr>
              <w:t>(estado, proxima_fecha)</w:t>
            </w:r>
          </w:p>
        </w:tc>
        <w:tc>
          <w:tcPr>
            <w:tcW w:w="1080" w:type="dxa"/>
            <w:tcBorders>
              <w:bottom w:val="single" w:sz="2" w:space="0" w:color="BFBFBF"/>
            </w:tcBorders>
          </w:tcPr>
          <w:p>
            <w:pPr>
              <w:pStyle w:val="normal11"/>
              <w:keepLines/>
              <w:spacing w:lineRule="auto" w:line="264" w:before="40" w:after="40"/>
              <w:ind w:hanging="0"/>
              <w:jc w:val="start"/>
              <w:rPr/>
            </w:pPr>
            <w:r>
              <w:rPr>
                <w:sz w:val="17"/>
                <w:szCs w:val="17"/>
              </w:rPr>
              <w:t>Compuesto</w:t>
            </w:r>
          </w:p>
        </w:tc>
        <w:tc>
          <w:tcPr>
            <w:tcW w:w="1800" w:type="dxa"/>
            <w:tcBorders>
              <w:bottom w:val="single" w:sz="2" w:space="0" w:color="BFBFBF"/>
            </w:tcBorders>
          </w:tcPr>
          <w:p>
            <w:pPr>
              <w:pStyle w:val="normal11"/>
              <w:keepLines/>
              <w:spacing w:lineRule="auto" w:line="264" w:before="40" w:after="40"/>
              <w:ind w:hanging="0"/>
              <w:jc w:val="start"/>
              <w:rPr/>
            </w:pPr>
            <w:r>
              <w:rPr>
                <w:sz w:val="17"/>
                <w:szCs w:val="17"/>
              </w:rPr>
              <w:t>Alertas de vencimiento (RF-020)</w:t>
            </w:r>
          </w:p>
        </w:tc>
        <w:tc>
          <w:tcPr>
            <w:tcW w:w="839" w:type="dxa"/>
            <w:tcBorders>
              <w:bottom w:val="single" w:sz="2" w:space="0" w:color="BFBFBF"/>
            </w:tcBorders>
          </w:tcPr>
          <w:p>
            <w:pPr>
              <w:pStyle w:val="normal11"/>
              <w:keepLines/>
              <w:spacing w:lineRule="auto" w:line="264" w:before="40" w:after="40"/>
              <w:ind w:hanging="0"/>
              <w:jc w:val="start"/>
              <w:rPr/>
            </w:pPr>
            <w:r>
              <w:rPr>
                <w:sz w:val="17"/>
                <w:szCs w:val="17"/>
              </w:rPr>
              <w:t>Bajo</w:t>
            </w:r>
          </w:p>
        </w:tc>
        <w:tc>
          <w:tcPr>
            <w:tcW w:w="1561" w:type="dxa"/>
            <w:tcBorders>
              <w:bottom w:val="single" w:sz="2" w:space="0" w:color="BFBFBF"/>
            </w:tcBorders>
          </w:tcPr>
          <w:p>
            <w:pPr>
              <w:pStyle w:val="normal11"/>
              <w:keepLines/>
              <w:spacing w:lineRule="auto" w:line="264" w:before="40" w:after="40"/>
              <w:ind w:hanging="0"/>
              <w:jc w:val="start"/>
              <w:rPr/>
            </w:pPr>
            <w:r>
              <w:rPr>
                <w:sz w:val="17"/>
                <w:szCs w:val="17"/>
              </w:rPr>
              <w:t>ix_plan_proxima_fecha</w:t>
            </w:r>
          </w:p>
        </w:tc>
      </w:tr>
      <w:tr>
        <w:trPr>
          <w:cantSplit/>
        </w:trPr>
        <w:tc>
          <w:tcPr>
            <w:tcW w:w="839" w:type="dxa"/>
            <w:tcBorders>
              <w:bottom w:val="single" w:sz="2" w:space="0" w:color="BFBFBF"/>
            </w:tcBorders>
          </w:tcPr>
          <w:p>
            <w:pPr>
              <w:pStyle w:val="normal11"/>
              <w:keepLines/>
              <w:spacing w:lineRule="auto" w:line="264" w:before="40" w:after="40"/>
              <w:ind w:hanging="0"/>
              <w:jc w:val="start"/>
              <w:rPr/>
            </w:pPr>
            <w:r>
              <w:rPr>
                <w:sz w:val="17"/>
                <w:szCs w:val="17"/>
              </w:rPr>
              <w:t>IDX-008</w:t>
            </w:r>
          </w:p>
        </w:tc>
        <w:tc>
          <w:tcPr>
            <w:tcW w:w="1321" w:type="dxa"/>
            <w:tcBorders>
              <w:bottom w:val="single" w:sz="2" w:space="0" w:color="BFBFBF"/>
            </w:tcBorders>
          </w:tcPr>
          <w:p>
            <w:pPr>
              <w:pStyle w:val="normal11"/>
              <w:keepLines/>
              <w:spacing w:lineRule="auto" w:line="264" w:before="40" w:after="40"/>
              <w:ind w:hanging="0"/>
              <w:jc w:val="start"/>
              <w:rPr/>
            </w:pPr>
            <w:r>
              <w:rPr>
                <w:sz w:val="17"/>
                <w:szCs w:val="17"/>
              </w:rPr>
              <w:t>DAT-CALIBRACION</w:t>
            </w:r>
          </w:p>
        </w:tc>
        <w:tc>
          <w:tcPr>
            <w:tcW w:w="1920" w:type="dxa"/>
            <w:tcBorders>
              <w:bottom w:val="single" w:sz="2" w:space="0" w:color="BFBFBF"/>
            </w:tcBorders>
          </w:tcPr>
          <w:p>
            <w:pPr>
              <w:pStyle w:val="normal11"/>
              <w:keepLines/>
              <w:spacing w:lineRule="auto" w:line="264" w:before="40" w:after="40"/>
              <w:ind w:hanging="0"/>
              <w:jc w:val="start"/>
              <w:rPr/>
            </w:pPr>
            <w:r>
              <w:rPr>
                <w:sz w:val="17"/>
                <w:szCs w:val="17"/>
              </w:rPr>
              <w:t>(tenant_id, equipo_id, fecha_vencimiento desc)</w:t>
            </w:r>
          </w:p>
        </w:tc>
        <w:tc>
          <w:tcPr>
            <w:tcW w:w="1080" w:type="dxa"/>
            <w:tcBorders>
              <w:bottom w:val="single" w:sz="2" w:space="0" w:color="BFBFBF"/>
            </w:tcBorders>
          </w:tcPr>
          <w:p>
            <w:pPr>
              <w:pStyle w:val="normal11"/>
              <w:keepLines/>
              <w:spacing w:lineRule="auto" w:line="264" w:before="40" w:after="40"/>
              <w:ind w:hanging="0"/>
              <w:jc w:val="start"/>
              <w:rPr/>
            </w:pPr>
            <w:r>
              <w:rPr>
                <w:sz w:val="17"/>
                <w:szCs w:val="17"/>
              </w:rPr>
              <w:t>Compuesto</w:t>
            </w:r>
          </w:p>
        </w:tc>
        <w:tc>
          <w:tcPr>
            <w:tcW w:w="1800" w:type="dxa"/>
            <w:tcBorders>
              <w:bottom w:val="single" w:sz="2" w:space="0" w:color="BFBFBF"/>
            </w:tcBorders>
          </w:tcPr>
          <w:p>
            <w:pPr>
              <w:pStyle w:val="normal11"/>
              <w:keepLines/>
              <w:spacing w:lineRule="auto" w:line="264" w:before="40" w:after="40"/>
              <w:ind w:hanging="0"/>
              <w:jc w:val="start"/>
              <w:rPr/>
            </w:pPr>
            <w:r>
              <w:rPr>
                <w:sz w:val="17"/>
                <w:szCs w:val="17"/>
              </w:rPr>
              <w:t>Vigencia (RN-007) y alertas</w:t>
            </w:r>
          </w:p>
        </w:tc>
        <w:tc>
          <w:tcPr>
            <w:tcW w:w="839" w:type="dxa"/>
            <w:tcBorders>
              <w:bottom w:val="single" w:sz="2" w:space="0" w:color="BFBFBF"/>
            </w:tcBorders>
          </w:tcPr>
          <w:p>
            <w:pPr>
              <w:pStyle w:val="normal11"/>
              <w:keepLines/>
              <w:spacing w:lineRule="auto" w:line="264" w:before="40" w:after="40"/>
              <w:ind w:hanging="0"/>
              <w:jc w:val="start"/>
              <w:rPr/>
            </w:pPr>
            <w:r>
              <w:rPr>
                <w:sz w:val="17"/>
                <w:szCs w:val="17"/>
              </w:rPr>
              <w:t>Bajo</w:t>
            </w:r>
          </w:p>
        </w:tc>
        <w:tc>
          <w:tcPr>
            <w:tcW w:w="1561" w:type="dxa"/>
            <w:tcBorders>
              <w:bottom w:val="single" w:sz="2" w:space="0" w:color="BFBFBF"/>
            </w:tcBorders>
          </w:tcPr>
          <w:p>
            <w:pPr>
              <w:pStyle w:val="normal11"/>
              <w:keepLines/>
              <w:spacing w:lineRule="auto" w:line="264" w:before="40" w:after="40"/>
              <w:ind w:hanging="0"/>
              <w:jc w:val="start"/>
              <w:rPr/>
            </w:pPr>
            <w:r>
              <w:rPr>
                <w:sz w:val="17"/>
                <w:szCs w:val="17"/>
              </w:rPr>
              <w:t>ix_calibracion_vigencia</w:t>
            </w:r>
          </w:p>
        </w:tc>
      </w:tr>
      <w:tr>
        <w:trPr>
          <w:cantSplit/>
        </w:trPr>
        <w:tc>
          <w:tcPr>
            <w:tcW w:w="839" w:type="dxa"/>
            <w:tcBorders>
              <w:bottom w:val="single" w:sz="2" w:space="0" w:color="BFBFBF"/>
            </w:tcBorders>
          </w:tcPr>
          <w:p>
            <w:pPr>
              <w:pStyle w:val="normal11"/>
              <w:keepLines/>
              <w:spacing w:lineRule="auto" w:line="264" w:before="40" w:after="40"/>
              <w:ind w:hanging="0"/>
              <w:jc w:val="start"/>
              <w:rPr/>
            </w:pPr>
            <w:r>
              <w:rPr>
                <w:sz w:val="17"/>
                <w:szCs w:val="17"/>
              </w:rPr>
              <w:t>IDX-009</w:t>
            </w:r>
          </w:p>
        </w:tc>
        <w:tc>
          <w:tcPr>
            <w:tcW w:w="1321" w:type="dxa"/>
            <w:tcBorders>
              <w:bottom w:val="single" w:sz="2" w:space="0" w:color="BFBFBF"/>
            </w:tcBorders>
          </w:tcPr>
          <w:p>
            <w:pPr>
              <w:pStyle w:val="normal11"/>
              <w:keepLines/>
              <w:spacing w:lineRule="auto" w:line="264" w:before="40" w:after="40"/>
              <w:ind w:hanging="0"/>
              <w:jc w:val="start"/>
              <w:rPr/>
            </w:pPr>
            <w:r>
              <w:rPr>
                <w:sz w:val="17"/>
                <w:szCs w:val="17"/>
              </w:rPr>
              <w:t>DAT-BITACORA</w:t>
            </w:r>
          </w:p>
        </w:tc>
        <w:tc>
          <w:tcPr>
            <w:tcW w:w="1920" w:type="dxa"/>
            <w:tcBorders>
              <w:bottom w:val="single" w:sz="2" w:space="0" w:color="BFBFBF"/>
            </w:tcBorders>
          </w:tcPr>
          <w:p>
            <w:pPr>
              <w:pStyle w:val="normal11"/>
              <w:keepLines/>
              <w:spacing w:lineRule="auto" w:line="264" w:before="40" w:after="40"/>
              <w:ind w:hanging="0"/>
              <w:jc w:val="start"/>
              <w:rPr/>
            </w:pPr>
            <w:r>
              <w:rPr>
                <w:sz w:val="17"/>
                <w:szCs w:val="17"/>
              </w:rPr>
              <w:t>(tenant_id, fecha_hora desc)</w:t>
            </w:r>
          </w:p>
        </w:tc>
        <w:tc>
          <w:tcPr>
            <w:tcW w:w="1080" w:type="dxa"/>
            <w:tcBorders>
              <w:bottom w:val="single" w:sz="2" w:space="0" w:color="BFBFBF"/>
            </w:tcBorders>
          </w:tcPr>
          <w:p>
            <w:pPr>
              <w:pStyle w:val="normal11"/>
              <w:keepLines/>
              <w:spacing w:lineRule="auto" w:line="264" w:before="40" w:after="40"/>
              <w:ind w:hanging="0"/>
              <w:jc w:val="start"/>
              <w:rPr/>
            </w:pPr>
            <w:r>
              <w:rPr>
                <w:sz w:val="17"/>
                <w:szCs w:val="17"/>
              </w:rPr>
              <w:t>Compuesto</w:t>
            </w:r>
          </w:p>
        </w:tc>
        <w:tc>
          <w:tcPr>
            <w:tcW w:w="1800" w:type="dxa"/>
            <w:tcBorders>
              <w:bottom w:val="single" w:sz="2" w:space="0" w:color="BFBFBF"/>
            </w:tcBorders>
          </w:tcPr>
          <w:p>
            <w:pPr>
              <w:pStyle w:val="normal11"/>
              <w:keepLines/>
              <w:spacing w:lineRule="auto" w:line="264" w:before="40" w:after="40"/>
              <w:ind w:hanging="0"/>
              <w:jc w:val="start"/>
              <w:rPr/>
            </w:pPr>
            <w:r>
              <w:rPr>
                <w:sz w:val="17"/>
                <w:szCs w:val="17"/>
              </w:rPr>
              <w:t>Consulta de auditoría (UI-024)</w:t>
            </w:r>
          </w:p>
        </w:tc>
        <w:tc>
          <w:tcPr>
            <w:tcW w:w="839" w:type="dxa"/>
            <w:tcBorders>
              <w:bottom w:val="single" w:sz="2" w:space="0" w:color="BFBFBF"/>
            </w:tcBorders>
          </w:tcPr>
          <w:p>
            <w:pPr>
              <w:pStyle w:val="normal11"/>
              <w:keepLines/>
              <w:spacing w:lineRule="auto" w:line="264" w:before="40" w:after="40"/>
              <w:ind w:hanging="0"/>
              <w:jc w:val="start"/>
              <w:rPr/>
            </w:pPr>
            <w:r>
              <w:rPr>
                <w:sz w:val="17"/>
                <w:szCs w:val="17"/>
              </w:rPr>
              <w:t>Medio</w:t>
            </w:r>
          </w:p>
        </w:tc>
        <w:tc>
          <w:tcPr>
            <w:tcW w:w="1561" w:type="dxa"/>
            <w:tcBorders>
              <w:bottom w:val="single" w:sz="2" w:space="0" w:color="BFBFBF"/>
            </w:tcBorders>
          </w:tcPr>
          <w:p>
            <w:pPr>
              <w:pStyle w:val="normal11"/>
              <w:keepLines/>
              <w:spacing w:lineRule="auto" w:line="264" w:before="40" w:after="40"/>
              <w:ind w:hanging="0"/>
              <w:jc w:val="start"/>
              <w:rPr/>
            </w:pPr>
            <w:r>
              <w:rPr>
                <w:sz w:val="17"/>
                <w:szCs w:val="17"/>
              </w:rPr>
              <w:t>ix_bitacora_tenant_fecha</w:t>
            </w:r>
          </w:p>
        </w:tc>
      </w:tr>
      <w:tr>
        <w:trPr>
          <w:cantSplit/>
        </w:trPr>
        <w:tc>
          <w:tcPr>
            <w:tcW w:w="839" w:type="dxa"/>
            <w:tcBorders>
              <w:bottom w:val="single" w:sz="12" w:space="0" w:color="000000"/>
            </w:tcBorders>
          </w:tcPr>
          <w:p>
            <w:pPr>
              <w:pStyle w:val="normal11"/>
              <w:keepLines/>
              <w:spacing w:lineRule="auto" w:line="264" w:before="40" w:after="40"/>
              <w:ind w:hanging="0"/>
              <w:jc w:val="start"/>
              <w:rPr/>
            </w:pPr>
            <w:r>
              <w:rPr>
                <w:sz w:val="17"/>
                <w:szCs w:val="17"/>
              </w:rPr>
              <w:t>IDX-010</w:t>
            </w:r>
          </w:p>
        </w:tc>
        <w:tc>
          <w:tcPr>
            <w:tcW w:w="1321" w:type="dxa"/>
            <w:tcBorders>
              <w:bottom w:val="single" w:sz="12" w:space="0" w:color="000000"/>
            </w:tcBorders>
          </w:tcPr>
          <w:p>
            <w:pPr>
              <w:pStyle w:val="normal11"/>
              <w:keepLines/>
              <w:spacing w:lineRule="auto" w:line="264" w:before="40" w:after="40"/>
              <w:ind w:hanging="0"/>
              <w:jc w:val="start"/>
              <w:rPr/>
            </w:pPr>
            <w:r>
              <w:rPr>
                <w:sz w:val="17"/>
                <w:szCs w:val="17"/>
              </w:rPr>
              <w:t>DAT-SESION</w:t>
            </w:r>
          </w:p>
        </w:tc>
        <w:tc>
          <w:tcPr>
            <w:tcW w:w="1920" w:type="dxa"/>
            <w:tcBorders>
              <w:bottom w:val="single" w:sz="12" w:space="0" w:color="000000"/>
            </w:tcBorders>
          </w:tcPr>
          <w:p>
            <w:pPr>
              <w:pStyle w:val="normal11"/>
              <w:keepLines/>
              <w:spacing w:lineRule="auto" w:line="264" w:before="40" w:after="40"/>
              <w:ind w:hanging="0"/>
              <w:jc w:val="start"/>
              <w:rPr/>
            </w:pPr>
            <w:r>
              <w:rPr>
                <w:sz w:val="17"/>
                <w:szCs w:val="17"/>
              </w:rPr>
              <w:t>usuario_id WHERE fecha_revocacion IS NULL</w:t>
            </w:r>
          </w:p>
        </w:tc>
        <w:tc>
          <w:tcPr>
            <w:tcW w:w="1080" w:type="dxa"/>
            <w:tcBorders>
              <w:bottom w:val="single" w:sz="12" w:space="0" w:color="000000"/>
            </w:tcBorders>
          </w:tcPr>
          <w:p>
            <w:pPr>
              <w:pStyle w:val="normal11"/>
              <w:keepLines/>
              <w:spacing w:lineRule="auto" w:line="264" w:before="40" w:after="40"/>
              <w:ind w:hanging="0"/>
              <w:jc w:val="start"/>
              <w:rPr/>
            </w:pPr>
            <w:r>
              <w:rPr>
                <w:sz w:val="17"/>
                <w:szCs w:val="17"/>
              </w:rPr>
              <w:t>Parcial</w:t>
            </w:r>
          </w:p>
        </w:tc>
        <w:tc>
          <w:tcPr>
            <w:tcW w:w="1800" w:type="dxa"/>
            <w:tcBorders>
              <w:bottom w:val="single" w:sz="12" w:space="0" w:color="000000"/>
            </w:tcBorders>
          </w:tcPr>
          <w:p>
            <w:pPr>
              <w:pStyle w:val="normal11"/>
              <w:keepLines/>
              <w:spacing w:lineRule="auto" w:line="264" w:before="40" w:after="40"/>
              <w:ind w:hanging="0"/>
              <w:jc w:val="start"/>
              <w:rPr/>
            </w:pPr>
            <w:r>
              <w:rPr>
                <w:sz w:val="17"/>
                <w:szCs w:val="17"/>
              </w:rPr>
              <w:t>Sesiones vigentes</w:t>
            </w:r>
          </w:p>
        </w:tc>
        <w:tc>
          <w:tcPr>
            <w:tcW w:w="839" w:type="dxa"/>
            <w:tcBorders>
              <w:bottom w:val="single" w:sz="12" w:space="0" w:color="000000"/>
            </w:tcBorders>
          </w:tcPr>
          <w:p>
            <w:pPr>
              <w:pStyle w:val="normal11"/>
              <w:keepLines/>
              <w:spacing w:lineRule="auto" w:line="264" w:before="40" w:after="40"/>
              <w:ind w:hanging="0"/>
              <w:jc w:val="start"/>
              <w:rPr/>
            </w:pPr>
            <w:r>
              <w:rPr>
                <w:sz w:val="17"/>
                <w:szCs w:val="17"/>
              </w:rPr>
              <w:t>Bajo</w:t>
            </w:r>
          </w:p>
        </w:tc>
        <w:tc>
          <w:tcPr>
            <w:tcW w:w="1561" w:type="dxa"/>
            <w:tcBorders>
              <w:bottom w:val="single" w:sz="12" w:space="0" w:color="000000"/>
            </w:tcBorders>
          </w:tcPr>
          <w:p>
            <w:pPr>
              <w:pStyle w:val="normal11"/>
              <w:keepLines/>
              <w:spacing w:lineRule="auto" w:line="264" w:before="40" w:after="40"/>
              <w:ind w:hanging="0"/>
              <w:jc w:val="start"/>
              <w:rPr/>
            </w:pPr>
            <w:r>
              <w:rPr>
                <w:sz w:val="17"/>
                <w:szCs w:val="17"/>
              </w:rPr>
              <w:t>ix_sesion_vigentes</w:t>
            </w:r>
          </w:p>
        </w:tc>
      </w:tr>
    </w:tbl>
    <w:p>
      <w:pPr>
        <w:pStyle w:val="normal11"/>
        <w:spacing w:lineRule="auto" w:line="480" w:before="80" w:after="240"/>
        <w:ind w:hanging="0"/>
        <w:jc w:val="both"/>
        <w:rPr/>
      </w:pPr>
      <w:r>
        <w:rPr>
          <w:i/>
          <w:iCs/>
          <w:sz w:val="19"/>
          <w:szCs w:val="19"/>
        </w:rPr>
        <w:t xml:space="preserve">Nota. </w:t>
      </w:r>
      <w:r>
        <w:rPr>
          <w:sz w:val="19"/>
          <w:szCs w:val="19"/>
        </w:rPr>
        <w:t>IDX-003 e IDX-004 conservan la numeración ya usada en el script 02.</w:t>
      </w:r>
    </w:p>
    <w:p>
      <w:pPr>
        <w:pStyle w:val="normal11"/>
        <w:keepNext w:val="true"/>
        <w:numPr>
          <w:ilvl w:val="0"/>
          <w:numId w:val="0"/>
        </w:numPr>
        <w:spacing w:lineRule="auto" w:line="480" w:before="280" w:after="120"/>
        <w:ind w:hanging="0"/>
        <w:jc w:val="both"/>
        <w:outlineLvl w:val="1"/>
        <w:rPr/>
      </w:pPr>
      <w:r>
        <w:rPr>
          <w:b/>
          <w:bCs/>
          <w:sz w:val="24"/>
          <w:szCs w:val="24"/>
        </w:rPr>
        <w:t>8.9 Política de Borrado y Retención</w:t>
      </w:r>
    </w:p>
    <w:p>
      <w:pPr>
        <w:pStyle w:val="normal11"/>
        <w:keepNext w:val="true"/>
        <w:spacing w:lineRule="auto" w:line="480" w:before="240" w:after="0"/>
        <w:ind w:hanging="0"/>
        <w:jc w:val="both"/>
        <w:rPr/>
      </w:pPr>
      <w:r>
        <w:rPr>
          <w:b/>
          <w:bCs/>
          <w:sz w:val="22"/>
          <w:szCs w:val="22"/>
        </w:rPr>
        <w:t>Tabla 29</w:t>
      </w:r>
    </w:p>
    <w:p>
      <w:pPr>
        <w:pStyle w:val="normal11"/>
        <w:keepNext w:val="true"/>
        <w:spacing w:lineRule="auto" w:line="480" w:before="0" w:after="120"/>
        <w:ind w:hanging="0"/>
        <w:jc w:val="both"/>
        <w:rPr/>
      </w:pPr>
      <w:r>
        <w:rPr>
          <w:i/>
          <w:iCs/>
          <w:sz w:val="22"/>
          <w:szCs w:val="22"/>
        </w:rPr>
        <w:t>Política de Borrado y Retención</w:t>
      </w:r>
    </w:p>
    <w:tbl>
      <w:tblPr>
        <w:tblW w:w="9360" w:type="dxa"/>
        <w:jc w:val="center"/>
        <w:tblInd w:w="0" w:type="dxa"/>
        <w:tblLayout w:type="fixed"/>
        <w:tblCellMar>
          <w:top w:w="0" w:type="dxa"/>
          <w:start w:w="80" w:type="dxa"/>
          <w:bottom w:w="0" w:type="dxa"/>
          <w:end w:w="80" w:type="dxa"/>
        </w:tblCellMar>
        <w:tblLook w:val="0400"/>
      </w:tblPr>
      <w:tblGrid>
        <w:gridCol w:w="1738"/>
        <w:gridCol w:w="2005"/>
        <w:gridCol w:w="1202"/>
        <w:gridCol w:w="2139"/>
        <w:gridCol w:w="1338"/>
        <w:gridCol w:w="938"/>
      </w:tblGrid>
      <w:tr>
        <w:trPr>
          <w:tblHeader w:val="true"/>
          <w:cantSplit/>
        </w:trPr>
        <w:tc>
          <w:tcPr>
            <w:tcW w:w="17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Entidad</w:t>
            </w:r>
          </w:p>
        </w:tc>
        <w:tc>
          <w:tcPr>
            <w:tcW w:w="200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Estrategia</w:t>
            </w:r>
          </w:p>
        </w:tc>
        <w:tc>
          <w:tcPr>
            <w:tcW w:w="120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Retención</w:t>
            </w:r>
          </w:p>
        </w:tc>
        <w:tc>
          <w:tcPr>
            <w:tcW w:w="213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Motivo</w:t>
            </w:r>
          </w:p>
        </w:tc>
        <w:tc>
          <w:tcPr>
            <w:tcW w:w="13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Recuperación</w:t>
            </w:r>
          </w:p>
        </w:tc>
        <w:tc>
          <w:tcPr>
            <w:tcW w:w="9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Auditoría</w:t>
            </w:r>
          </w:p>
        </w:tc>
      </w:tr>
      <w:tr>
        <w:trPr>
          <w:cantSplit/>
        </w:trPr>
        <w:tc>
          <w:tcPr>
            <w:tcW w:w="1738" w:type="dxa"/>
            <w:tcBorders>
              <w:bottom w:val="single" w:sz="2" w:space="0" w:color="BFBFBF"/>
            </w:tcBorders>
          </w:tcPr>
          <w:p>
            <w:pPr>
              <w:pStyle w:val="normal11"/>
              <w:keepNext w:val="true"/>
              <w:keepLines/>
              <w:spacing w:lineRule="auto" w:line="264" w:before="40" w:after="40"/>
              <w:ind w:hanging="0"/>
              <w:jc w:val="start"/>
              <w:rPr/>
            </w:pPr>
            <w:r>
              <w:rPr>
                <w:sz w:val="17"/>
                <w:szCs w:val="17"/>
              </w:rPr>
              <w:t>DAT-EQUIPO</w:t>
            </w:r>
          </w:p>
        </w:tc>
        <w:tc>
          <w:tcPr>
            <w:tcW w:w="2005" w:type="dxa"/>
            <w:tcBorders>
              <w:bottom w:val="single" w:sz="2" w:space="0" w:color="BFBFBF"/>
            </w:tcBorders>
          </w:tcPr>
          <w:p>
            <w:pPr>
              <w:pStyle w:val="normal11"/>
              <w:keepNext w:val="true"/>
              <w:keepLines/>
              <w:spacing w:lineRule="auto" w:line="264" w:before="40" w:after="40"/>
              <w:ind w:hanging="0"/>
              <w:jc w:val="start"/>
              <w:rPr/>
            </w:pPr>
            <w:r>
              <w:rPr>
                <w:sz w:val="17"/>
                <w:szCs w:val="17"/>
              </w:rPr>
              <w:t>Lógico (fecha_baja y estado «Baja»)</w:t>
            </w:r>
          </w:p>
        </w:tc>
        <w:tc>
          <w:tcPr>
            <w:tcW w:w="1202" w:type="dxa"/>
            <w:tcBorders>
              <w:bottom w:val="single" w:sz="2" w:space="0" w:color="BFBFBF"/>
            </w:tcBorders>
          </w:tcPr>
          <w:p>
            <w:pPr>
              <w:pStyle w:val="normal11"/>
              <w:keepNext w:val="true"/>
              <w:keepLines/>
              <w:spacing w:lineRule="auto" w:line="264" w:before="40" w:after="40"/>
              <w:ind w:hanging="0"/>
              <w:jc w:val="start"/>
              <w:rPr/>
            </w:pPr>
            <w:r>
              <w:rPr>
                <w:sz w:val="17"/>
                <w:szCs w:val="17"/>
              </w:rPr>
              <w:t>Permanente</w:t>
            </w:r>
          </w:p>
        </w:tc>
        <w:tc>
          <w:tcPr>
            <w:tcW w:w="2139" w:type="dxa"/>
            <w:tcBorders>
              <w:bottom w:val="single" w:sz="2" w:space="0" w:color="BFBFBF"/>
            </w:tcBorders>
          </w:tcPr>
          <w:p>
            <w:pPr>
              <w:pStyle w:val="normal11"/>
              <w:keepNext w:val="true"/>
              <w:keepLines/>
              <w:spacing w:lineRule="auto" w:line="264" w:before="40" w:after="40"/>
              <w:ind w:hanging="0"/>
              <w:jc w:val="start"/>
              <w:rPr/>
            </w:pPr>
            <w:r>
              <w:rPr>
                <w:sz w:val="17"/>
                <w:szCs w:val="17"/>
              </w:rPr>
              <w:t>Hoja de vida exigida en auditorías (Ministerio de Salud y Protección Social, 2019)</w:t>
            </w:r>
          </w:p>
        </w:tc>
        <w:tc>
          <w:tcPr>
            <w:tcW w:w="1338" w:type="dxa"/>
            <w:tcBorders>
              <w:bottom w:val="single" w:sz="2" w:space="0" w:color="BFBFBF"/>
            </w:tcBorders>
          </w:tcPr>
          <w:p>
            <w:pPr>
              <w:pStyle w:val="normal11"/>
              <w:keepNext w:val="true"/>
              <w:keepLines/>
              <w:spacing w:lineRule="auto" w:line="264" w:before="40" w:after="40"/>
              <w:ind w:hanging="0"/>
              <w:jc w:val="start"/>
              <w:rPr/>
            </w:pPr>
            <w:r>
              <w:rPr>
                <w:sz w:val="17"/>
                <w:szCs w:val="17"/>
              </w:rPr>
              <w:t>Reversión por AC-01</w:t>
            </w:r>
          </w:p>
        </w:tc>
        <w:tc>
          <w:tcPr>
            <w:tcW w:w="938"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r>
      <w:tr>
        <w:trPr>
          <w:cantSplit/>
        </w:trPr>
        <w:tc>
          <w:tcPr>
            <w:tcW w:w="1738" w:type="dxa"/>
            <w:tcBorders>
              <w:bottom w:val="single" w:sz="2" w:space="0" w:color="BFBFBF"/>
            </w:tcBorders>
          </w:tcPr>
          <w:p>
            <w:pPr>
              <w:pStyle w:val="normal11"/>
              <w:keepNext w:val="true"/>
              <w:keepLines/>
              <w:spacing w:lineRule="auto" w:line="264" w:before="40" w:after="40"/>
              <w:ind w:hanging="0"/>
              <w:jc w:val="start"/>
              <w:rPr/>
            </w:pPr>
            <w:r>
              <w:rPr>
                <w:sz w:val="17"/>
                <w:szCs w:val="17"/>
              </w:rPr>
              <w:t>DAT-USUARIO, DAT-TENANT, catálogos</w:t>
            </w:r>
          </w:p>
        </w:tc>
        <w:tc>
          <w:tcPr>
            <w:tcW w:w="2005" w:type="dxa"/>
            <w:tcBorders>
              <w:bottom w:val="single" w:sz="2" w:space="0" w:color="BFBFBF"/>
            </w:tcBorders>
          </w:tcPr>
          <w:p>
            <w:pPr>
              <w:pStyle w:val="normal11"/>
              <w:keepNext w:val="true"/>
              <w:keepLines/>
              <w:spacing w:lineRule="auto" w:line="264" w:before="40" w:after="40"/>
              <w:ind w:hanging="0"/>
              <w:jc w:val="start"/>
              <w:rPr/>
            </w:pPr>
            <w:r>
              <w:rPr>
                <w:sz w:val="17"/>
                <w:szCs w:val="17"/>
              </w:rPr>
              <w:t>Lógico (estado_activo)</w:t>
            </w:r>
          </w:p>
        </w:tc>
        <w:tc>
          <w:tcPr>
            <w:tcW w:w="1202" w:type="dxa"/>
            <w:tcBorders>
              <w:bottom w:val="single" w:sz="2" w:space="0" w:color="BFBFBF"/>
            </w:tcBorders>
          </w:tcPr>
          <w:p>
            <w:pPr>
              <w:pStyle w:val="normal11"/>
              <w:keepNext w:val="true"/>
              <w:keepLines/>
              <w:spacing w:lineRule="auto" w:line="264" w:before="40" w:after="40"/>
              <w:ind w:hanging="0"/>
              <w:jc w:val="start"/>
              <w:rPr/>
            </w:pPr>
            <w:r>
              <w:rPr>
                <w:sz w:val="17"/>
                <w:szCs w:val="17"/>
              </w:rPr>
              <w:t>Permanente</w:t>
            </w:r>
          </w:p>
        </w:tc>
        <w:tc>
          <w:tcPr>
            <w:tcW w:w="2139" w:type="dxa"/>
            <w:tcBorders>
              <w:bottom w:val="single" w:sz="2" w:space="0" w:color="BFBFBF"/>
            </w:tcBorders>
          </w:tcPr>
          <w:p>
            <w:pPr>
              <w:pStyle w:val="normal11"/>
              <w:keepNext w:val="true"/>
              <w:keepLines/>
              <w:spacing w:lineRule="auto" w:line="264" w:before="40" w:after="40"/>
              <w:ind w:hanging="0"/>
              <w:jc w:val="start"/>
              <w:rPr/>
            </w:pPr>
            <w:r>
              <w:rPr>
                <w:sz w:val="17"/>
                <w:szCs w:val="17"/>
              </w:rPr>
              <w:t>Conservar referencias históricas</w:t>
            </w:r>
          </w:p>
        </w:tc>
        <w:tc>
          <w:tcPr>
            <w:tcW w:w="1338" w:type="dxa"/>
            <w:tcBorders>
              <w:bottom w:val="single" w:sz="2" w:space="0" w:color="BFBFBF"/>
            </w:tcBorders>
          </w:tcPr>
          <w:p>
            <w:pPr>
              <w:pStyle w:val="normal11"/>
              <w:keepNext w:val="true"/>
              <w:keepLines/>
              <w:spacing w:lineRule="auto" w:line="264" w:before="40" w:after="40"/>
              <w:ind w:hanging="0"/>
              <w:jc w:val="start"/>
              <w:rPr/>
            </w:pPr>
            <w:r>
              <w:rPr>
                <w:sz w:val="17"/>
                <w:szCs w:val="17"/>
              </w:rPr>
              <w:t>Reactivación</w:t>
            </w:r>
          </w:p>
        </w:tc>
        <w:tc>
          <w:tcPr>
            <w:tcW w:w="938"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7"/>
                <w:szCs w:val="17"/>
              </w:rPr>
              <w:t>DAT-ORDEN, DAT-INTERVENCION</w:t>
            </w:r>
          </w:p>
        </w:tc>
        <w:tc>
          <w:tcPr>
            <w:tcW w:w="2005" w:type="dxa"/>
            <w:tcBorders>
              <w:bottom w:val="single" w:sz="2" w:space="0" w:color="BFBFBF"/>
            </w:tcBorders>
          </w:tcPr>
          <w:p>
            <w:pPr>
              <w:pStyle w:val="normal11"/>
              <w:keepLines/>
              <w:spacing w:lineRule="auto" w:line="264" w:before="40" w:after="40"/>
              <w:ind w:hanging="0"/>
              <w:jc w:val="start"/>
              <w:rPr/>
            </w:pPr>
            <w:r>
              <w:rPr>
                <w:sz w:val="17"/>
                <w:szCs w:val="17"/>
              </w:rPr>
              <w:t>Sin borrado; inmutables tras firma</w:t>
            </w:r>
          </w:p>
        </w:tc>
        <w:tc>
          <w:tcPr>
            <w:tcW w:w="1202" w:type="dxa"/>
            <w:tcBorders>
              <w:bottom w:val="single" w:sz="2" w:space="0" w:color="BFBFBF"/>
            </w:tcBorders>
          </w:tcPr>
          <w:p>
            <w:pPr>
              <w:pStyle w:val="normal11"/>
              <w:keepLines/>
              <w:spacing w:lineRule="auto" w:line="264" w:before="40" w:after="40"/>
              <w:ind w:hanging="0"/>
              <w:jc w:val="start"/>
              <w:rPr/>
            </w:pPr>
            <w:r>
              <w:rPr>
                <w:sz w:val="17"/>
                <w:szCs w:val="17"/>
              </w:rPr>
              <w:t>Permanente</w:t>
            </w:r>
          </w:p>
        </w:tc>
        <w:tc>
          <w:tcPr>
            <w:tcW w:w="2139" w:type="dxa"/>
            <w:tcBorders>
              <w:bottom w:val="single" w:sz="2" w:space="0" w:color="BFBFBF"/>
            </w:tcBorders>
          </w:tcPr>
          <w:p>
            <w:pPr>
              <w:pStyle w:val="normal11"/>
              <w:keepLines/>
              <w:spacing w:lineRule="auto" w:line="264" w:before="40" w:after="40"/>
              <w:ind w:hanging="0"/>
              <w:jc w:val="start"/>
              <w:rPr/>
            </w:pPr>
            <w:r>
              <w:rPr>
                <w:sz w:val="17"/>
                <w:szCs w:val="17"/>
              </w:rPr>
              <w:t>RN-004</w:t>
            </w:r>
          </w:p>
        </w:tc>
        <w:tc>
          <w:tcPr>
            <w:tcW w:w="1338" w:type="dxa"/>
            <w:tcBorders>
              <w:bottom w:val="single" w:sz="2" w:space="0" w:color="BFBFBF"/>
            </w:tcBorders>
          </w:tcPr>
          <w:p>
            <w:pPr>
              <w:pStyle w:val="normal11"/>
              <w:keepLines/>
              <w:spacing w:lineRule="auto" w:line="264" w:before="40" w:after="40"/>
              <w:ind w:hanging="0"/>
              <w:jc w:val="start"/>
              <w:rPr/>
            </w:pPr>
            <w:r>
              <w:rPr>
                <w:sz w:val="17"/>
                <w:szCs w:val="17"/>
              </w:rPr>
              <w:t>Respaldo</w:t>
            </w:r>
          </w:p>
        </w:tc>
        <w:tc>
          <w:tcPr>
            <w:tcW w:w="938" w:type="dxa"/>
            <w:tcBorders>
              <w:bottom w:val="single" w:sz="2" w:space="0" w:color="BFBFBF"/>
            </w:tcBorders>
          </w:tcPr>
          <w:p>
            <w:pPr>
              <w:pStyle w:val="normal11"/>
              <w:keepLines/>
              <w:spacing w:lineRule="auto" w:line="264" w:before="40" w:after="40"/>
              <w:ind w:hanging="0"/>
              <w:jc w:val="start"/>
              <w:rPr/>
            </w:pPr>
            <w:r>
              <w:rPr>
                <w:sz w:val="17"/>
                <w:szCs w:val="17"/>
              </w:rPr>
              <w:t>Sí</w:t>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7"/>
                <w:szCs w:val="17"/>
              </w:rPr>
              <w:t>DAT-BITACORA</w:t>
            </w:r>
          </w:p>
        </w:tc>
        <w:tc>
          <w:tcPr>
            <w:tcW w:w="2005" w:type="dxa"/>
            <w:tcBorders>
              <w:bottom w:val="single" w:sz="2" w:space="0" w:color="BFBFBF"/>
            </w:tcBorders>
          </w:tcPr>
          <w:p>
            <w:pPr>
              <w:pStyle w:val="normal11"/>
              <w:keepLines/>
              <w:spacing w:lineRule="auto" w:line="264" w:before="40" w:after="40"/>
              <w:ind w:hanging="0"/>
              <w:jc w:val="start"/>
              <w:rPr/>
            </w:pPr>
            <w:r>
              <w:rPr>
                <w:sz w:val="17"/>
                <w:szCs w:val="17"/>
              </w:rPr>
              <w:t>Insert-only; archivado y TTL sobre documentos archivados</w:t>
            </w:r>
          </w:p>
        </w:tc>
        <w:tc>
          <w:tcPr>
            <w:tcW w:w="1202" w:type="dxa"/>
            <w:tcBorders>
              <w:bottom w:val="single" w:sz="2" w:space="0" w:color="BFBFBF"/>
            </w:tcBorders>
          </w:tcPr>
          <w:p>
            <w:pPr>
              <w:pStyle w:val="normal11"/>
              <w:keepLines/>
              <w:spacing w:lineRule="auto" w:line="264" w:before="40" w:after="40"/>
              <w:ind w:hanging="0"/>
              <w:jc w:val="start"/>
              <w:rPr/>
            </w:pPr>
            <w:r>
              <w:rPr>
                <w:sz w:val="17"/>
                <w:szCs w:val="17"/>
              </w:rPr>
              <w:t xml:space="preserve">≥ </w:t>
            </w:r>
            <w:r>
              <w:rPr>
                <w:sz w:val="17"/>
                <w:szCs w:val="17"/>
              </w:rPr>
              <w:t>1 año</w:t>
            </w:r>
          </w:p>
        </w:tc>
        <w:tc>
          <w:tcPr>
            <w:tcW w:w="2139" w:type="dxa"/>
            <w:tcBorders>
              <w:bottom w:val="single" w:sz="2" w:space="0" w:color="BFBFBF"/>
            </w:tcBorders>
          </w:tcPr>
          <w:p>
            <w:pPr>
              <w:pStyle w:val="normal11"/>
              <w:keepLines/>
              <w:spacing w:lineRule="auto" w:line="264" w:before="40" w:after="40"/>
              <w:ind w:hanging="0"/>
              <w:jc w:val="start"/>
              <w:rPr/>
            </w:pPr>
            <w:r>
              <w:rPr>
                <w:sz w:val="17"/>
                <w:szCs w:val="17"/>
              </w:rPr>
              <w:t>RNF-015</w:t>
            </w:r>
          </w:p>
        </w:tc>
        <w:tc>
          <w:tcPr>
            <w:tcW w:w="1338" w:type="dxa"/>
            <w:tcBorders>
              <w:bottom w:val="single" w:sz="2" w:space="0" w:color="BFBFBF"/>
            </w:tcBorders>
          </w:tcPr>
          <w:p>
            <w:pPr>
              <w:pStyle w:val="normal11"/>
              <w:keepLines/>
              <w:spacing w:lineRule="auto" w:line="264" w:before="40" w:after="40"/>
              <w:ind w:hanging="0"/>
              <w:jc w:val="start"/>
              <w:rPr/>
            </w:pPr>
            <w:r>
              <w:rPr>
                <w:sz w:val="17"/>
                <w:szCs w:val="17"/>
              </w:rPr>
              <w:t>Respaldo</w:t>
            </w:r>
          </w:p>
        </w:tc>
        <w:tc>
          <w:tcPr>
            <w:tcW w:w="938" w:type="dxa"/>
            <w:tcBorders>
              <w:bottom w:val="single" w:sz="2" w:space="0" w:color="BFBFBF"/>
            </w:tcBorders>
          </w:tcPr>
          <w:p>
            <w:pPr>
              <w:pStyle w:val="normal11"/>
              <w:keepLines/>
              <w:spacing w:lineRule="auto" w:line="264" w:before="40" w:after="40"/>
              <w:ind w:hanging="0"/>
              <w:jc w:val="start"/>
              <w:rPr/>
            </w:pPr>
            <w:r>
              <w:rPr>
                <w:sz w:val="17"/>
                <w:szCs w:val="17"/>
              </w:rPr>
              <w:t>N.A.</w:t>
            </w:r>
          </w:p>
        </w:tc>
      </w:tr>
      <w:tr>
        <w:trPr>
          <w:cantSplit/>
        </w:trPr>
        <w:tc>
          <w:tcPr>
            <w:tcW w:w="1738" w:type="dxa"/>
            <w:tcBorders>
              <w:bottom w:val="single" w:sz="2" w:space="0" w:color="BFBFBF"/>
            </w:tcBorders>
          </w:tcPr>
          <w:p>
            <w:pPr>
              <w:pStyle w:val="normal11"/>
              <w:keepLines/>
              <w:spacing w:lineRule="auto" w:line="264" w:before="40" w:after="40"/>
              <w:ind w:hanging="0"/>
              <w:jc w:val="start"/>
              <w:rPr/>
            </w:pPr>
            <w:r>
              <w:rPr>
                <w:sz w:val="17"/>
                <w:szCs w:val="17"/>
              </w:rPr>
              <w:t>DAT-SESION</w:t>
            </w:r>
          </w:p>
        </w:tc>
        <w:tc>
          <w:tcPr>
            <w:tcW w:w="2005" w:type="dxa"/>
            <w:tcBorders>
              <w:bottom w:val="single" w:sz="2" w:space="0" w:color="BFBFBF"/>
            </w:tcBorders>
          </w:tcPr>
          <w:p>
            <w:pPr>
              <w:pStyle w:val="normal11"/>
              <w:keepLines/>
              <w:spacing w:lineRule="auto" w:line="264" w:before="40" w:after="40"/>
              <w:ind w:hanging="0"/>
              <w:jc w:val="start"/>
              <w:rPr/>
            </w:pPr>
            <w:r>
              <w:rPr>
                <w:sz w:val="17"/>
                <w:szCs w:val="17"/>
              </w:rPr>
              <w:t>Físico (purga programada)</w:t>
            </w:r>
          </w:p>
        </w:tc>
        <w:tc>
          <w:tcPr>
            <w:tcW w:w="1202" w:type="dxa"/>
            <w:tcBorders>
              <w:bottom w:val="single" w:sz="2" w:space="0" w:color="BFBFBF"/>
            </w:tcBorders>
          </w:tcPr>
          <w:p>
            <w:pPr>
              <w:pStyle w:val="normal11"/>
              <w:keepLines/>
              <w:spacing w:lineRule="auto" w:line="264" w:before="40" w:after="40"/>
              <w:ind w:hanging="0"/>
              <w:jc w:val="start"/>
              <w:rPr/>
            </w:pPr>
            <w:r>
              <w:rPr>
                <w:sz w:val="17"/>
                <w:szCs w:val="17"/>
              </w:rPr>
              <w:t>90 días</w:t>
            </w:r>
          </w:p>
        </w:tc>
        <w:tc>
          <w:tcPr>
            <w:tcW w:w="2139" w:type="dxa"/>
            <w:tcBorders>
              <w:bottom w:val="single" w:sz="2" w:space="0" w:color="BFBFBF"/>
            </w:tcBorders>
          </w:tcPr>
          <w:p>
            <w:pPr>
              <w:pStyle w:val="normal11"/>
              <w:keepLines/>
              <w:spacing w:lineRule="auto" w:line="264" w:before="40" w:after="40"/>
              <w:ind w:hanging="0"/>
              <w:jc w:val="start"/>
              <w:rPr/>
            </w:pPr>
            <w:r>
              <w:rPr>
                <w:sz w:val="17"/>
                <w:szCs w:val="17"/>
              </w:rPr>
              <w:t>Minimización de datos</w:t>
            </w:r>
          </w:p>
        </w:tc>
        <w:tc>
          <w:tcPr>
            <w:tcW w:w="1338" w:type="dxa"/>
            <w:tcBorders>
              <w:bottom w:val="single" w:sz="2" w:space="0" w:color="BFBFBF"/>
            </w:tcBorders>
          </w:tcPr>
          <w:p>
            <w:pPr>
              <w:pStyle w:val="normal11"/>
              <w:keepLines/>
              <w:spacing w:lineRule="auto" w:line="264" w:before="40" w:after="40"/>
              <w:ind w:hanging="0"/>
              <w:jc w:val="start"/>
              <w:rPr/>
            </w:pPr>
            <w:r>
              <w:rPr>
                <w:sz w:val="17"/>
                <w:szCs w:val="17"/>
              </w:rPr>
              <w:t>No requerida</w:t>
            </w:r>
          </w:p>
        </w:tc>
        <w:tc>
          <w:tcPr>
            <w:tcW w:w="938" w:type="dxa"/>
            <w:tcBorders>
              <w:bottom w:val="single" w:sz="2" w:space="0" w:color="BFBFBF"/>
            </w:tcBorders>
          </w:tcPr>
          <w:p>
            <w:pPr>
              <w:pStyle w:val="normal11"/>
              <w:keepLines/>
              <w:spacing w:lineRule="auto" w:line="264" w:before="40" w:after="40"/>
              <w:ind w:hanging="0"/>
              <w:jc w:val="start"/>
              <w:rPr/>
            </w:pPr>
            <w:r>
              <w:rPr>
                <w:sz w:val="17"/>
                <w:szCs w:val="17"/>
              </w:rPr>
              <w:t>No</w:t>
            </w:r>
          </w:p>
        </w:tc>
      </w:tr>
      <w:tr>
        <w:trPr>
          <w:cantSplit/>
        </w:trPr>
        <w:tc>
          <w:tcPr>
            <w:tcW w:w="1738" w:type="dxa"/>
            <w:tcBorders>
              <w:bottom w:val="single" w:sz="12" w:space="0" w:color="000000"/>
            </w:tcBorders>
          </w:tcPr>
          <w:p>
            <w:pPr>
              <w:pStyle w:val="normal11"/>
              <w:keepLines/>
              <w:spacing w:lineRule="auto" w:line="264" w:before="40" w:after="40"/>
              <w:ind w:hanging="0"/>
              <w:jc w:val="start"/>
              <w:rPr/>
            </w:pPr>
            <w:r>
              <w:rPr>
                <w:sz w:val="17"/>
                <w:szCs w:val="17"/>
              </w:rPr>
              <w:t>Archivos adjuntos (EXT-003)</w:t>
            </w:r>
          </w:p>
        </w:tc>
        <w:tc>
          <w:tcPr>
            <w:tcW w:w="2005" w:type="dxa"/>
            <w:tcBorders>
              <w:bottom w:val="single" w:sz="12" w:space="0" w:color="000000"/>
            </w:tcBorders>
          </w:tcPr>
          <w:p>
            <w:pPr>
              <w:pStyle w:val="normal11"/>
              <w:keepLines/>
              <w:spacing w:lineRule="auto" w:line="264" w:before="40" w:after="40"/>
              <w:ind w:hanging="0"/>
              <w:jc w:val="start"/>
              <w:rPr/>
            </w:pPr>
            <w:r>
              <w:rPr>
                <w:sz w:val="17"/>
                <w:szCs w:val="17"/>
              </w:rPr>
              <w:t>Físico solo al eliminar el documento, con registro</w:t>
            </w:r>
          </w:p>
        </w:tc>
        <w:tc>
          <w:tcPr>
            <w:tcW w:w="1202" w:type="dxa"/>
            <w:tcBorders>
              <w:bottom w:val="single" w:sz="12" w:space="0" w:color="000000"/>
            </w:tcBorders>
          </w:tcPr>
          <w:p>
            <w:pPr>
              <w:pStyle w:val="normal11"/>
              <w:keepLines/>
              <w:spacing w:lineRule="auto" w:line="264" w:before="40" w:after="40"/>
              <w:ind w:hanging="0"/>
              <w:jc w:val="start"/>
              <w:rPr/>
            </w:pPr>
            <w:r>
              <w:rPr>
                <w:sz w:val="17"/>
                <w:szCs w:val="17"/>
              </w:rPr>
              <w:t>Vida útil del equipo</w:t>
            </w:r>
          </w:p>
        </w:tc>
        <w:tc>
          <w:tcPr>
            <w:tcW w:w="2139" w:type="dxa"/>
            <w:tcBorders>
              <w:bottom w:val="single" w:sz="12" w:space="0" w:color="000000"/>
            </w:tcBorders>
          </w:tcPr>
          <w:p>
            <w:pPr>
              <w:pStyle w:val="normal11"/>
              <w:keepLines/>
              <w:spacing w:lineRule="auto" w:line="264" w:before="40" w:after="40"/>
              <w:ind w:hanging="0"/>
              <w:jc w:val="start"/>
              <w:rPr/>
            </w:pPr>
            <w:r>
              <w:rPr>
                <w:sz w:val="17"/>
                <w:szCs w:val="17"/>
              </w:rPr>
              <w:t>Soporte de la hoja de vida</w:t>
            </w:r>
          </w:p>
        </w:tc>
        <w:tc>
          <w:tcPr>
            <w:tcW w:w="1338" w:type="dxa"/>
            <w:tcBorders>
              <w:bottom w:val="single" w:sz="12" w:space="0" w:color="000000"/>
            </w:tcBorders>
          </w:tcPr>
          <w:p>
            <w:pPr>
              <w:pStyle w:val="normal11"/>
              <w:keepLines/>
              <w:spacing w:lineRule="auto" w:line="264" w:before="40" w:after="40"/>
              <w:ind w:hanging="0"/>
              <w:jc w:val="start"/>
              <w:rPr/>
            </w:pPr>
            <w:r>
              <w:rPr>
                <w:sz w:val="17"/>
                <w:szCs w:val="17"/>
              </w:rPr>
              <w:t>Respaldo de la carpeta (RT-007)</w:t>
            </w:r>
          </w:p>
        </w:tc>
        <w:tc>
          <w:tcPr>
            <w:tcW w:w="938" w:type="dxa"/>
            <w:tcBorders>
              <w:bottom w:val="single" w:sz="12" w:space="0" w:color="000000"/>
            </w:tcBorders>
          </w:tcPr>
          <w:p>
            <w:pPr>
              <w:pStyle w:val="normal11"/>
              <w:keepLines/>
              <w:spacing w:lineRule="auto" w:line="264" w:before="40" w:after="40"/>
              <w:ind w:hanging="0"/>
              <w:jc w:val="start"/>
              <w:rPr/>
            </w:pPr>
            <w:r>
              <w:rPr>
                <w:sz w:val="17"/>
                <w:szCs w:val="17"/>
              </w:rPr>
              <w:t>Sí</w:t>
            </w:r>
          </w:p>
        </w:tc>
      </w:tr>
    </w:tbl>
    <w:p>
      <w:pPr>
        <w:pStyle w:val="normal11"/>
        <w:spacing w:lineRule="auto" w:line="480" w:before="80" w:after="240"/>
        <w:ind w:hanging="0"/>
        <w:jc w:val="both"/>
        <w:rPr/>
      </w:pPr>
      <w:r>
        <w:rPr>
          <w:i/>
          <w:iCs/>
          <w:sz w:val="19"/>
          <w:szCs w:val="19"/>
        </w:rPr>
        <w:t xml:space="preserve">Nota. </w:t>
      </w:r>
      <w:r>
        <w:rPr>
          <w:sz w:val="19"/>
          <w:szCs w:val="19"/>
        </w:rPr>
        <w:t>El titular de datos personales puede solicitar actualización o rectificación por medio del Administrador (Ley 1581 de 2012).</w:t>
      </w:r>
    </w:p>
    <w:p>
      <w:pPr>
        <w:pStyle w:val="normal11"/>
        <w:keepNext w:val="true"/>
        <w:numPr>
          <w:ilvl w:val="0"/>
          <w:numId w:val="0"/>
        </w:numPr>
        <w:spacing w:lineRule="auto" w:line="480" w:before="280" w:after="120"/>
        <w:ind w:hanging="0"/>
        <w:jc w:val="both"/>
        <w:outlineLvl w:val="1"/>
        <w:rPr/>
      </w:pPr>
      <w:r>
        <w:rPr>
          <w:b/>
          <w:bCs/>
          <w:sz w:val="24"/>
          <w:szCs w:val="24"/>
        </w:rPr>
        <w:t>8.10 Migraciones y Datos Semilla</w:t>
      </w:r>
    </w:p>
    <w:p>
      <w:pPr>
        <w:pStyle w:val="normal11"/>
        <w:spacing w:lineRule="auto" w:line="480" w:before="0" w:after="80"/>
        <w:ind w:hanging="360" w:start="720"/>
        <w:jc w:val="both"/>
        <w:rPr/>
      </w:pPr>
      <w:r>
        <w:rPr/>
        <w:t xml:space="preserve">• </w:t>
      </w:r>
      <w:r>
        <w:rPr/>
        <w:t>El script 01 (PostgreSQL) y el script 02 (MongoDB) son la fuente de verdad del esquema (ADR-005); los cambios posteriores se agregan como scripts numerados (p. ej., V002__descripcion.sql) y nunca se editan los ya aplicados.</w:t>
      </w:r>
    </w:p>
    <w:p>
      <w:pPr>
        <w:pStyle w:val="normal11"/>
        <w:spacing w:lineRule="auto" w:line="480" w:before="0" w:after="80"/>
        <w:ind w:hanging="360" w:start="720"/>
        <w:jc w:val="both"/>
        <w:rPr/>
      </w:pPr>
      <w:r>
        <w:rPr/>
        <w:t xml:space="preserve">• </w:t>
      </w:r>
      <w:r>
        <w:rPr/>
        <w:t>Una instalación limpia ejecuta los scripts en orden y deja la estructura completa (RNF-016).</w:t>
      </w:r>
    </w:p>
    <w:p>
      <w:pPr>
        <w:pStyle w:val="normal11"/>
        <w:spacing w:lineRule="auto" w:line="480" w:before="0" w:after="80"/>
        <w:ind w:hanging="360" w:start="720"/>
        <w:jc w:val="both"/>
        <w:rPr/>
      </w:pPr>
      <w:r>
        <w:rPr/>
        <w:t xml:space="preserve">• </w:t>
      </w:r>
      <w:r>
        <w:rPr/>
        <w:t>Las semillas contienen solo roles, estados y configuraciones de ejemplo; los datos de prueba son sintéticos (EX-05) y sin datos personales reales.</w:t>
      </w:r>
    </w:p>
    <w:p>
      <w:pPr>
        <w:pStyle w:val="normal11"/>
        <w:spacing w:lineRule="auto" w:line="480" w:before="0" w:after="80"/>
        <w:ind w:hanging="360" w:start="720"/>
        <w:jc w:val="both"/>
        <w:rPr/>
      </w:pPr>
      <w:r>
        <w:rPr/>
        <w:t xml:space="preserve">• </w:t>
      </w:r>
      <w:r>
        <w:rPr/>
        <w:t>Los cambios destructivos requieren respaldo previo y script de reversión.</w:t>
      </w:r>
    </w:p>
    <w:p>
      <w:pPr>
        <w:pStyle w:val="normal11"/>
        <w:spacing w:lineRule="auto" w:line="480" w:before="0" w:after="80"/>
        <w:ind w:hanging="360" w:start="720"/>
        <w:jc w:val="both"/>
        <w:rPr/>
      </w:pPr>
      <w:r>
        <w:rPr/>
        <w:t xml:space="preserve">• </w:t>
      </w:r>
      <w:r>
        <w:rPr/>
        <w:t>La semilla de roles debe corregirse para incluir los siete roles AC-01 a AC-07 (DT-001).</w:t>
      </w:r>
    </w:p>
    <w:p>
      <w:pPr>
        <w:pStyle w:val="normal11"/>
        <w:keepNext w:val="true"/>
        <w:numPr>
          <w:ilvl w:val="0"/>
          <w:numId w:val="0"/>
        </w:numPr>
        <w:spacing w:lineRule="auto" w:line="480" w:before="280" w:after="120"/>
        <w:ind w:hanging="0"/>
        <w:jc w:val="both"/>
        <w:outlineLvl w:val="1"/>
        <w:rPr/>
      </w:pPr>
      <w:r>
        <w:rPr>
          <w:b/>
          <w:bCs/>
          <w:sz w:val="24"/>
          <w:szCs w:val="24"/>
        </w:rPr>
        <w:t>8.11 Respaldo y Recuperación</w:t>
      </w:r>
    </w:p>
    <w:p>
      <w:pPr>
        <w:pStyle w:val="normal11"/>
        <w:keepNext w:val="true"/>
        <w:spacing w:lineRule="auto" w:line="480" w:before="240" w:after="0"/>
        <w:ind w:hanging="0"/>
        <w:jc w:val="both"/>
        <w:rPr/>
      </w:pPr>
      <w:r>
        <w:rPr>
          <w:b/>
          <w:bCs/>
          <w:sz w:val="22"/>
          <w:szCs w:val="22"/>
        </w:rPr>
        <w:t>Tabla 30</w:t>
      </w:r>
    </w:p>
    <w:p>
      <w:pPr>
        <w:pStyle w:val="normal11"/>
        <w:keepNext w:val="true"/>
        <w:spacing w:lineRule="auto" w:line="480" w:before="0" w:after="120"/>
        <w:ind w:hanging="0"/>
        <w:jc w:val="both"/>
        <w:rPr/>
      </w:pPr>
      <w:r>
        <w:rPr>
          <w:i/>
          <w:iCs/>
          <w:sz w:val="22"/>
          <w:szCs w:val="22"/>
        </w:rPr>
        <w:t>Política de Respaldo y Recuperación</w:t>
      </w:r>
    </w:p>
    <w:tbl>
      <w:tblPr>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Frecuencia</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Diaria (02:00) para PostgreSQL (pg_dump), MongoDB (mongodump) y la carpeta de archivos adjuntos.</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Retención</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7 copias diarias y 4 semanales.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Ubicación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 xml:space="preserve">Disco o servidor distinto al de las bases de datos, administrado por el proveedor (ST-10) en la nube.</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Cifrado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Archivos de respaldo comprimidos y cifrados (AES-256) con clave fuera del repositorio.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Responsable</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 xml:space="preserve">Héctor Steven Cuesta (diseño y simulacro); ST-10 en operación.</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RPO esperado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24 horas.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RTO esperado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30 minutos (RNF-010).</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Procedimiento de restauración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Detener la API; restaurar PostgreSQL con pg_restore y MongoDB con mongorestore; restaurar archivos; ejecutar health check y smoke test (Sección 12.4).</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Evidencia de prueba</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Simulacro documentado en el Sprint 6 (pendiente).</w:t>
            </w:r>
          </w:p>
        </w:tc>
      </w:tr>
    </w:tbl>
    <w:p>
      <w:pPr>
        <w:pStyle w:val="normal11"/>
        <w:spacing w:lineRule="auto" w:line="480" w:before="80" w:after="240"/>
        <w:ind w:hanging="0"/>
        <w:jc w:val="both"/>
        <w:rPr/>
      </w:pPr>
      <w:r>
        <w:rPr>
          <w:i/>
          <w:iCs/>
          <w:sz w:val="19"/>
          <w:szCs w:val="19"/>
        </w:rPr>
        <w:t xml:space="preserve">Nota. </w:t>
      </w:r>
      <w:r>
        <w:rPr>
          <w:sz w:val="19"/>
          <w:szCs w:val="19"/>
        </w:rPr>
        <w:t>Cumple el RNF-010 del DOC-03-ERS.</w:t>
      </w:r>
    </w:p>
    <w:p>
      <w:pPr>
        <w:pStyle w:val="normal11"/>
        <w:keepNext w:val="true"/>
        <w:numPr>
          <w:ilvl w:val="0"/>
          <w:numId w:val="0"/>
        </w:numPr>
        <w:spacing w:lineRule="auto" w:line="480" w:before="360" w:after="160"/>
        <w:ind w:hanging="0"/>
        <w:jc w:val="both"/>
        <w:outlineLvl w:val="0"/>
        <w:rPr/>
      </w:pPr>
      <w:r>
        <w:rPr>
          <w:b/>
          <w:bCs/>
          <w:sz w:val="24"/>
          <w:szCs w:val="24"/>
        </w:rPr>
        <w:t>9. API e Integraciones</w:t>
      </w:r>
    </w:p>
    <w:p>
      <w:pPr>
        <w:pStyle w:val="normal11"/>
        <w:keepNext w:val="true"/>
        <w:numPr>
          <w:ilvl w:val="0"/>
          <w:numId w:val="0"/>
        </w:numPr>
        <w:spacing w:lineRule="auto" w:line="480" w:before="280" w:after="120"/>
        <w:ind w:hanging="0"/>
        <w:jc w:val="both"/>
        <w:outlineLvl w:val="1"/>
        <w:rPr/>
      </w:pPr>
      <w:r>
        <w:rPr>
          <w:b/>
          <w:bCs/>
          <w:sz w:val="24"/>
          <w:szCs w:val="24"/>
        </w:rPr>
        <w:t>9.1 Principios del Contrato</w:t>
      </w:r>
    </w:p>
    <w:p>
      <w:pPr>
        <w:pStyle w:val="normal11"/>
        <w:spacing w:lineRule="auto" w:line="480" w:before="0" w:after="80"/>
        <w:ind w:hanging="360" w:start="720"/>
        <w:jc w:val="both"/>
        <w:rPr/>
      </w:pPr>
      <w:r>
        <w:rPr/>
        <w:t xml:space="preserve">• </w:t>
      </w:r>
      <w:r>
        <w:rPr/>
        <w:t>Contrato documentado con OpenAPI (generado por ASP.NET Core y publicado solo en desarrollo y pruebas).</w:t>
      </w:r>
    </w:p>
    <w:p>
      <w:pPr>
        <w:pStyle w:val="normal11"/>
        <w:spacing w:lineRule="auto" w:line="480" w:before="0" w:after="80"/>
        <w:ind w:hanging="360" w:start="720"/>
        <w:jc w:val="both"/>
        <w:rPr/>
      </w:pPr>
      <w:r>
        <w:rPr/>
        <w:t xml:space="preserve">• </w:t>
      </w:r>
      <w:r>
        <w:rPr/>
        <w:t>Prefijo de versión /api/v1; los cambios incompatibles crean /api/v2.</w:t>
      </w:r>
    </w:p>
    <w:p>
      <w:pPr>
        <w:pStyle w:val="normal11"/>
        <w:spacing w:lineRule="auto" w:line="480" w:before="0" w:after="80"/>
        <w:ind w:hanging="360" w:start="720"/>
        <w:jc w:val="both"/>
        <w:rPr/>
      </w:pPr>
      <w:r>
        <w:rPr/>
        <w:t xml:space="preserve">• </w:t>
      </w:r>
      <w:r>
        <w:rPr/>
        <w:t>Recursos en español y plural (/equipos, /tiquetes, /ordenes); JSON en camelCase; fechas ISO 8601 en UTC.</w:t>
      </w:r>
    </w:p>
    <w:p>
      <w:pPr>
        <w:pStyle w:val="normal11"/>
        <w:spacing w:lineRule="auto" w:line="480" w:before="0" w:after="80"/>
        <w:ind w:hanging="360" w:start="720"/>
        <w:jc w:val="both"/>
        <w:rPr/>
      </w:pPr>
      <w:r>
        <w:rPr/>
        <w:t xml:space="preserve">• </w:t>
      </w:r>
      <w:r>
        <w:rPr/>
        <w:t>Validación de entrada con DTO y anotaciones; el tenant_id y el usuario se toman del JWT, nunca del cuerpo.</w:t>
      </w:r>
    </w:p>
    <w:p>
      <w:pPr>
        <w:pStyle w:val="normal11"/>
        <w:spacing w:lineRule="auto" w:line="480" w:before="0" w:after="80"/>
        <w:ind w:hanging="360" w:start="720"/>
        <w:jc w:val="both"/>
        <w:rPr/>
      </w:pPr>
      <w:r>
        <w:rPr/>
        <w:t xml:space="preserve">• </w:t>
      </w:r>
      <w:r>
        <w:rPr/>
        <w:t>Listas paginadas (page, pageSize ≤ 100) con total de registros.</w:t>
      </w:r>
    </w:p>
    <w:p>
      <w:pPr>
        <w:pStyle w:val="normal11"/>
        <w:spacing w:lineRule="auto" w:line="480" w:before="0" w:after="80"/>
        <w:ind w:hanging="360" w:start="720"/>
        <w:jc w:val="both"/>
        <w:rPr/>
      </w:pPr>
      <w:r>
        <w:rPr/>
        <w:t xml:space="preserve">• </w:t>
      </w:r>
      <w:r>
        <w:rPr/>
        <w:t>Errores con formato Problem Details sin trazas ni detalles internos.</w:t>
      </w:r>
    </w:p>
    <w:p>
      <w:pPr>
        <w:pStyle w:val="normal11"/>
        <w:keepNext w:val="true"/>
        <w:numPr>
          <w:ilvl w:val="0"/>
          <w:numId w:val="0"/>
        </w:numPr>
        <w:spacing w:lineRule="auto" w:line="480" w:before="280" w:after="120"/>
        <w:ind w:hanging="0"/>
        <w:jc w:val="both"/>
        <w:outlineLvl w:val="1"/>
        <w:rPr/>
      </w:pPr>
      <w:r>
        <w:rPr>
          <w:b/>
          <w:bCs/>
          <w:sz w:val="24"/>
          <w:szCs w:val="24"/>
        </w:rPr>
        <w:t>9.2 Catálogo de Endpoints</w:t>
      </w:r>
    </w:p>
    <w:p>
      <w:pPr>
        <w:pStyle w:val="normal11"/>
        <w:keepNext w:val="true"/>
        <w:spacing w:lineRule="auto" w:line="480" w:before="240" w:after="0"/>
        <w:ind w:hanging="0"/>
        <w:jc w:val="both"/>
        <w:rPr/>
      </w:pPr>
      <w:r>
        <w:rPr>
          <w:b/>
          <w:bCs/>
          <w:sz w:val="22"/>
          <w:szCs w:val="22"/>
        </w:rPr>
        <w:t>Tabla 31</w:t>
      </w:r>
    </w:p>
    <w:p>
      <w:pPr>
        <w:pStyle w:val="normal11"/>
        <w:keepNext w:val="true"/>
        <w:spacing w:lineRule="auto" w:line="480" w:before="0" w:after="120"/>
        <w:ind w:hanging="0"/>
        <w:jc w:val="both"/>
        <w:rPr/>
      </w:pPr>
      <w:r>
        <w:rPr>
          <w:i/>
          <w:iCs/>
          <w:sz w:val="22"/>
          <w:szCs w:val="22"/>
        </w:rPr>
        <w:t>Catálogo de Endpoints de la API REST</w:t>
      </w:r>
    </w:p>
    <w:tbl>
      <w:tblPr>
        <w:tblW w:w="9360" w:type="dxa"/>
        <w:jc w:val="center"/>
        <w:tblInd w:w="0" w:type="dxa"/>
        <w:tblLayout w:type="fixed"/>
        <w:tblCellMar>
          <w:top w:w="0" w:type="dxa"/>
          <w:start w:w="80" w:type="dxa"/>
          <w:bottom w:w="0" w:type="dxa"/>
          <w:end w:w="80" w:type="dxa"/>
        </w:tblCellMar>
        <w:tblLook w:val="0400"/>
      </w:tblPr>
      <w:tblGrid>
        <w:gridCol w:w="1113"/>
        <w:gridCol w:w="725"/>
        <w:gridCol w:w="1614"/>
        <w:gridCol w:w="1058"/>
        <w:gridCol w:w="668"/>
        <w:gridCol w:w="1114"/>
        <w:gridCol w:w="891"/>
        <w:gridCol w:w="948"/>
        <w:gridCol w:w="1229"/>
      </w:tblGrid>
      <w:tr>
        <w:trPr>
          <w:tblHeader w:val="true"/>
          <w:cantSplit/>
        </w:trPr>
        <w:tc>
          <w:tcPr>
            <w:tcW w:w="111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ID</w:t>
            </w:r>
          </w:p>
        </w:tc>
        <w:tc>
          <w:tcPr>
            <w:tcW w:w="72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Método</w:t>
            </w:r>
          </w:p>
        </w:tc>
        <w:tc>
          <w:tcPr>
            <w:tcW w:w="161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Ruta (/api/v1)</w:t>
            </w:r>
          </w:p>
        </w:tc>
        <w:tc>
          <w:tcPr>
            <w:tcW w:w="105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Propósito</w:t>
            </w:r>
          </w:p>
        </w:tc>
        <w:tc>
          <w:tcPr>
            <w:tcW w:w="66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JWT</w:t>
            </w:r>
          </w:p>
        </w:tc>
        <w:tc>
          <w:tcPr>
            <w:tcW w:w="111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Permiso</w:t>
            </w:r>
          </w:p>
        </w:tc>
        <w:tc>
          <w:tcPr>
            <w:tcW w:w="89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Entrada</w:t>
            </w:r>
          </w:p>
        </w:tc>
        <w:tc>
          <w:tcPr>
            <w:tcW w:w="94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Respuesta</w:t>
            </w:r>
          </w:p>
        </w:tc>
        <w:tc>
          <w:tcPr>
            <w:tcW w:w="122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RF / HU</w:t>
            </w:r>
          </w:p>
        </w:tc>
      </w:tr>
      <w:tr>
        <w:trPr>
          <w:cantSplit/>
        </w:trPr>
        <w:tc>
          <w:tcPr>
            <w:tcW w:w="1113" w:type="dxa"/>
            <w:tcBorders>
              <w:bottom w:val="single" w:sz="2" w:space="0" w:color="BFBFBF"/>
            </w:tcBorders>
          </w:tcPr>
          <w:p>
            <w:pPr>
              <w:pStyle w:val="normal11"/>
              <w:keepNext w:val="true"/>
              <w:keepLines/>
              <w:spacing w:lineRule="auto" w:line="264" w:before="40" w:after="40"/>
              <w:ind w:hanging="0"/>
              <w:jc w:val="start"/>
              <w:rPr/>
            </w:pPr>
            <w:r>
              <w:rPr>
                <w:sz w:val="16"/>
                <w:szCs w:val="16"/>
              </w:rPr>
              <w:t>API-AUTH-LOGIN</w:t>
            </w:r>
          </w:p>
        </w:tc>
        <w:tc>
          <w:tcPr>
            <w:tcW w:w="725" w:type="dxa"/>
            <w:tcBorders>
              <w:bottom w:val="single" w:sz="2" w:space="0" w:color="BFBFBF"/>
            </w:tcBorders>
          </w:tcPr>
          <w:p>
            <w:pPr>
              <w:pStyle w:val="normal11"/>
              <w:keepNext w:val="true"/>
              <w:keepLines/>
              <w:spacing w:lineRule="auto" w:line="264" w:before="40" w:after="40"/>
              <w:ind w:hanging="0"/>
              <w:jc w:val="start"/>
              <w:rPr/>
            </w:pPr>
            <w:r>
              <w:rPr>
                <w:sz w:val="16"/>
                <w:szCs w:val="16"/>
              </w:rPr>
              <w:t>POST</w:t>
            </w:r>
          </w:p>
        </w:tc>
        <w:tc>
          <w:tcPr>
            <w:tcW w:w="1614" w:type="dxa"/>
            <w:tcBorders>
              <w:bottom w:val="single" w:sz="2" w:space="0" w:color="BFBFBF"/>
            </w:tcBorders>
          </w:tcPr>
          <w:p>
            <w:pPr>
              <w:pStyle w:val="normal11"/>
              <w:keepNext w:val="true"/>
              <w:keepLines/>
              <w:spacing w:lineRule="auto" w:line="264" w:before="40" w:after="40"/>
              <w:ind w:hanging="0"/>
              <w:jc w:val="start"/>
              <w:rPr/>
            </w:pPr>
            <w:r>
              <w:rPr>
                <w:sz w:val="16"/>
                <w:szCs w:val="16"/>
              </w:rPr>
              <w:t>/auth/login</w:t>
            </w:r>
          </w:p>
        </w:tc>
        <w:tc>
          <w:tcPr>
            <w:tcW w:w="1058" w:type="dxa"/>
            <w:tcBorders>
              <w:bottom w:val="single" w:sz="2" w:space="0" w:color="BFBFBF"/>
            </w:tcBorders>
          </w:tcPr>
          <w:p>
            <w:pPr>
              <w:pStyle w:val="normal11"/>
              <w:keepNext w:val="true"/>
              <w:keepLines/>
              <w:spacing w:lineRule="auto" w:line="264" w:before="40" w:after="40"/>
              <w:ind w:hanging="0"/>
              <w:jc w:val="start"/>
              <w:rPr/>
            </w:pPr>
            <w:r>
              <w:rPr>
                <w:sz w:val="16"/>
                <w:szCs w:val="16"/>
              </w:rPr>
              <w:t>Iniciar sesión</w:t>
            </w:r>
          </w:p>
        </w:tc>
        <w:tc>
          <w:tcPr>
            <w:tcW w:w="668" w:type="dxa"/>
            <w:tcBorders>
              <w:bottom w:val="single" w:sz="2" w:space="0" w:color="BFBFBF"/>
            </w:tcBorders>
          </w:tcPr>
          <w:p>
            <w:pPr>
              <w:pStyle w:val="normal11"/>
              <w:keepNext w:val="true"/>
              <w:keepLines/>
              <w:spacing w:lineRule="auto" w:line="264" w:before="40" w:after="40"/>
              <w:ind w:hanging="0"/>
              <w:jc w:val="start"/>
              <w:rPr/>
            </w:pPr>
            <w:r>
              <w:rPr>
                <w:sz w:val="16"/>
                <w:szCs w:val="16"/>
              </w:rPr>
              <w:t>No</w:t>
            </w:r>
          </w:p>
        </w:tc>
        <w:tc>
          <w:tcPr>
            <w:tcW w:w="1114" w:type="dxa"/>
            <w:tcBorders>
              <w:bottom w:val="single" w:sz="2" w:space="0" w:color="BFBFBF"/>
            </w:tcBorders>
          </w:tcPr>
          <w:p>
            <w:pPr>
              <w:pStyle w:val="normal11"/>
              <w:keepNext w:val="true"/>
              <w:keepLines/>
              <w:spacing w:lineRule="auto" w:line="264" w:before="40" w:after="40"/>
              <w:ind w:hanging="0"/>
              <w:jc w:val="start"/>
              <w:rPr/>
            </w:pPr>
            <w:r>
              <w:rPr>
                <w:sz w:val="16"/>
                <w:szCs w:val="16"/>
              </w:rPr>
              <w:t>Público (con límite de tasa)</w:t>
            </w:r>
          </w:p>
        </w:tc>
        <w:tc>
          <w:tcPr>
            <w:tcW w:w="891" w:type="dxa"/>
            <w:tcBorders>
              <w:bottom w:val="single" w:sz="2" w:space="0" w:color="BFBFBF"/>
            </w:tcBorders>
          </w:tcPr>
          <w:p>
            <w:pPr>
              <w:pStyle w:val="normal11"/>
              <w:keepNext w:val="true"/>
              <w:keepLines/>
              <w:spacing w:lineRule="auto" w:line="264" w:before="40" w:after="40"/>
              <w:ind w:hanging="0"/>
              <w:jc w:val="start"/>
              <w:rPr/>
            </w:pPr>
            <w:r>
              <w:rPr>
                <w:sz w:val="16"/>
                <w:szCs w:val="16"/>
              </w:rPr>
              <w:t>correo, contraseña</w:t>
            </w:r>
          </w:p>
        </w:tc>
        <w:tc>
          <w:tcPr>
            <w:tcW w:w="948" w:type="dxa"/>
            <w:tcBorders>
              <w:bottom w:val="single" w:sz="2" w:space="0" w:color="BFBFBF"/>
            </w:tcBorders>
          </w:tcPr>
          <w:p>
            <w:pPr>
              <w:pStyle w:val="normal11"/>
              <w:keepNext w:val="true"/>
              <w:keepLines/>
              <w:spacing w:lineRule="auto" w:line="264" w:before="40" w:after="40"/>
              <w:ind w:hanging="0"/>
              <w:jc w:val="start"/>
              <w:rPr/>
            </w:pPr>
            <w:r>
              <w:rPr>
                <w:sz w:val="16"/>
                <w:szCs w:val="16"/>
              </w:rPr>
              <w:t>JWT, rol, debeCambiarClave</w:t>
            </w:r>
          </w:p>
        </w:tc>
        <w:tc>
          <w:tcPr>
            <w:tcW w:w="1229" w:type="dxa"/>
            <w:tcBorders>
              <w:bottom w:val="single" w:sz="2" w:space="0" w:color="BFBFBF"/>
            </w:tcBorders>
          </w:tcPr>
          <w:p>
            <w:pPr>
              <w:pStyle w:val="normal11"/>
              <w:keepNext w:val="true"/>
              <w:keepLines/>
              <w:spacing w:lineRule="auto" w:line="264" w:before="40" w:after="40"/>
              <w:ind w:hanging="0"/>
              <w:jc w:val="start"/>
              <w:rPr/>
            </w:pPr>
            <w:r>
              <w:rPr>
                <w:sz w:val="16"/>
                <w:szCs w:val="16"/>
              </w:rPr>
              <w:t>RF-002 / HU-001</w:t>
            </w:r>
          </w:p>
        </w:tc>
      </w:tr>
      <w:tr>
        <w:trPr>
          <w:cantSplit/>
        </w:trPr>
        <w:tc>
          <w:tcPr>
            <w:tcW w:w="1113" w:type="dxa"/>
            <w:tcBorders>
              <w:bottom w:val="single" w:sz="2" w:space="0" w:color="BFBFBF"/>
            </w:tcBorders>
          </w:tcPr>
          <w:p>
            <w:pPr>
              <w:pStyle w:val="normal11"/>
              <w:keepNext w:val="true"/>
              <w:keepLines/>
              <w:spacing w:lineRule="auto" w:line="264" w:before="40" w:after="40"/>
              <w:ind w:hanging="0"/>
              <w:jc w:val="start"/>
              <w:rPr/>
            </w:pPr>
            <w:r>
              <w:rPr>
                <w:sz w:val="16"/>
                <w:szCs w:val="16"/>
              </w:rPr>
              <w:t>API-AUTH-REFRESH</w:t>
            </w:r>
          </w:p>
        </w:tc>
        <w:tc>
          <w:tcPr>
            <w:tcW w:w="725" w:type="dxa"/>
            <w:tcBorders>
              <w:bottom w:val="single" w:sz="2" w:space="0" w:color="BFBFBF"/>
            </w:tcBorders>
          </w:tcPr>
          <w:p>
            <w:pPr>
              <w:pStyle w:val="normal11"/>
              <w:keepNext w:val="true"/>
              <w:keepLines/>
              <w:spacing w:lineRule="auto" w:line="264" w:before="40" w:after="40"/>
              <w:ind w:hanging="0"/>
              <w:jc w:val="start"/>
              <w:rPr/>
            </w:pPr>
            <w:r>
              <w:rPr>
                <w:sz w:val="16"/>
                <w:szCs w:val="16"/>
              </w:rPr>
              <w:t>POST</w:t>
            </w:r>
          </w:p>
        </w:tc>
        <w:tc>
          <w:tcPr>
            <w:tcW w:w="1614" w:type="dxa"/>
            <w:tcBorders>
              <w:bottom w:val="single" w:sz="2" w:space="0" w:color="BFBFBF"/>
            </w:tcBorders>
          </w:tcPr>
          <w:p>
            <w:pPr>
              <w:pStyle w:val="normal11"/>
              <w:keepNext w:val="true"/>
              <w:keepLines/>
              <w:spacing w:lineRule="auto" w:line="264" w:before="40" w:after="40"/>
              <w:ind w:hanging="0"/>
              <w:jc w:val="start"/>
              <w:rPr/>
            </w:pPr>
            <w:r>
              <w:rPr>
                <w:sz w:val="16"/>
                <w:szCs w:val="16"/>
              </w:rPr>
              <w:t>/auth/refresh</w:t>
            </w:r>
          </w:p>
        </w:tc>
        <w:tc>
          <w:tcPr>
            <w:tcW w:w="1058" w:type="dxa"/>
            <w:tcBorders>
              <w:bottom w:val="single" w:sz="2" w:space="0" w:color="BFBFBF"/>
            </w:tcBorders>
          </w:tcPr>
          <w:p>
            <w:pPr>
              <w:pStyle w:val="normal11"/>
              <w:keepNext w:val="true"/>
              <w:keepLines/>
              <w:spacing w:lineRule="auto" w:line="264" w:before="40" w:after="40"/>
              <w:ind w:hanging="0"/>
              <w:jc w:val="start"/>
              <w:rPr/>
            </w:pPr>
            <w:r>
              <w:rPr>
                <w:sz w:val="16"/>
                <w:szCs w:val="16"/>
              </w:rPr>
              <w:t>Renovar token activo</w:t>
            </w:r>
          </w:p>
        </w:tc>
        <w:tc>
          <w:tcPr>
            <w:tcW w:w="668" w:type="dxa"/>
            <w:tcBorders>
              <w:bottom w:val="single" w:sz="2" w:space="0" w:color="BFBFBF"/>
            </w:tcBorders>
          </w:tcPr>
          <w:p>
            <w:pPr>
              <w:pStyle w:val="normal11"/>
              <w:keepNext w:val="true"/>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Next w:val="true"/>
              <w:keepLines/>
              <w:spacing w:lineRule="auto" w:line="264" w:before="40" w:after="40"/>
              <w:ind w:hanging="0"/>
              <w:jc w:val="start"/>
              <w:rPr/>
            </w:pPr>
            <w:r>
              <w:rPr>
                <w:sz w:val="16"/>
                <w:szCs w:val="16"/>
              </w:rPr>
              <w:t>Usuario autenticado</w:t>
            </w:r>
          </w:p>
        </w:tc>
        <w:tc>
          <w:tcPr>
            <w:tcW w:w="891" w:type="dxa"/>
            <w:tcBorders>
              <w:bottom w:val="single" w:sz="2" w:space="0" w:color="BFBFBF"/>
            </w:tcBorders>
          </w:tcPr>
          <w:p>
            <w:pPr>
              <w:pStyle w:val="normal11"/>
              <w:keepNext w:val="true"/>
              <w:keepLines/>
              <w:spacing w:lineRule="auto" w:line="264" w:before="40" w:after="40"/>
              <w:ind w:hanging="0"/>
              <w:jc w:val="start"/>
              <w:rPr/>
            </w:pPr>
            <w:r>
              <w:rPr>
                <w:sz w:val="16"/>
                <w:szCs w:val="16"/>
              </w:rPr>
              <w:t>—</w:t>
            </w:r>
          </w:p>
        </w:tc>
        <w:tc>
          <w:tcPr>
            <w:tcW w:w="948" w:type="dxa"/>
            <w:tcBorders>
              <w:bottom w:val="single" w:sz="2" w:space="0" w:color="BFBFBF"/>
            </w:tcBorders>
          </w:tcPr>
          <w:p>
            <w:pPr>
              <w:pStyle w:val="normal11"/>
              <w:keepNext w:val="true"/>
              <w:keepLines/>
              <w:spacing w:lineRule="auto" w:line="264" w:before="40" w:after="40"/>
              <w:ind w:hanging="0"/>
              <w:jc w:val="start"/>
              <w:rPr/>
            </w:pPr>
            <w:r>
              <w:rPr>
                <w:sz w:val="16"/>
                <w:szCs w:val="16"/>
              </w:rPr>
              <w:t>JWT nuevo</w:t>
            </w:r>
          </w:p>
        </w:tc>
        <w:tc>
          <w:tcPr>
            <w:tcW w:w="1229" w:type="dxa"/>
            <w:tcBorders>
              <w:bottom w:val="single" w:sz="2" w:space="0" w:color="BFBFBF"/>
            </w:tcBorders>
          </w:tcPr>
          <w:p>
            <w:pPr>
              <w:pStyle w:val="normal11"/>
              <w:keepNext w:val="true"/>
              <w:keepLines/>
              <w:spacing w:lineRule="auto" w:line="264" w:before="40" w:after="40"/>
              <w:ind w:hanging="0"/>
              <w:jc w:val="start"/>
              <w:rPr/>
            </w:pPr>
            <w:r>
              <w:rPr>
                <w:sz w:val="16"/>
                <w:szCs w:val="16"/>
              </w:rPr>
              <w:t>RF-011 / HU-012</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API-AUTH-LOGOUT</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POST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/auth/logout</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Revocar token</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Usuario autenticado</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204</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RF-011 / HU-012</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API-AUTH-PASSWORD</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PUT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/auth/password</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Cambiar contraseña</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Usuario autenticado</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actual, nueva</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204</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RF-012 / HU-013</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API-USR</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 POST, PUT, PATCH</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/usuarios, /usuarios/{id}/estado, /usuarios/{id}/clave-temporal</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Gestión de usuarios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AC-01</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UsuarioDto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Usuario</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RF-001, RF-012 / HU-011, HU-013</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API-TEN</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 xml:space="preserve">GET, PUT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 xml:space="preserve">/tenant/actual</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 xml:space="preserve">Datos de la propia institución y consumo del plan</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AC-01</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TenantDto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Tenant</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RF-024 / HU-024</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 xml:space="preserve">API-SERV-PLANES</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 xml:space="preserve">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 xml:space="preserve">/planes</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 xml:space="preserve">Consultar los planes vigentes y sus límites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 xml:space="preserve">No</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 xml:space="preserve">Público</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 xml:space="preserve">—</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 xml:space="preserve">Lista de planes</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 xml:space="preserve">RF-029 / HU-028</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 xml:space="preserve">API-SERV-SOL</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 xml:space="preserve">POST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 xml:space="preserve">/solicitudes-servicio</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 xml:space="preserve">Solicitar demostración, cotización o cambio de plan</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 xml:space="preserve">Parcial</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 xml:space="preserve">Público con límite de tasa (demostración y cotización); AC-01 para cambio de plan</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 xml:space="preserve">SolicitudDto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 xml:space="preserve">Código de solicitud</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 xml:space="preserve">RF-029 / HU-028</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API-CAT</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 POST, PUT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/catalogos/{tipo}</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Catálogos maestros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AC-01; GET AC-02</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CatalogoDto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Elemento</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RF-025 / HU-025</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API-EQ-LIST</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/equipos?placa=&amp;serie=&amp;estado=&amp;page=</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Buscar equipos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AC-01 a AC-05, AC-07</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Filtros</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Página de equipos</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RF-003 / HU-002</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API-EQ</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POST, PUT, PATCH</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/equipos, /equipos/{id}/estado</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Registrar, editar y cambiar estado</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 xml:space="preserve">AC-02</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EquipoDto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Equipo</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RF-003, RF-014 / HU-002, HU-014</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API-EQ-HV</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/equipos/{id}/hoja-vida, /equipos/{id}/linea-tiempo</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Hoja de vida y línea de tiempo</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AC-01 a AC-05, AC-07</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Hoja de vida, eventos</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RF-023 / HU-023</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API-EQ-DOC</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 POST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/equipos/{id}/documentos</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Documentos adjuntos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AC-02 (POST)</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multipart/form-data</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Documento</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RF-015 / HU-015</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API-EQ-IMP</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POST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/equipos/importacion</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Importación masiva</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AC-01</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CSV / XLSX</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Resumen y errores por fila</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RF-016 / HU-016</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API-TIQ</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POST, 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/tiquetes, /tiquetes/{codigo}</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Reportar y consultar tiquetes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 xml:space="preserve">POST: AC-02, AC-04</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TiqueteDto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Tiquete con código</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RF-004, RF-017, RF-018 / HU-003, HU-017, HU-018</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API-OT</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POST, 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/ordenes, /ordenes?asignadas=me</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Asignar y listar órdenes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POST: AC-02; GET: AC-01 a AC-03, AC-07</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OrdenDto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Orden</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RF-007 / HU-004</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API-OT-ESTADO</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PATCH</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/ordenes/{id}/estado</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Iniciar, pausar o cerrar</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Técnico asignado</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acción</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Orden</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RF-021 / HU-021</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API-OT-APROB</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POST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/ordenes/{id}/aprobacion</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Aprobar y firmar</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AC-02</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firma</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Orden aprobada</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RF-021 / HU-021</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API-INT</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 PUT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/ordenes/{id}/intervencion</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Registrar intervención</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Técnico asignado</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IntervencionDto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Intervención</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RF-005, RF-006 / HU-005, HU-006</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API-CFG</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 POST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/configuracion-campos/{tipoEquipo}</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Configurar campos dinámicos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AC-01; GET AC-02, AC-03</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Campos</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Versión activa</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RF-006 / HU-006</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API-PLAN</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 POST, PUT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/planes-preventivos</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Planes preventivos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AC-02; GET consulta</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PlanDto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Plan</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RF-019 / HU-019</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API-ALERTAS</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/alertas</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Vencimientos próximos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AC-02, AC-03</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Alertas</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RF-020 / HU-020</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API-CAL</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 POST, PATCH</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/calibraciones</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Calibraciones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AC-03 registra; AC-02 aprueba</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CalibracionDto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Calibración</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RF-022 / HU-022</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API-REP</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/reportes/ordenes?formato=pdf|xlsx, /equipos/{id}/hoja-vida.pdf</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Exportaciones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AC-01, AC-02, AC-05; PDF HV: AC-07</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Filtros</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Archivo</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RF-008, RF-027 / HU-007, HU-027</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API-KPI</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/indicadores</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Tablero de indicadores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AC-01, AC-02, AC-05 a AC-07</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Periodo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KPIs</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RF-026 / HU-026</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 xml:space="preserve">API-ACT</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 xml:space="preserve">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 xml:space="preserve">/indicadores/actividad?periodo=7d|30d|6m</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 xml:space="preserve">Serie de intervenciones y actividad reciente del Dashboard</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 xml:space="preserve">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 xml:space="preserve">AC-01, AC-02, AC-05 a AC-07</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 xml:space="preserve">Periodo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 xml:space="preserve">Serie por periodo y últimos eventos</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 xml:space="preserve">RF-026 / HU-026</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 xml:space="preserve">API-BUSQ</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 xml:space="preserve">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 xml:space="preserve">/busqueda?q=</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 xml:space="preserve">Búsqueda global de equipos (placa o serie), tiquetes y órdenes por código</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 xml:space="preserve">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 xml:space="preserve">Todos; resultados filtrados por rol y tenant</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 xml:space="preserve">Texto (mín. 2 caracteres)</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 xml:space="preserve">Resultados agrupados por tipo</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 xml:space="preserve">RF-003, RF-017 / HU-002, HU-017</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API-ANA</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/analitica/agrupamientos</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Resultados K-Means</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AC-02, AC-05 a AC-07</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Periodo</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Grupos y puntos</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RF-028 / HU-009</w:t>
            </w:r>
          </w:p>
        </w:tc>
      </w:tr>
      <w:tr>
        <w:trPr>
          <w:cantSplit/>
        </w:trPr>
        <w:tc>
          <w:tcPr>
            <w:tcW w:w="1113" w:type="dxa"/>
            <w:tcBorders>
              <w:bottom w:val="single" w:sz="2" w:space="0" w:color="BFBFBF"/>
            </w:tcBorders>
          </w:tcPr>
          <w:p>
            <w:pPr>
              <w:pStyle w:val="normal11"/>
              <w:keepLines/>
              <w:spacing w:lineRule="auto" w:line="264" w:before="40" w:after="40"/>
              <w:ind w:hanging="0"/>
              <w:jc w:val="start"/>
              <w:rPr/>
            </w:pPr>
            <w:r>
              <w:rPr>
                <w:sz w:val="16"/>
                <w:szCs w:val="16"/>
              </w:rPr>
              <w:t>API-AUD</w:t>
            </w:r>
          </w:p>
        </w:tc>
        <w:tc>
          <w:tcPr>
            <w:tcW w:w="725" w:type="dxa"/>
            <w:tcBorders>
              <w:bottom w:val="single" w:sz="2" w:space="0" w:color="BFBFBF"/>
            </w:tcBorders>
          </w:tcPr>
          <w:p>
            <w:pPr>
              <w:pStyle w:val="normal11"/>
              <w:keepLines/>
              <w:spacing w:lineRule="auto" w:line="264" w:before="40" w:after="40"/>
              <w:ind w:hanging="0"/>
              <w:jc w:val="start"/>
              <w:rPr/>
            </w:pPr>
            <w:r>
              <w:rPr>
                <w:sz w:val="16"/>
                <w:szCs w:val="16"/>
              </w:rPr>
              <w:t>GET</w:t>
            </w:r>
          </w:p>
        </w:tc>
        <w:tc>
          <w:tcPr>
            <w:tcW w:w="1614" w:type="dxa"/>
            <w:tcBorders>
              <w:bottom w:val="single" w:sz="2" w:space="0" w:color="BFBFBF"/>
            </w:tcBorders>
          </w:tcPr>
          <w:p>
            <w:pPr>
              <w:pStyle w:val="normal11"/>
              <w:keepLines/>
              <w:spacing w:lineRule="auto" w:line="264" w:before="40" w:after="40"/>
              <w:ind w:hanging="0"/>
              <w:jc w:val="start"/>
              <w:rPr/>
            </w:pPr>
            <w:r>
              <w:rPr>
                <w:sz w:val="16"/>
                <w:szCs w:val="16"/>
              </w:rPr>
              <w:t>/auditoria</w:t>
            </w:r>
          </w:p>
        </w:tc>
        <w:tc>
          <w:tcPr>
            <w:tcW w:w="1058" w:type="dxa"/>
            <w:tcBorders>
              <w:bottom w:val="single" w:sz="2" w:space="0" w:color="BFBFBF"/>
            </w:tcBorders>
          </w:tcPr>
          <w:p>
            <w:pPr>
              <w:pStyle w:val="normal11"/>
              <w:keepLines/>
              <w:spacing w:lineRule="auto" w:line="264" w:before="40" w:after="40"/>
              <w:ind w:hanging="0"/>
              <w:jc w:val="start"/>
              <w:rPr/>
            </w:pPr>
            <w:r>
              <w:rPr>
                <w:sz w:val="16"/>
                <w:szCs w:val="16"/>
              </w:rPr>
              <w:t>Bitácora</w:t>
            </w:r>
          </w:p>
        </w:tc>
        <w:tc>
          <w:tcPr>
            <w:tcW w:w="668" w:type="dxa"/>
            <w:tcBorders>
              <w:bottom w:val="single" w:sz="2" w:space="0" w:color="BFBFBF"/>
            </w:tcBorders>
          </w:tcPr>
          <w:p>
            <w:pPr>
              <w:pStyle w:val="normal11"/>
              <w:keepLines/>
              <w:spacing w:lineRule="auto" w:line="264" w:before="40" w:after="40"/>
              <w:ind w:hanging="0"/>
              <w:jc w:val="start"/>
              <w:rPr/>
            </w:pPr>
            <w:r>
              <w:rPr>
                <w:sz w:val="16"/>
                <w:szCs w:val="16"/>
              </w:rPr>
              <w:t>Sí</w:t>
            </w:r>
          </w:p>
        </w:tc>
        <w:tc>
          <w:tcPr>
            <w:tcW w:w="1114" w:type="dxa"/>
            <w:tcBorders>
              <w:bottom w:val="single" w:sz="2" w:space="0" w:color="BFBFBF"/>
            </w:tcBorders>
          </w:tcPr>
          <w:p>
            <w:pPr>
              <w:pStyle w:val="normal11"/>
              <w:keepLines/>
              <w:spacing w:lineRule="auto" w:line="264" w:before="40" w:after="40"/>
              <w:ind w:hanging="0"/>
              <w:jc w:val="start"/>
              <w:rPr/>
            </w:pPr>
            <w:r>
              <w:rPr>
                <w:sz w:val="16"/>
                <w:szCs w:val="16"/>
              </w:rPr>
              <w:t>AC-01, AC-07</w:t>
            </w:r>
          </w:p>
        </w:tc>
        <w:tc>
          <w:tcPr>
            <w:tcW w:w="891" w:type="dxa"/>
            <w:tcBorders>
              <w:bottom w:val="single" w:sz="2" w:space="0" w:color="BFBFBF"/>
            </w:tcBorders>
          </w:tcPr>
          <w:p>
            <w:pPr>
              <w:pStyle w:val="normal11"/>
              <w:keepLines/>
              <w:spacing w:lineRule="auto" w:line="264" w:before="40" w:after="40"/>
              <w:ind w:hanging="0"/>
              <w:jc w:val="start"/>
              <w:rPr/>
            </w:pPr>
            <w:r>
              <w:rPr>
                <w:sz w:val="16"/>
                <w:szCs w:val="16"/>
              </w:rPr>
              <w:t>Filtros</w:t>
            </w:r>
          </w:p>
        </w:tc>
        <w:tc>
          <w:tcPr>
            <w:tcW w:w="948" w:type="dxa"/>
            <w:tcBorders>
              <w:bottom w:val="single" w:sz="2" w:space="0" w:color="BFBFBF"/>
            </w:tcBorders>
          </w:tcPr>
          <w:p>
            <w:pPr>
              <w:pStyle w:val="normal11"/>
              <w:keepLines/>
              <w:spacing w:lineRule="auto" w:line="264" w:before="40" w:after="40"/>
              <w:ind w:hanging="0"/>
              <w:jc w:val="start"/>
              <w:rPr/>
            </w:pPr>
            <w:r>
              <w:rPr>
                <w:sz w:val="16"/>
                <w:szCs w:val="16"/>
              </w:rPr>
              <w:t>Eventos</w:t>
            </w:r>
          </w:p>
        </w:tc>
        <w:tc>
          <w:tcPr>
            <w:tcW w:w="1229" w:type="dxa"/>
            <w:tcBorders>
              <w:bottom w:val="single" w:sz="2" w:space="0" w:color="BFBFBF"/>
            </w:tcBorders>
          </w:tcPr>
          <w:p>
            <w:pPr>
              <w:pStyle w:val="normal11"/>
              <w:keepLines/>
              <w:spacing w:lineRule="auto" w:line="264" w:before="40" w:after="40"/>
              <w:ind w:hanging="0"/>
              <w:jc w:val="start"/>
              <w:rPr/>
            </w:pPr>
            <w:r>
              <w:rPr>
                <w:sz w:val="16"/>
                <w:szCs w:val="16"/>
              </w:rPr>
              <w:t>RF-013 / HU-010</w:t>
            </w:r>
          </w:p>
        </w:tc>
      </w:tr>
      <w:tr>
        <w:trPr>
          <w:cantSplit/>
        </w:trPr>
        <w:tc>
          <w:tcPr>
            <w:tcW w:w="1113" w:type="dxa"/>
            <w:tcBorders>
              <w:bottom w:val="single" w:sz="12" w:space="0" w:color="000000"/>
            </w:tcBorders>
          </w:tcPr>
          <w:p>
            <w:pPr>
              <w:pStyle w:val="normal11"/>
              <w:keepLines/>
              <w:spacing w:lineRule="auto" w:line="264" w:before="40" w:after="40"/>
              <w:ind w:hanging="0"/>
              <w:jc w:val="start"/>
              <w:rPr/>
            </w:pPr>
            <w:r>
              <w:rPr>
                <w:sz w:val="16"/>
                <w:szCs w:val="16"/>
              </w:rPr>
              <w:t>API-HEALTH</w:t>
            </w:r>
          </w:p>
        </w:tc>
        <w:tc>
          <w:tcPr>
            <w:tcW w:w="725" w:type="dxa"/>
            <w:tcBorders>
              <w:bottom w:val="single" w:sz="12" w:space="0" w:color="000000"/>
            </w:tcBorders>
          </w:tcPr>
          <w:p>
            <w:pPr>
              <w:pStyle w:val="normal11"/>
              <w:keepLines/>
              <w:spacing w:lineRule="auto" w:line="264" w:before="40" w:after="40"/>
              <w:ind w:hanging="0"/>
              <w:jc w:val="start"/>
              <w:rPr/>
            </w:pPr>
            <w:r>
              <w:rPr>
                <w:sz w:val="16"/>
                <w:szCs w:val="16"/>
              </w:rPr>
              <w:t>GET</w:t>
            </w:r>
          </w:p>
        </w:tc>
        <w:tc>
          <w:tcPr>
            <w:tcW w:w="1614" w:type="dxa"/>
            <w:tcBorders>
              <w:bottom w:val="single" w:sz="12" w:space="0" w:color="000000"/>
            </w:tcBorders>
          </w:tcPr>
          <w:p>
            <w:pPr>
              <w:pStyle w:val="normal11"/>
              <w:keepLines/>
              <w:spacing w:lineRule="auto" w:line="264" w:before="40" w:after="40"/>
              <w:ind w:hanging="0"/>
              <w:jc w:val="start"/>
              <w:rPr/>
            </w:pPr>
            <w:r>
              <w:rPr>
                <w:sz w:val="16"/>
                <w:szCs w:val="16"/>
              </w:rPr>
              <w:t>/health</w:t>
            </w:r>
          </w:p>
        </w:tc>
        <w:tc>
          <w:tcPr>
            <w:tcW w:w="1058" w:type="dxa"/>
            <w:tcBorders>
              <w:bottom w:val="single" w:sz="12" w:space="0" w:color="000000"/>
            </w:tcBorders>
          </w:tcPr>
          <w:p>
            <w:pPr>
              <w:pStyle w:val="normal11"/>
              <w:keepLines/>
              <w:spacing w:lineRule="auto" w:line="264" w:before="40" w:after="40"/>
              <w:ind w:hanging="0"/>
              <w:jc w:val="start"/>
              <w:rPr/>
            </w:pPr>
            <w:r>
              <w:rPr>
                <w:sz w:val="16"/>
                <w:szCs w:val="16"/>
              </w:rPr>
              <w:t>Estado del servicio</w:t>
            </w:r>
          </w:p>
        </w:tc>
        <w:tc>
          <w:tcPr>
            <w:tcW w:w="668" w:type="dxa"/>
            <w:tcBorders>
              <w:bottom w:val="single" w:sz="12" w:space="0" w:color="000000"/>
            </w:tcBorders>
          </w:tcPr>
          <w:p>
            <w:pPr>
              <w:pStyle w:val="normal11"/>
              <w:keepLines/>
              <w:spacing w:lineRule="auto" w:line="264" w:before="40" w:after="40"/>
              <w:ind w:hanging="0"/>
              <w:jc w:val="start"/>
              <w:rPr/>
            </w:pPr>
            <w:r>
              <w:rPr>
                <w:sz w:val="16"/>
                <w:szCs w:val="16"/>
              </w:rPr>
              <w:t>No</w:t>
            </w:r>
          </w:p>
        </w:tc>
        <w:tc>
          <w:tcPr>
            <w:tcW w:w="1114" w:type="dxa"/>
            <w:tcBorders>
              <w:bottom w:val="single" w:sz="12" w:space="0" w:color="000000"/>
            </w:tcBorders>
          </w:tcPr>
          <w:p>
            <w:pPr>
              <w:pStyle w:val="normal11"/>
              <w:keepLines/>
              <w:spacing w:lineRule="auto" w:line="264" w:before="40" w:after="40"/>
              <w:ind w:hanging="0"/>
              <w:jc w:val="start"/>
              <w:rPr/>
            </w:pPr>
            <w:r>
              <w:rPr>
                <w:sz w:val="16"/>
                <w:szCs w:val="16"/>
              </w:rPr>
              <w:t>Red interna</w:t>
            </w:r>
          </w:p>
        </w:tc>
        <w:tc>
          <w:tcPr>
            <w:tcW w:w="891" w:type="dxa"/>
            <w:tcBorders>
              <w:bottom w:val="single" w:sz="12" w:space="0" w:color="000000"/>
            </w:tcBorders>
          </w:tcPr>
          <w:p>
            <w:pPr>
              <w:pStyle w:val="normal11"/>
              <w:keepLines/>
              <w:spacing w:lineRule="auto" w:line="264" w:before="40" w:after="40"/>
              <w:ind w:hanging="0"/>
              <w:jc w:val="start"/>
              <w:rPr/>
            </w:pPr>
            <w:r>
              <w:rPr>
                <w:sz w:val="16"/>
                <w:szCs w:val="16"/>
              </w:rPr>
              <w:t>—</w:t>
            </w:r>
          </w:p>
        </w:tc>
        <w:tc>
          <w:tcPr>
            <w:tcW w:w="948" w:type="dxa"/>
            <w:tcBorders>
              <w:bottom w:val="single" w:sz="12" w:space="0" w:color="000000"/>
            </w:tcBorders>
          </w:tcPr>
          <w:p>
            <w:pPr>
              <w:pStyle w:val="normal11"/>
              <w:keepLines/>
              <w:spacing w:lineRule="auto" w:line="264" w:before="40" w:after="40"/>
              <w:ind w:hanging="0"/>
              <w:jc w:val="start"/>
              <w:rPr/>
            </w:pPr>
            <w:r>
              <w:rPr>
                <w:sz w:val="16"/>
                <w:szCs w:val="16"/>
              </w:rPr>
              <w:t>Healthy / Unhealthy</w:t>
            </w:r>
          </w:p>
        </w:tc>
        <w:tc>
          <w:tcPr>
            <w:tcW w:w="1229" w:type="dxa"/>
            <w:tcBorders>
              <w:bottom w:val="single" w:sz="12" w:space="0" w:color="000000"/>
            </w:tcBorders>
          </w:tcPr>
          <w:p>
            <w:pPr>
              <w:pStyle w:val="normal11"/>
              <w:keepLines/>
              <w:spacing w:lineRule="auto" w:line="264" w:before="40" w:after="40"/>
              <w:ind w:hanging="0"/>
              <w:jc w:val="start"/>
              <w:rPr/>
            </w:pPr>
            <w:r>
              <w:rPr>
                <w:sz w:val="16"/>
                <w:szCs w:val="16"/>
              </w:rPr>
              <w:t>RNF-009</w:t>
            </w:r>
          </w:p>
        </w:tc>
      </w:tr>
    </w:tbl>
    <w:p>
      <w:pPr>
        <w:pStyle w:val="normal11"/>
        <w:spacing w:lineRule="auto" w:line="480" w:before="80" w:after="240"/>
        <w:ind w:hanging="0"/>
        <w:jc w:val="both"/>
        <w:rPr/>
      </w:pPr>
      <w:r>
        <w:rPr>
          <w:i/>
          <w:iCs/>
          <w:sz w:val="19"/>
          <w:szCs w:val="19"/>
        </w:rPr>
        <w:t xml:space="preserve">Nota. </w:t>
      </w:r>
      <w:r>
        <w:rPr>
          <w:sz w:val="19"/>
          <w:szCs w:val="19"/>
        </w:rPr>
        <w:t>El contrato detallado de cada DTO se publica en OpenAPI.</w:t>
      </w:r>
    </w:p>
    <w:p>
      <w:pPr>
        <w:pStyle w:val="normal11"/>
        <w:keepNext w:val="true"/>
        <w:numPr>
          <w:ilvl w:val="0"/>
          <w:numId w:val="0"/>
        </w:numPr>
        <w:spacing w:lineRule="auto" w:line="480" w:before="280" w:after="120"/>
        <w:ind w:hanging="0"/>
        <w:jc w:val="both"/>
        <w:outlineLvl w:val="1"/>
        <w:rPr/>
      </w:pPr>
      <w:r>
        <w:rPr>
          <w:b/>
          <w:bCs/>
          <w:sz w:val="24"/>
          <w:szCs w:val="24"/>
        </w:rPr>
        <w:t>9.3 Contrato de Respuesta y Error</w:t>
      </w:r>
    </w:p>
    <w:p>
      <w:pPr>
        <w:pStyle w:val="normal11"/>
        <w:keepNext w:val="true"/>
        <w:spacing w:lineRule="auto" w:line="480" w:before="240" w:after="0"/>
        <w:ind w:hanging="0"/>
        <w:jc w:val="both"/>
        <w:rPr/>
      </w:pPr>
      <w:r>
        <w:rPr>
          <w:b/>
          <w:bCs/>
          <w:sz w:val="22"/>
          <w:szCs w:val="22"/>
        </w:rPr>
        <w:t>Tabla 32</w:t>
      </w:r>
    </w:p>
    <w:p>
      <w:pPr>
        <w:pStyle w:val="normal11"/>
        <w:keepNext w:val="true"/>
        <w:spacing w:lineRule="auto" w:line="480" w:before="0" w:after="120"/>
        <w:ind w:hanging="0"/>
        <w:jc w:val="both"/>
        <w:rPr/>
      </w:pPr>
      <w:r>
        <w:rPr>
          <w:i/>
          <w:iCs/>
          <w:sz w:val="22"/>
          <w:szCs w:val="22"/>
        </w:rPr>
        <w:t>Contrato de Respuesta y Error</w:t>
      </w:r>
    </w:p>
    <w:tbl>
      <w:tblPr>
        <w:tblW w:w="9360" w:type="dxa"/>
        <w:jc w:val="center"/>
        <w:tblInd w:w="0" w:type="dxa"/>
        <w:tblLayout w:type="fixed"/>
        <w:tblCellMar>
          <w:top w:w="0" w:type="dxa"/>
          <w:start w:w="80" w:type="dxa"/>
          <w:bottom w:w="0" w:type="dxa"/>
          <w:end w:w="80" w:type="dxa"/>
        </w:tblCellMar>
        <w:tblLook w:val="0400"/>
      </w:tblPr>
      <w:tblGrid>
        <w:gridCol w:w="2340"/>
        <w:gridCol w:w="7020"/>
      </w:tblGrid>
      <w:tr>
        <w:trPr>
          <w:tblHeader w:val="true"/>
          <w:cantSplit/>
        </w:trPr>
        <w:tc>
          <w:tcPr>
            <w:tcW w:w="23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Elemento</w:t>
            </w:r>
          </w:p>
        </w:tc>
        <w:tc>
          <w:tcPr>
            <w:tcW w:w="702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Regla en SITBIO</w:t>
            </w:r>
          </w:p>
        </w:tc>
      </w:tr>
      <w:tr>
        <w:trPr>
          <w:cantSplit/>
        </w:trPr>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Código HTTP</w:t>
            </w:r>
          </w:p>
        </w:tc>
        <w:tc>
          <w:tcPr>
            <w:tcW w:w="7020" w:type="dxa"/>
            <w:tcBorders>
              <w:bottom w:val="single" w:sz="2" w:space="0" w:color="BFBFBF"/>
            </w:tcBorders>
          </w:tcPr>
          <w:p>
            <w:pPr>
              <w:pStyle w:val="normal11"/>
              <w:keepNext w:val="true"/>
              <w:keepLines/>
              <w:spacing w:lineRule="auto" w:line="264" w:before="40" w:after="40"/>
              <w:ind w:hanging="0"/>
              <w:jc w:val="start"/>
              <w:rPr/>
            </w:pPr>
            <w:r>
              <w:rPr>
                <w:sz w:val="19"/>
                <w:szCs w:val="19"/>
              </w:rPr>
              <w:t xml:space="preserve">200/201/204 éxito; 400 validación; 401 no autenticado; 403 sin permiso o servicio de la institución no activo; 404 no existe en el tenant; 409 conflicto de negocio (duplicado RN-001, orden firmada RN-004, límite del plan RN-009); 500 inesperado.</w:t>
            </w:r>
          </w:p>
        </w:tc>
      </w:tr>
      <w:tr>
        <w:trPr>
          <w:cantSplit/>
        </w:trPr>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Cuerpo de éxito</w:t>
            </w:r>
          </w:p>
        </w:tc>
        <w:tc>
          <w:tcPr>
            <w:tcW w:w="7020" w:type="dxa"/>
            <w:tcBorders>
              <w:bottom w:val="single" w:sz="2" w:space="0" w:color="BFBFBF"/>
            </w:tcBorders>
          </w:tcPr>
          <w:p>
            <w:pPr>
              <w:pStyle w:val="normal11"/>
              <w:keepNext w:val="true"/>
              <w:keepLines/>
              <w:spacing w:lineRule="auto" w:line="264" w:before="40" w:after="40"/>
              <w:ind w:hanging="0"/>
              <w:jc w:val="start"/>
              <w:rPr/>
            </w:pPr>
            <w:r>
              <w:rPr>
                <w:sz w:val="19"/>
                <w:szCs w:val="19"/>
              </w:rPr>
              <w:t>Recurso o página { items, page, pageSize, total }.</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Código de error</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Identificador estable (p. ej., EQUIPO_DUPLICADO, ORDEN_FIRMADA, CALIBRACION_VENCIDA) que el cliente traduce al catálogo MSG del DOC-05.</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Mensaje</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Formato Problem Details (application/problem+json) con título seguro; nunca trazas ni SQL.</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Detalles</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errors { campo: [mensajes] } para validaciones por campo.</w:t>
            </w:r>
          </w:p>
        </w:tc>
      </w:tr>
      <w:tr>
        <w:trPr>
          <w:cantSplit/>
        </w:trPr>
        <w:tc>
          <w:tcPr>
            <w:tcW w:w="2340" w:type="dxa"/>
            <w:tcBorders>
              <w:bottom w:val="single" w:sz="12" w:space="0" w:color="000000"/>
            </w:tcBorders>
          </w:tcPr>
          <w:p>
            <w:pPr>
              <w:pStyle w:val="normal11"/>
              <w:keepLines/>
              <w:spacing w:lineRule="auto" w:line="264" w:before="40" w:after="40"/>
              <w:ind w:hanging="0"/>
              <w:jc w:val="start"/>
              <w:rPr/>
            </w:pPr>
            <w:r>
              <w:rPr>
                <w:sz w:val="19"/>
                <w:szCs w:val="19"/>
              </w:rPr>
              <w:t>Trazabilidad</w:t>
            </w:r>
          </w:p>
        </w:tc>
        <w:tc>
          <w:tcPr>
            <w:tcW w:w="7020" w:type="dxa"/>
            <w:tcBorders>
              <w:bottom w:val="single" w:sz="12" w:space="0" w:color="000000"/>
            </w:tcBorders>
          </w:tcPr>
          <w:p>
            <w:pPr>
              <w:pStyle w:val="normal11"/>
              <w:keepLines/>
              <w:spacing w:lineRule="auto" w:line="264" w:before="40" w:after="40"/>
              <w:ind w:hanging="0"/>
              <w:jc w:val="start"/>
              <w:rPr/>
            </w:pPr>
            <w:r>
              <w:rPr>
                <w:sz w:val="19"/>
                <w:szCs w:val="19"/>
              </w:rPr>
              <w:t>traceId y cabecera X-Correlation-ID en cada respuesta.</w:t>
            </w:r>
          </w:p>
        </w:tc>
      </w:tr>
    </w:tbl>
    <w:p>
      <w:pPr>
        <w:pStyle w:val="normal11"/>
        <w:spacing w:lineRule="auto" w:line="480" w:before="80" w:after="240"/>
        <w:ind w:hanging="0"/>
        <w:jc w:val="both"/>
        <w:rPr/>
      </w:pPr>
      <w:r>
        <w:rPr>
          <w:i/>
          <w:iCs/>
          <w:sz w:val="19"/>
          <w:szCs w:val="19"/>
        </w:rPr>
        <w:t xml:space="preserve">Nota. </w:t>
      </w:r>
      <w:r>
        <w:rPr>
          <w:sz w:val="19"/>
          <w:szCs w:val="19"/>
        </w:rPr>
        <w:t>El cliente WPF muestra los mensajes según el catálogo MSG-001 a MSG-022 del DOC-05-UXUI.</w:t>
      </w:r>
    </w:p>
    <w:p>
      <w:pPr>
        <w:pStyle w:val="normal11"/>
        <w:keepNext w:val="true"/>
        <w:numPr>
          <w:ilvl w:val="0"/>
          <w:numId w:val="0"/>
        </w:numPr>
        <w:spacing w:lineRule="auto" w:line="480" w:before="280" w:after="120"/>
        <w:ind w:hanging="0"/>
        <w:jc w:val="both"/>
        <w:outlineLvl w:val="1"/>
        <w:rPr/>
      </w:pPr>
      <w:r>
        <w:rPr>
          <w:b/>
          <w:bCs/>
          <w:sz w:val="24"/>
          <w:szCs w:val="24"/>
        </w:rPr>
        <w:t>9.4 Integraciones Externas</w:t>
      </w:r>
    </w:p>
    <w:p>
      <w:pPr>
        <w:pStyle w:val="normal11"/>
        <w:keepNext w:val="true"/>
        <w:spacing w:lineRule="auto" w:line="480" w:before="240" w:after="0"/>
        <w:ind w:hanging="0"/>
        <w:jc w:val="both"/>
        <w:rPr/>
      </w:pPr>
      <w:r>
        <w:rPr>
          <w:b/>
          <w:bCs/>
          <w:sz w:val="22"/>
          <w:szCs w:val="22"/>
        </w:rPr>
        <w:t>Tabla 33</w:t>
      </w:r>
    </w:p>
    <w:p>
      <w:pPr>
        <w:pStyle w:val="normal11"/>
        <w:keepNext w:val="true"/>
        <w:spacing w:lineRule="auto" w:line="480" w:before="0" w:after="120"/>
        <w:ind w:hanging="0"/>
        <w:jc w:val="both"/>
        <w:rPr/>
      </w:pPr>
      <w:r>
        <w:rPr>
          <w:i/>
          <w:iCs/>
          <w:sz w:val="22"/>
          <w:szCs w:val="22"/>
        </w:rPr>
        <w:t>Integraciones</w:t>
      </w:r>
    </w:p>
    <w:tbl>
      <w:tblPr>
        <w:tblW w:w="9360" w:type="dxa"/>
        <w:jc w:val="center"/>
        <w:tblInd w:w="0" w:type="dxa"/>
        <w:tblLayout w:type="fixed"/>
        <w:tblCellMar>
          <w:top w:w="0" w:type="dxa"/>
          <w:start w:w="80" w:type="dxa"/>
          <w:bottom w:w="0" w:type="dxa"/>
          <w:end w:w="80" w:type="dxa"/>
        </w:tblCellMar>
        <w:tblLook w:val="0400"/>
      </w:tblPr>
      <w:tblGrid>
        <w:gridCol w:w="729"/>
        <w:gridCol w:w="1458"/>
        <w:gridCol w:w="1215"/>
        <w:gridCol w:w="1093"/>
        <w:gridCol w:w="1458"/>
        <w:gridCol w:w="608"/>
        <w:gridCol w:w="728"/>
        <w:gridCol w:w="1216"/>
        <w:gridCol w:w="855"/>
      </w:tblGrid>
      <w:tr>
        <w:trPr>
          <w:tblHeader w:val="true"/>
          <w:cantSplit/>
        </w:trPr>
        <w:tc>
          <w:tcPr>
            <w:tcW w:w="72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ID</w:t>
            </w:r>
          </w:p>
        </w:tc>
        <w:tc>
          <w:tcPr>
            <w:tcW w:w="145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Sistema</w:t>
            </w:r>
          </w:p>
        </w:tc>
        <w:tc>
          <w:tcPr>
            <w:tcW w:w="121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Propósito</w:t>
            </w:r>
          </w:p>
        </w:tc>
        <w:tc>
          <w:tcPr>
            <w:tcW w:w="109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Protocolo</w:t>
            </w:r>
          </w:p>
        </w:tc>
        <w:tc>
          <w:tcPr>
            <w:tcW w:w="145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Autenticación</w:t>
            </w:r>
          </w:p>
        </w:tc>
        <w:tc>
          <w:tcPr>
            <w:tcW w:w="60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Timeout</w:t>
            </w:r>
          </w:p>
        </w:tc>
        <w:tc>
          <w:tcPr>
            <w:tcW w:w="72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Reintentos</w:t>
            </w:r>
          </w:p>
        </w:tc>
        <w:tc>
          <w:tcPr>
            <w:tcW w:w="121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Fallback</w:t>
            </w:r>
          </w:p>
        </w:tc>
        <w:tc>
          <w:tcPr>
            <w:tcW w:w="85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Propietario</w:t>
            </w:r>
          </w:p>
        </w:tc>
      </w:tr>
      <w:tr>
        <w:trPr>
          <w:cantSplit/>
        </w:trPr>
        <w:tc>
          <w:tcPr>
            <w:tcW w:w="729" w:type="dxa"/>
            <w:tcBorders>
              <w:bottom w:val="single" w:sz="2" w:space="0" w:color="BFBFBF"/>
            </w:tcBorders>
          </w:tcPr>
          <w:p>
            <w:pPr>
              <w:pStyle w:val="normal11"/>
              <w:keepNext w:val="true"/>
              <w:keepLines/>
              <w:spacing w:lineRule="auto" w:line="264" w:before="40" w:after="40"/>
              <w:ind w:hanging="0"/>
              <w:jc w:val="start"/>
              <w:rPr/>
            </w:pPr>
            <w:r>
              <w:rPr>
                <w:sz w:val="16"/>
                <w:szCs w:val="16"/>
              </w:rPr>
              <w:t>INT-001</w:t>
            </w:r>
          </w:p>
        </w:tc>
        <w:tc>
          <w:tcPr>
            <w:tcW w:w="1458" w:type="dxa"/>
            <w:tcBorders>
              <w:bottom w:val="single" w:sz="2" w:space="0" w:color="BFBFBF"/>
            </w:tcBorders>
          </w:tcPr>
          <w:p>
            <w:pPr>
              <w:pStyle w:val="normal11"/>
              <w:keepNext w:val="true"/>
              <w:keepLines/>
              <w:spacing w:lineRule="auto" w:line="264" w:before="40" w:after="40"/>
              <w:ind w:hanging="0"/>
              <w:jc w:val="start"/>
              <w:rPr/>
            </w:pPr>
            <w:r>
              <w:rPr>
                <w:sz w:val="16"/>
                <w:szCs w:val="16"/>
              </w:rPr>
              <w:t>Almacenamiento de archivos (EXT-003)</w:t>
            </w:r>
          </w:p>
        </w:tc>
        <w:tc>
          <w:tcPr>
            <w:tcW w:w="1215" w:type="dxa"/>
            <w:tcBorders>
              <w:bottom w:val="single" w:sz="2" w:space="0" w:color="BFBFBF"/>
            </w:tcBorders>
          </w:tcPr>
          <w:p>
            <w:pPr>
              <w:pStyle w:val="normal11"/>
              <w:keepNext w:val="true"/>
              <w:keepLines/>
              <w:spacing w:lineRule="auto" w:line="264" w:before="40" w:after="40"/>
              <w:ind w:hanging="0"/>
              <w:jc w:val="start"/>
              <w:rPr/>
            </w:pPr>
            <w:r>
              <w:rPr>
                <w:sz w:val="16"/>
                <w:szCs w:val="16"/>
              </w:rPr>
              <w:t>Guardar y leer adjuntos</w:t>
            </w:r>
          </w:p>
        </w:tc>
        <w:tc>
          <w:tcPr>
            <w:tcW w:w="1093" w:type="dxa"/>
            <w:tcBorders>
              <w:bottom w:val="single" w:sz="2" w:space="0" w:color="BFBFBF"/>
            </w:tcBorders>
          </w:tcPr>
          <w:p>
            <w:pPr>
              <w:pStyle w:val="normal11"/>
              <w:keepNext w:val="true"/>
              <w:keepLines/>
              <w:spacing w:lineRule="auto" w:line="264" w:before="40" w:after="40"/>
              <w:ind w:hanging="0"/>
              <w:jc w:val="start"/>
              <w:rPr/>
            </w:pPr>
            <w:r>
              <w:rPr>
                <w:sz w:val="16"/>
                <w:szCs w:val="16"/>
              </w:rPr>
              <w:t>Sistema de archivos</w:t>
            </w:r>
          </w:p>
        </w:tc>
        <w:tc>
          <w:tcPr>
            <w:tcW w:w="1458" w:type="dxa"/>
            <w:tcBorders>
              <w:bottom w:val="single" w:sz="2" w:space="0" w:color="BFBFBF"/>
            </w:tcBorders>
          </w:tcPr>
          <w:p>
            <w:pPr>
              <w:pStyle w:val="normal11"/>
              <w:keepNext w:val="true"/>
              <w:keepLines/>
              <w:spacing w:lineRule="auto" w:line="264" w:before="40" w:after="40"/>
              <w:ind w:hanging="0"/>
              <w:jc w:val="start"/>
              <w:rPr/>
            </w:pPr>
            <w:r>
              <w:rPr>
                <w:sz w:val="16"/>
                <w:szCs w:val="16"/>
              </w:rPr>
              <w:t>Cuenta de servicio de la API</w:t>
            </w:r>
          </w:p>
        </w:tc>
        <w:tc>
          <w:tcPr>
            <w:tcW w:w="608" w:type="dxa"/>
            <w:tcBorders>
              <w:bottom w:val="single" w:sz="2" w:space="0" w:color="BFBFBF"/>
            </w:tcBorders>
          </w:tcPr>
          <w:p>
            <w:pPr>
              <w:pStyle w:val="normal11"/>
              <w:keepNext w:val="true"/>
              <w:keepLines/>
              <w:spacing w:lineRule="auto" w:line="264" w:before="40" w:after="40"/>
              <w:ind w:hanging="0"/>
              <w:jc w:val="start"/>
              <w:rPr/>
            </w:pPr>
            <w:r>
              <w:rPr>
                <w:sz w:val="16"/>
                <w:szCs w:val="16"/>
              </w:rPr>
              <w:t>10 s</w:t>
            </w:r>
          </w:p>
        </w:tc>
        <w:tc>
          <w:tcPr>
            <w:tcW w:w="728" w:type="dxa"/>
            <w:tcBorders>
              <w:bottom w:val="single" w:sz="2" w:space="0" w:color="BFBFBF"/>
            </w:tcBorders>
          </w:tcPr>
          <w:p>
            <w:pPr>
              <w:pStyle w:val="normal11"/>
              <w:keepNext w:val="true"/>
              <w:keepLines/>
              <w:spacing w:lineRule="auto" w:line="264" w:before="40" w:after="40"/>
              <w:ind w:hanging="0"/>
              <w:jc w:val="start"/>
              <w:rPr/>
            </w:pPr>
            <w:r>
              <w:rPr>
                <w:sz w:val="16"/>
                <w:szCs w:val="16"/>
              </w:rPr>
              <w:t>1</w:t>
            </w:r>
          </w:p>
        </w:tc>
        <w:tc>
          <w:tcPr>
            <w:tcW w:w="1216" w:type="dxa"/>
            <w:tcBorders>
              <w:bottom w:val="single" w:sz="2" w:space="0" w:color="BFBFBF"/>
            </w:tcBorders>
          </w:tcPr>
          <w:p>
            <w:pPr>
              <w:pStyle w:val="normal11"/>
              <w:keepNext w:val="true"/>
              <w:keepLines/>
              <w:spacing w:lineRule="auto" w:line="264" w:before="40" w:after="40"/>
              <w:ind w:hanging="0"/>
              <w:jc w:val="start"/>
              <w:rPr/>
            </w:pPr>
            <w:r>
              <w:rPr>
                <w:sz w:val="16"/>
                <w:szCs w:val="16"/>
              </w:rPr>
              <w:t>Error 503 y reintento manual</w:t>
            </w:r>
          </w:p>
        </w:tc>
        <w:tc>
          <w:tcPr>
            <w:tcW w:w="855" w:type="dxa"/>
            <w:tcBorders>
              <w:bottom w:val="single" w:sz="2" w:space="0" w:color="BFBFBF"/>
            </w:tcBorders>
          </w:tcPr>
          <w:p>
            <w:pPr>
              <w:pStyle w:val="normal11"/>
              <w:keepNext w:val="true"/>
              <w:keepLines/>
              <w:spacing w:lineRule="auto" w:line="264" w:before="40" w:after="40"/>
              <w:ind w:hanging="0"/>
              <w:jc w:val="start"/>
              <w:rPr/>
            </w:pPr>
            <w:r>
              <w:rPr>
                <w:sz w:val="16"/>
                <w:szCs w:val="16"/>
              </w:rPr>
              <w:t xml:space="preserve">ST-10</w:t>
            </w:r>
          </w:p>
        </w:tc>
      </w:tr>
      <w:tr>
        <w:trPr>
          <w:cantSplit/>
        </w:trPr>
        <w:tc>
          <w:tcPr>
            <w:tcW w:w="729" w:type="dxa"/>
            <w:tcBorders>
              <w:bottom w:val="single" w:sz="12" w:space="0" w:color="000000"/>
            </w:tcBorders>
          </w:tcPr>
          <w:p>
            <w:pPr>
              <w:pStyle w:val="normal11"/>
              <w:keepLines/>
              <w:spacing w:lineRule="auto" w:line="264" w:before="40" w:after="40"/>
              <w:ind w:hanging="0"/>
              <w:jc w:val="start"/>
              <w:rPr/>
            </w:pPr>
            <w:r>
              <w:rPr>
                <w:sz w:val="16"/>
                <w:szCs w:val="16"/>
              </w:rPr>
              <w:t>INT-002</w:t>
            </w:r>
          </w:p>
        </w:tc>
        <w:tc>
          <w:tcPr>
            <w:tcW w:w="1458" w:type="dxa"/>
            <w:tcBorders>
              <w:bottom w:val="single" w:sz="12" w:space="0" w:color="000000"/>
            </w:tcBorders>
          </w:tcPr>
          <w:p>
            <w:pPr>
              <w:pStyle w:val="normal11"/>
              <w:keepLines/>
              <w:spacing w:lineRule="auto" w:line="264" w:before="40" w:after="40"/>
              <w:ind w:hanging="0"/>
              <w:jc w:val="start"/>
              <w:rPr/>
            </w:pPr>
            <w:r>
              <w:rPr>
                <w:sz w:val="16"/>
                <w:szCs w:val="16"/>
              </w:rPr>
              <w:t>Módulo analítico Python (CMP-ANA)</w:t>
            </w:r>
          </w:p>
        </w:tc>
        <w:tc>
          <w:tcPr>
            <w:tcW w:w="1215" w:type="dxa"/>
            <w:tcBorders>
              <w:bottom w:val="single" w:sz="12" w:space="0" w:color="000000"/>
            </w:tcBorders>
          </w:tcPr>
          <w:p>
            <w:pPr>
              <w:pStyle w:val="normal11"/>
              <w:keepLines/>
              <w:spacing w:lineRule="auto" w:line="264" w:before="40" w:after="40"/>
              <w:ind w:hanging="0"/>
              <w:jc w:val="start"/>
              <w:rPr/>
            </w:pPr>
            <w:r>
              <w:rPr>
                <w:sz w:val="16"/>
                <w:szCs w:val="16"/>
              </w:rPr>
              <w:t>Leer intervenciones y publicar resultados</w:t>
            </w:r>
          </w:p>
        </w:tc>
        <w:tc>
          <w:tcPr>
            <w:tcW w:w="1093" w:type="dxa"/>
            <w:tcBorders>
              <w:bottom w:val="single" w:sz="12" w:space="0" w:color="000000"/>
            </w:tcBorders>
          </w:tcPr>
          <w:p>
            <w:pPr>
              <w:pStyle w:val="normal11"/>
              <w:keepLines/>
              <w:spacing w:lineRule="auto" w:line="264" w:before="40" w:after="40"/>
              <w:ind w:hanging="0"/>
              <w:jc w:val="start"/>
              <w:rPr/>
            </w:pPr>
            <w:r>
              <w:rPr>
                <w:sz w:val="16"/>
                <w:szCs w:val="16"/>
              </w:rPr>
              <w:t>Lote programado sobre MongoDB</w:t>
            </w:r>
          </w:p>
        </w:tc>
        <w:tc>
          <w:tcPr>
            <w:tcW w:w="1458" w:type="dxa"/>
            <w:tcBorders>
              <w:bottom w:val="single" w:sz="12" w:space="0" w:color="000000"/>
            </w:tcBorders>
          </w:tcPr>
          <w:p>
            <w:pPr>
              <w:pStyle w:val="normal11"/>
              <w:keepLines/>
              <w:spacing w:lineRule="auto" w:line="264" w:before="40" w:after="40"/>
              <w:ind w:hanging="0"/>
              <w:jc w:val="start"/>
              <w:rPr/>
            </w:pPr>
            <w:r>
              <w:rPr>
                <w:sz w:val="16"/>
                <w:szCs w:val="16"/>
              </w:rPr>
              <w:t>Usuario de MongoDB de solo lectura y escritura en su colección</w:t>
            </w:r>
          </w:p>
        </w:tc>
        <w:tc>
          <w:tcPr>
            <w:tcW w:w="608" w:type="dxa"/>
            <w:tcBorders>
              <w:bottom w:val="single" w:sz="12" w:space="0" w:color="000000"/>
            </w:tcBorders>
          </w:tcPr>
          <w:p>
            <w:pPr>
              <w:pStyle w:val="normal11"/>
              <w:keepLines/>
              <w:spacing w:lineRule="auto" w:line="264" w:before="40" w:after="40"/>
              <w:ind w:hanging="0"/>
              <w:jc w:val="start"/>
              <w:rPr/>
            </w:pPr>
            <w:r>
              <w:rPr>
                <w:sz w:val="16"/>
                <w:szCs w:val="16"/>
              </w:rPr>
              <w:t>N.A.</w:t>
            </w:r>
          </w:p>
        </w:tc>
        <w:tc>
          <w:tcPr>
            <w:tcW w:w="728" w:type="dxa"/>
            <w:tcBorders>
              <w:bottom w:val="single" w:sz="12" w:space="0" w:color="000000"/>
            </w:tcBorders>
          </w:tcPr>
          <w:p>
            <w:pPr>
              <w:pStyle w:val="normal11"/>
              <w:keepLines/>
              <w:spacing w:lineRule="auto" w:line="264" w:before="40" w:after="40"/>
              <w:ind w:hanging="0"/>
              <w:jc w:val="start"/>
              <w:rPr/>
            </w:pPr>
            <w:r>
              <w:rPr>
                <w:sz w:val="16"/>
                <w:szCs w:val="16"/>
              </w:rPr>
              <w:t>Siguiente ejecución</w:t>
            </w:r>
          </w:p>
        </w:tc>
        <w:tc>
          <w:tcPr>
            <w:tcW w:w="1216" w:type="dxa"/>
            <w:tcBorders>
              <w:bottom w:val="single" w:sz="12" w:space="0" w:color="000000"/>
            </w:tcBorders>
          </w:tcPr>
          <w:p>
            <w:pPr>
              <w:pStyle w:val="normal11"/>
              <w:keepLines/>
              <w:spacing w:lineRule="auto" w:line="264" w:before="40" w:after="40"/>
              <w:ind w:hanging="0"/>
              <w:jc w:val="start"/>
              <w:rPr/>
            </w:pPr>
            <w:r>
              <w:rPr>
                <w:sz w:val="16"/>
                <w:szCs w:val="16"/>
              </w:rPr>
              <w:t>Mostrar el último resultado disponible</w:t>
            </w:r>
          </w:p>
        </w:tc>
        <w:tc>
          <w:tcPr>
            <w:tcW w:w="855" w:type="dxa"/>
            <w:tcBorders>
              <w:bottom w:val="single" w:sz="12" w:space="0" w:color="000000"/>
            </w:tcBorders>
          </w:tcPr>
          <w:p>
            <w:pPr>
              <w:pStyle w:val="normal11"/>
              <w:keepLines/>
              <w:spacing w:lineRule="auto" w:line="264" w:before="40" w:after="40"/>
              <w:ind w:hanging="0"/>
              <w:jc w:val="start"/>
              <w:rPr/>
            </w:pPr>
            <w:r>
              <w:rPr>
                <w:sz w:val="16"/>
                <w:szCs w:val="16"/>
              </w:rPr>
              <w:t>Esteban Bedoya</w:t>
            </w:r>
          </w:p>
        </w:tc>
      </w:tr>
    </w:tbl>
    <w:p>
      <w:pPr>
        <w:pStyle w:val="normal11"/>
        <w:spacing w:lineRule="auto" w:line="480" w:before="80" w:after="240"/>
        <w:ind w:hanging="0"/>
        <w:jc w:val="both"/>
        <w:rPr/>
      </w:pPr>
      <w:r>
        <w:rPr>
          <w:i/>
          <w:iCs/>
          <w:sz w:val="19"/>
          <w:szCs w:val="19"/>
        </w:rPr>
        <w:t xml:space="preserve">Nota. </w:t>
      </w:r>
      <w:r>
        <w:rPr>
          <w:sz w:val="19"/>
          <w:szCs w:val="19"/>
        </w:rPr>
        <w:t>No existen integraciones con sistemas de terceros (EX-02).</w:t>
      </w:r>
    </w:p>
    <w:p>
      <w:pPr>
        <w:pStyle w:val="normal11"/>
        <w:keepNext w:val="true"/>
        <w:numPr>
          <w:ilvl w:val="0"/>
          <w:numId w:val="0"/>
        </w:numPr>
        <w:spacing w:lineRule="auto" w:line="480" w:before="280" w:after="120"/>
        <w:ind w:hanging="0"/>
        <w:jc w:val="both"/>
        <w:outlineLvl w:val="1"/>
        <w:rPr/>
      </w:pPr>
      <w:r>
        <w:rPr>
          <w:b/>
          <w:bCs/>
          <w:sz w:val="24"/>
          <w:szCs w:val="24"/>
        </w:rPr>
        <w:t>9.5 Eventos y Mensajería</w:t>
      </w:r>
    </w:p>
    <w:p>
      <w:pPr>
        <w:pStyle w:val="normal11"/>
        <w:spacing w:lineRule="auto" w:line="480" w:before="0" w:after="120"/>
        <w:ind w:firstLine="720"/>
        <w:jc w:val="both"/>
        <w:rPr/>
      </w:pPr>
      <w:r>
        <w:rPr/>
        <w:t>SITBIO no usa colas ni intermediarios de mensajes (ADR-008). Los eventos son internos, se publican y consumen dentro del mismo proceso de la API y se registran en la bitácora.</w:t>
      </w:r>
    </w:p>
    <w:p>
      <w:pPr>
        <w:pStyle w:val="normal11"/>
        <w:keepNext w:val="true"/>
        <w:spacing w:lineRule="auto" w:line="480" w:before="240" w:after="0"/>
        <w:ind w:hanging="0"/>
        <w:jc w:val="both"/>
        <w:rPr/>
      </w:pPr>
      <w:r>
        <w:rPr>
          <w:b/>
          <w:bCs/>
          <w:sz w:val="22"/>
          <w:szCs w:val="22"/>
        </w:rPr>
        <w:t>Tabla 34</w:t>
      </w:r>
    </w:p>
    <w:p>
      <w:pPr>
        <w:pStyle w:val="normal11"/>
        <w:keepNext w:val="true"/>
        <w:spacing w:lineRule="auto" w:line="480" w:before="0" w:after="120"/>
        <w:ind w:hanging="0"/>
        <w:jc w:val="both"/>
        <w:rPr/>
      </w:pPr>
      <w:r>
        <w:rPr>
          <w:i/>
          <w:iCs/>
          <w:sz w:val="22"/>
          <w:szCs w:val="22"/>
        </w:rPr>
        <w:t>Eventos Internos de Dominio</w:t>
      </w:r>
    </w:p>
    <w:tbl>
      <w:tblPr>
        <w:tblW w:w="9360" w:type="dxa"/>
        <w:jc w:val="center"/>
        <w:tblInd w:w="0" w:type="dxa"/>
        <w:tblLayout w:type="fixed"/>
        <w:tblCellMar>
          <w:top w:w="0" w:type="dxa"/>
          <w:start w:w="80" w:type="dxa"/>
          <w:bottom w:w="0" w:type="dxa"/>
          <w:end w:w="80" w:type="dxa"/>
        </w:tblCellMar>
        <w:tblLook w:val="0400"/>
      </w:tblPr>
      <w:tblGrid>
        <w:gridCol w:w="1458"/>
        <w:gridCol w:w="1336"/>
        <w:gridCol w:w="973"/>
        <w:gridCol w:w="1093"/>
        <w:gridCol w:w="1215"/>
        <w:gridCol w:w="1216"/>
        <w:gridCol w:w="1093"/>
        <w:gridCol w:w="976"/>
      </w:tblGrid>
      <w:tr>
        <w:trPr>
          <w:tblHeader w:val="true"/>
          <w:cantSplit/>
        </w:trPr>
        <w:tc>
          <w:tcPr>
            <w:tcW w:w="145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33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Evento</w:t>
            </w:r>
          </w:p>
        </w:tc>
        <w:tc>
          <w:tcPr>
            <w:tcW w:w="97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Productor</w:t>
            </w:r>
          </w:p>
        </w:tc>
        <w:tc>
          <w:tcPr>
            <w:tcW w:w="109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Consumidor</w:t>
            </w:r>
          </w:p>
        </w:tc>
        <w:tc>
          <w:tcPr>
            <w:tcW w:w="121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Payload</w:t>
            </w:r>
          </w:p>
        </w:tc>
        <w:tc>
          <w:tcPr>
            <w:tcW w:w="121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Entrega</w:t>
            </w:r>
          </w:p>
        </w:tc>
        <w:tc>
          <w:tcPr>
            <w:tcW w:w="109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Idempotencia</w:t>
            </w:r>
          </w:p>
        </w:tc>
        <w:tc>
          <w:tcPr>
            <w:tcW w:w="97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Observación</w:t>
            </w:r>
          </w:p>
        </w:tc>
      </w:tr>
      <w:tr>
        <w:trPr>
          <w:cantSplit/>
        </w:trPr>
        <w:tc>
          <w:tcPr>
            <w:tcW w:w="1458" w:type="dxa"/>
            <w:tcBorders>
              <w:bottom w:val="single" w:sz="2" w:space="0" w:color="BFBFBF"/>
            </w:tcBorders>
          </w:tcPr>
          <w:p>
            <w:pPr>
              <w:pStyle w:val="normal11"/>
              <w:keepNext w:val="true"/>
              <w:keepLines/>
              <w:spacing w:lineRule="auto" w:line="264" w:before="40" w:after="40"/>
              <w:ind w:hanging="0"/>
              <w:jc w:val="start"/>
              <w:rPr/>
            </w:pPr>
            <w:r>
              <w:rPr>
                <w:sz w:val="17"/>
                <w:szCs w:val="17"/>
              </w:rPr>
              <w:t>EVT-TIQUETE-CRITICO</w:t>
            </w:r>
          </w:p>
        </w:tc>
        <w:tc>
          <w:tcPr>
            <w:tcW w:w="1336" w:type="dxa"/>
            <w:tcBorders>
              <w:bottom w:val="single" w:sz="2" w:space="0" w:color="BFBFBF"/>
            </w:tcBorders>
          </w:tcPr>
          <w:p>
            <w:pPr>
              <w:pStyle w:val="normal11"/>
              <w:keepNext w:val="true"/>
              <w:keepLines/>
              <w:spacing w:lineRule="auto" w:line="264" w:before="40" w:after="40"/>
              <w:ind w:hanging="0"/>
              <w:jc w:val="start"/>
              <w:rPr/>
            </w:pPr>
            <w:r>
              <w:rPr>
                <w:sz w:val="17"/>
                <w:szCs w:val="17"/>
              </w:rPr>
              <w:t>Tiquete crítico reportado</w:t>
            </w:r>
          </w:p>
        </w:tc>
        <w:tc>
          <w:tcPr>
            <w:tcW w:w="973" w:type="dxa"/>
            <w:tcBorders>
              <w:bottom w:val="single" w:sz="2" w:space="0" w:color="BFBFBF"/>
            </w:tcBorders>
          </w:tcPr>
          <w:p>
            <w:pPr>
              <w:pStyle w:val="normal11"/>
              <w:keepNext w:val="true"/>
              <w:keepLines/>
              <w:spacing w:lineRule="auto" w:line="264" w:before="40" w:after="40"/>
              <w:ind w:hanging="0"/>
              <w:jc w:val="start"/>
              <w:rPr/>
            </w:pPr>
            <w:r>
              <w:rPr>
                <w:sz w:val="17"/>
                <w:szCs w:val="17"/>
              </w:rPr>
              <w:t>CMP-TIQ</w:t>
            </w:r>
          </w:p>
        </w:tc>
        <w:tc>
          <w:tcPr>
            <w:tcW w:w="1093" w:type="dxa"/>
            <w:tcBorders>
              <w:bottom w:val="single" w:sz="2" w:space="0" w:color="BFBFBF"/>
            </w:tcBorders>
          </w:tcPr>
          <w:p>
            <w:pPr>
              <w:pStyle w:val="normal11"/>
              <w:keepNext w:val="true"/>
              <w:keepLines/>
              <w:spacing w:lineRule="auto" w:line="264" w:before="40" w:after="40"/>
              <w:ind w:hanging="0"/>
              <w:jc w:val="start"/>
              <w:rPr/>
            </w:pPr>
            <w:r>
              <w:rPr>
                <w:sz w:val="17"/>
                <w:szCs w:val="17"/>
              </w:rPr>
              <w:t>CMP-INV</w:t>
            </w:r>
          </w:p>
        </w:tc>
        <w:tc>
          <w:tcPr>
            <w:tcW w:w="1215" w:type="dxa"/>
            <w:tcBorders>
              <w:bottom w:val="single" w:sz="2" w:space="0" w:color="BFBFBF"/>
            </w:tcBorders>
          </w:tcPr>
          <w:p>
            <w:pPr>
              <w:pStyle w:val="normal11"/>
              <w:keepNext w:val="true"/>
              <w:keepLines/>
              <w:spacing w:lineRule="auto" w:line="264" w:before="40" w:after="40"/>
              <w:ind w:hanging="0"/>
              <w:jc w:val="start"/>
              <w:rPr/>
            </w:pPr>
            <w:r>
              <w:rPr>
                <w:sz w:val="17"/>
                <w:szCs w:val="17"/>
              </w:rPr>
              <w:t>equipoId, tiqueteId</w:t>
            </w:r>
          </w:p>
        </w:tc>
        <w:tc>
          <w:tcPr>
            <w:tcW w:w="1216" w:type="dxa"/>
            <w:tcBorders>
              <w:bottom w:val="single" w:sz="2" w:space="0" w:color="BFBFBF"/>
            </w:tcBorders>
          </w:tcPr>
          <w:p>
            <w:pPr>
              <w:pStyle w:val="normal11"/>
              <w:keepNext w:val="true"/>
              <w:keepLines/>
              <w:spacing w:lineRule="auto" w:line="264" w:before="40" w:after="40"/>
              <w:ind w:hanging="0"/>
              <w:jc w:val="start"/>
              <w:rPr/>
            </w:pPr>
            <w:r>
              <w:rPr>
                <w:sz w:val="17"/>
                <w:szCs w:val="17"/>
              </w:rPr>
              <w:t>En proceso, misma transacción</w:t>
            </w:r>
          </w:p>
        </w:tc>
        <w:tc>
          <w:tcPr>
            <w:tcW w:w="1093" w:type="dxa"/>
            <w:tcBorders>
              <w:bottom w:val="single" w:sz="2" w:space="0" w:color="BFBFBF"/>
            </w:tcBorders>
          </w:tcPr>
          <w:p>
            <w:pPr>
              <w:pStyle w:val="normal11"/>
              <w:keepNext w:val="true"/>
              <w:keepLines/>
              <w:spacing w:lineRule="auto" w:line="264" w:before="40" w:after="40"/>
              <w:ind w:hanging="0"/>
              <w:jc w:val="start"/>
              <w:rPr/>
            </w:pPr>
            <w:r>
              <w:rPr>
                <w:sz w:val="17"/>
                <w:szCs w:val="17"/>
              </w:rPr>
              <w:t>Por estado del equipo</w:t>
            </w:r>
          </w:p>
        </w:tc>
        <w:tc>
          <w:tcPr>
            <w:tcW w:w="976" w:type="dxa"/>
            <w:tcBorders>
              <w:bottom w:val="single" w:sz="2" w:space="0" w:color="BFBFBF"/>
            </w:tcBorders>
          </w:tcPr>
          <w:p>
            <w:pPr>
              <w:pStyle w:val="normal11"/>
              <w:keepNext w:val="true"/>
              <w:keepLines/>
              <w:spacing w:lineRule="auto" w:line="264" w:before="40" w:after="40"/>
              <w:ind w:hanging="0"/>
              <w:jc w:val="start"/>
              <w:rPr/>
            </w:pPr>
            <w:r>
              <w:rPr>
                <w:sz w:val="17"/>
                <w:szCs w:val="17"/>
              </w:rPr>
              <w:t>RN-005</w:t>
            </w:r>
          </w:p>
        </w:tc>
      </w:tr>
      <w:tr>
        <w:trPr>
          <w:cantSplit/>
        </w:trPr>
        <w:tc>
          <w:tcPr>
            <w:tcW w:w="1458" w:type="dxa"/>
            <w:tcBorders>
              <w:bottom w:val="single" w:sz="2" w:space="0" w:color="BFBFBF"/>
            </w:tcBorders>
          </w:tcPr>
          <w:p>
            <w:pPr>
              <w:pStyle w:val="normal11"/>
              <w:keepNext w:val="true"/>
              <w:keepLines/>
              <w:spacing w:lineRule="auto" w:line="264" w:before="40" w:after="40"/>
              <w:ind w:hanging="0"/>
              <w:jc w:val="start"/>
              <w:rPr/>
            </w:pPr>
            <w:r>
              <w:rPr>
                <w:sz w:val="17"/>
                <w:szCs w:val="17"/>
              </w:rPr>
              <w:t>EVT-ORDEN-APROBADA</w:t>
            </w:r>
          </w:p>
        </w:tc>
        <w:tc>
          <w:tcPr>
            <w:tcW w:w="1336" w:type="dxa"/>
            <w:tcBorders>
              <w:bottom w:val="single" w:sz="2" w:space="0" w:color="BFBFBF"/>
            </w:tcBorders>
          </w:tcPr>
          <w:p>
            <w:pPr>
              <w:pStyle w:val="normal11"/>
              <w:keepNext w:val="true"/>
              <w:keepLines/>
              <w:spacing w:lineRule="auto" w:line="264" w:before="40" w:after="40"/>
              <w:ind w:hanging="0"/>
              <w:jc w:val="start"/>
              <w:rPr/>
            </w:pPr>
            <w:r>
              <w:rPr>
                <w:sz w:val="17"/>
                <w:szCs w:val="17"/>
              </w:rPr>
              <w:t>Orden aprobada y firmada</w:t>
            </w:r>
          </w:p>
        </w:tc>
        <w:tc>
          <w:tcPr>
            <w:tcW w:w="973" w:type="dxa"/>
            <w:tcBorders>
              <w:bottom w:val="single" w:sz="2" w:space="0" w:color="BFBFBF"/>
            </w:tcBorders>
          </w:tcPr>
          <w:p>
            <w:pPr>
              <w:pStyle w:val="normal11"/>
              <w:keepNext w:val="true"/>
              <w:keepLines/>
              <w:spacing w:lineRule="auto" w:line="264" w:before="40" w:after="40"/>
              <w:ind w:hanging="0"/>
              <w:jc w:val="start"/>
              <w:rPr/>
            </w:pPr>
            <w:r>
              <w:rPr>
                <w:sz w:val="17"/>
                <w:szCs w:val="17"/>
              </w:rPr>
              <w:t>CMP-OT</w:t>
            </w:r>
          </w:p>
        </w:tc>
        <w:tc>
          <w:tcPr>
            <w:tcW w:w="1093" w:type="dxa"/>
            <w:tcBorders>
              <w:bottom w:val="single" w:sz="2" w:space="0" w:color="BFBFBF"/>
            </w:tcBorders>
          </w:tcPr>
          <w:p>
            <w:pPr>
              <w:pStyle w:val="normal11"/>
              <w:keepNext w:val="true"/>
              <w:keepLines/>
              <w:spacing w:lineRule="auto" w:line="264" w:before="40" w:after="40"/>
              <w:ind w:hanging="0"/>
              <w:jc w:val="start"/>
              <w:rPr/>
            </w:pPr>
            <w:r>
              <w:rPr>
                <w:sz w:val="17"/>
                <w:szCs w:val="17"/>
              </w:rPr>
              <w:t>CMP-INT, CMP-INV</w:t>
            </w:r>
          </w:p>
        </w:tc>
        <w:tc>
          <w:tcPr>
            <w:tcW w:w="1215" w:type="dxa"/>
            <w:tcBorders>
              <w:bottom w:val="single" w:sz="2" w:space="0" w:color="BFBFBF"/>
            </w:tcBorders>
          </w:tcPr>
          <w:p>
            <w:pPr>
              <w:pStyle w:val="normal11"/>
              <w:keepNext w:val="true"/>
              <w:keepLines/>
              <w:spacing w:lineRule="auto" w:line="264" w:before="40" w:after="40"/>
              <w:ind w:hanging="0"/>
              <w:jc w:val="start"/>
              <w:rPr/>
            </w:pPr>
            <w:r>
              <w:rPr>
                <w:sz w:val="17"/>
                <w:szCs w:val="17"/>
              </w:rPr>
              <w:t>ordenId, estadoSalida</w:t>
            </w:r>
          </w:p>
        </w:tc>
        <w:tc>
          <w:tcPr>
            <w:tcW w:w="1216" w:type="dxa"/>
            <w:tcBorders>
              <w:bottom w:val="single" w:sz="2" w:space="0" w:color="BFBFBF"/>
            </w:tcBorders>
          </w:tcPr>
          <w:p>
            <w:pPr>
              <w:pStyle w:val="normal11"/>
              <w:keepNext w:val="true"/>
              <w:keepLines/>
              <w:spacing w:lineRule="auto" w:line="264" w:before="40" w:after="40"/>
              <w:ind w:hanging="0"/>
              <w:jc w:val="start"/>
              <w:rPr/>
            </w:pPr>
            <w:r>
              <w:rPr>
                <w:sz w:val="17"/>
                <w:szCs w:val="17"/>
              </w:rPr>
              <w:t>En proceso</w:t>
            </w:r>
          </w:p>
        </w:tc>
        <w:tc>
          <w:tcPr>
            <w:tcW w:w="1093" w:type="dxa"/>
            <w:tcBorders>
              <w:bottom w:val="single" w:sz="2" w:space="0" w:color="BFBFBF"/>
            </w:tcBorders>
          </w:tcPr>
          <w:p>
            <w:pPr>
              <w:pStyle w:val="normal11"/>
              <w:keepNext w:val="true"/>
              <w:keepLines/>
              <w:spacing w:lineRule="auto" w:line="264" w:before="40" w:after="40"/>
              <w:ind w:hanging="0"/>
              <w:jc w:val="start"/>
              <w:rPr/>
            </w:pPr>
            <w:r>
              <w:rPr>
                <w:sz w:val="17"/>
                <w:szCs w:val="17"/>
              </w:rPr>
              <w:t>cerrada_firmada</w:t>
            </w:r>
          </w:p>
        </w:tc>
        <w:tc>
          <w:tcPr>
            <w:tcW w:w="976" w:type="dxa"/>
            <w:tcBorders>
              <w:bottom w:val="single" w:sz="2" w:space="0" w:color="BFBFBF"/>
            </w:tcBorders>
          </w:tcPr>
          <w:p>
            <w:pPr>
              <w:pStyle w:val="normal11"/>
              <w:keepNext w:val="true"/>
              <w:keepLines/>
              <w:spacing w:lineRule="auto" w:line="264" w:before="40" w:after="40"/>
              <w:ind w:hanging="0"/>
              <w:jc w:val="start"/>
              <w:rPr/>
            </w:pPr>
            <w:r>
              <w:rPr>
                <w:sz w:val="17"/>
                <w:szCs w:val="17"/>
              </w:rPr>
              <w:t>RN-004; estado del equipo</w:t>
            </w:r>
          </w:p>
        </w:tc>
      </w:tr>
      <w:tr>
        <w:trPr>
          <w:cantSplit/>
        </w:trPr>
        <w:tc>
          <w:tcPr>
            <w:tcW w:w="1458" w:type="dxa"/>
            <w:tcBorders>
              <w:bottom w:val="single" w:sz="12" w:space="0" w:color="000000"/>
            </w:tcBorders>
          </w:tcPr>
          <w:p>
            <w:pPr>
              <w:pStyle w:val="normal11"/>
              <w:keepLines/>
              <w:spacing w:lineRule="auto" w:line="264" w:before="40" w:after="40"/>
              <w:ind w:hanging="0"/>
              <w:jc w:val="start"/>
              <w:rPr/>
            </w:pPr>
            <w:r>
              <w:rPr>
                <w:sz w:val="17"/>
                <w:szCs w:val="17"/>
              </w:rPr>
              <w:t>EVT-OPERACION-CRITICA</w:t>
            </w:r>
          </w:p>
        </w:tc>
        <w:tc>
          <w:tcPr>
            <w:tcW w:w="1336" w:type="dxa"/>
            <w:tcBorders>
              <w:bottom w:val="single" w:sz="12" w:space="0" w:color="000000"/>
            </w:tcBorders>
          </w:tcPr>
          <w:p>
            <w:pPr>
              <w:pStyle w:val="normal11"/>
              <w:keepLines/>
              <w:spacing w:lineRule="auto" w:line="264" w:before="40" w:after="40"/>
              <w:ind w:hanging="0"/>
              <w:jc w:val="start"/>
              <w:rPr/>
            </w:pPr>
            <w:r>
              <w:rPr>
                <w:sz w:val="17"/>
                <w:szCs w:val="17"/>
              </w:rPr>
              <w:t>Operación crítica realizada</w:t>
            </w:r>
          </w:p>
        </w:tc>
        <w:tc>
          <w:tcPr>
            <w:tcW w:w="973" w:type="dxa"/>
            <w:tcBorders>
              <w:bottom w:val="single" w:sz="12" w:space="0" w:color="000000"/>
            </w:tcBorders>
          </w:tcPr>
          <w:p>
            <w:pPr>
              <w:pStyle w:val="normal11"/>
              <w:keepLines/>
              <w:spacing w:lineRule="auto" w:line="264" w:before="40" w:after="40"/>
              <w:ind w:hanging="0"/>
              <w:jc w:val="start"/>
              <w:rPr/>
            </w:pPr>
            <w:r>
              <w:rPr>
                <w:sz w:val="17"/>
                <w:szCs w:val="17"/>
              </w:rPr>
              <w:t>Todos</w:t>
            </w:r>
          </w:p>
        </w:tc>
        <w:tc>
          <w:tcPr>
            <w:tcW w:w="1093" w:type="dxa"/>
            <w:tcBorders>
              <w:bottom w:val="single" w:sz="12" w:space="0" w:color="000000"/>
            </w:tcBorders>
          </w:tcPr>
          <w:p>
            <w:pPr>
              <w:pStyle w:val="normal11"/>
              <w:keepLines/>
              <w:spacing w:lineRule="auto" w:line="264" w:before="40" w:after="40"/>
              <w:ind w:hanging="0"/>
              <w:jc w:val="start"/>
              <w:rPr/>
            </w:pPr>
            <w:r>
              <w:rPr>
                <w:sz w:val="17"/>
                <w:szCs w:val="17"/>
              </w:rPr>
              <w:t>CMP-AUD</w:t>
            </w:r>
          </w:p>
        </w:tc>
        <w:tc>
          <w:tcPr>
            <w:tcW w:w="1215" w:type="dxa"/>
            <w:tcBorders>
              <w:bottom w:val="single" w:sz="12" w:space="0" w:color="000000"/>
            </w:tcBorders>
          </w:tcPr>
          <w:p>
            <w:pPr>
              <w:pStyle w:val="normal11"/>
              <w:keepLines/>
              <w:spacing w:lineRule="auto" w:line="264" w:before="40" w:after="40"/>
              <w:ind w:hanging="0"/>
              <w:jc w:val="start"/>
              <w:rPr/>
            </w:pPr>
            <w:r>
              <w:rPr>
                <w:sz w:val="17"/>
                <w:szCs w:val="17"/>
              </w:rPr>
              <w:t>usuario, acción, entidad</w:t>
            </w:r>
          </w:p>
        </w:tc>
        <w:tc>
          <w:tcPr>
            <w:tcW w:w="1216" w:type="dxa"/>
            <w:tcBorders>
              <w:bottom w:val="single" w:sz="12" w:space="0" w:color="000000"/>
            </w:tcBorders>
          </w:tcPr>
          <w:p>
            <w:pPr>
              <w:pStyle w:val="normal11"/>
              <w:keepLines/>
              <w:spacing w:lineRule="auto" w:line="264" w:before="40" w:after="40"/>
              <w:ind w:hanging="0"/>
              <w:jc w:val="start"/>
              <w:rPr/>
            </w:pPr>
            <w:r>
              <w:rPr>
                <w:sz w:val="17"/>
                <w:szCs w:val="17"/>
              </w:rPr>
              <w:t>En proceso</w:t>
            </w:r>
          </w:p>
        </w:tc>
        <w:tc>
          <w:tcPr>
            <w:tcW w:w="1093" w:type="dxa"/>
            <w:tcBorders>
              <w:bottom w:val="single" w:sz="12" w:space="0" w:color="000000"/>
            </w:tcBorders>
          </w:tcPr>
          <w:p>
            <w:pPr>
              <w:pStyle w:val="normal11"/>
              <w:keepLines/>
              <w:spacing w:lineRule="auto" w:line="264" w:before="40" w:after="40"/>
              <w:ind w:hanging="0"/>
              <w:jc w:val="start"/>
              <w:rPr/>
            </w:pPr>
            <w:r>
              <w:rPr>
                <w:sz w:val="17"/>
                <w:szCs w:val="17"/>
              </w:rPr>
              <w:t>id_evento UUID</w:t>
            </w:r>
          </w:p>
        </w:tc>
        <w:tc>
          <w:tcPr>
            <w:tcW w:w="976" w:type="dxa"/>
            <w:tcBorders>
              <w:bottom w:val="single" w:sz="12" w:space="0" w:color="000000"/>
            </w:tcBorders>
          </w:tcPr>
          <w:p>
            <w:pPr>
              <w:pStyle w:val="normal11"/>
              <w:keepLines/>
              <w:spacing w:lineRule="auto" w:line="264" w:before="40" w:after="40"/>
              <w:ind w:hanging="0"/>
              <w:jc w:val="start"/>
              <w:rPr/>
            </w:pPr>
            <w:r>
              <w:rPr>
                <w:sz w:val="17"/>
                <w:szCs w:val="17"/>
              </w:rPr>
              <w:t>RNF-015</w:t>
            </w:r>
          </w:p>
        </w:tc>
      </w:tr>
    </w:tbl>
    <w:p>
      <w:pPr>
        <w:pStyle w:val="normal11"/>
        <w:spacing w:lineRule="auto" w:line="480" w:before="80" w:after="240"/>
        <w:ind w:hanging="0"/>
        <w:jc w:val="both"/>
        <w:rPr/>
      </w:pPr>
      <w:r>
        <w:rPr>
          <w:i/>
          <w:iCs/>
          <w:sz w:val="19"/>
          <w:szCs w:val="19"/>
        </w:rPr>
        <w:t xml:space="preserve">Nota. </w:t>
      </w:r>
      <w:r>
        <w:rPr>
          <w:sz w:val="19"/>
          <w:szCs w:val="19"/>
        </w:rPr>
        <w:t>Si en el futuro se agregan notificaciones (CR-001), se evaluará un mecanismo asíncrono en un nuevo ADR.</w:t>
      </w:r>
    </w:p>
    <w:p>
      <w:pPr>
        <w:pStyle w:val="normal11"/>
        <w:keepNext w:val="true"/>
        <w:numPr>
          <w:ilvl w:val="0"/>
          <w:numId w:val="0"/>
        </w:numPr>
        <w:spacing w:lineRule="auto" w:line="480" w:before="360" w:after="160"/>
        <w:ind w:hanging="0"/>
        <w:jc w:val="both"/>
        <w:outlineLvl w:val="0"/>
        <w:rPr/>
      </w:pPr>
      <w:r>
        <w:rPr>
          <w:b/>
          <w:bCs/>
          <w:sz w:val="24"/>
          <w:szCs w:val="24"/>
        </w:rPr>
        <w:t>10. Seguridad y Privacidad</w:t>
      </w:r>
    </w:p>
    <w:p>
      <w:pPr>
        <w:pStyle w:val="normal11"/>
        <w:keepNext w:val="true"/>
        <w:numPr>
          <w:ilvl w:val="0"/>
          <w:numId w:val="0"/>
        </w:numPr>
        <w:spacing w:lineRule="auto" w:line="480" w:before="280" w:after="120"/>
        <w:ind w:hanging="0"/>
        <w:jc w:val="both"/>
        <w:outlineLvl w:val="1"/>
        <w:rPr/>
      </w:pPr>
      <w:r>
        <w:rPr>
          <w:b/>
          <w:bCs/>
          <w:sz w:val="24"/>
          <w:szCs w:val="24"/>
        </w:rPr>
        <w:t>10.1 Activos y Amenazas</w:t>
      </w:r>
    </w:p>
    <w:p>
      <w:pPr>
        <w:pStyle w:val="normal11"/>
        <w:keepNext w:val="true"/>
        <w:spacing w:lineRule="auto" w:line="480" w:before="240" w:after="0"/>
        <w:ind w:hanging="0"/>
        <w:jc w:val="both"/>
        <w:rPr/>
      </w:pPr>
      <w:r>
        <w:rPr>
          <w:b/>
          <w:bCs/>
          <w:sz w:val="22"/>
          <w:szCs w:val="22"/>
        </w:rPr>
        <w:t>Tabla 35</w:t>
      </w:r>
    </w:p>
    <w:p>
      <w:pPr>
        <w:pStyle w:val="normal11"/>
        <w:keepNext w:val="true"/>
        <w:spacing w:lineRule="auto" w:line="480" w:before="0" w:after="120"/>
        <w:ind w:hanging="0"/>
        <w:jc w:val="both"/>
        <w:rPr/>
      </w:pPr>
      <w:r>
        <w:rPr>
          <w:i/>
          <w:iCs/>
          <w:sz w:val="22"/>
          <w:szCs w:val="22"/>
        </w:rPr>
        <w:t>Activos, Amenazas y Controles</w:t>
      </w:r>
    </w:p>
    <w:tbl>
      <w:tblPr>
        <w:tblW w:w="9360" w:type="dxa"/>
        <w:jc w:val="center"/>
        <w:tblInd w:w="0" w:type="dxa"/>
        <w:tblLayout w:type="fixed"/>
        <w:tblCellMar>
          <w:top w:w="0" w:type="dxa"/>
          <w:start w:w="80" w:type="dxa"/>
          <w:bottom w:w="0" w:type="dxa"/>
          <w:end w:w="80" w:type="dxa"/>
        </w:tblCellMar>
        <w:tblLook w:val="0400"/>
      </w:tblPr>
      <w:tblGrid>
        <w:gridCol w:w="724"/>
        <w:gridCol w:w="1086"/>
        <w:gridCol w:w="1449"/>
        <w:gridCol w:w="1026"/>
        <w:gridCol w:w="785"/>
        <w:gridCol w:w="2233"/>
        <w:gridCol w:w="1087"/>
        <w:gridCol w:w="970"/>
      </w:tblGrid>
      <w:tr>
        <w:trPr>
          <w:tblHeader w:val="true"/>
          <w:cantSplit/>
        </w:trPr>
        <w:tc>
          <w:tcPr>
            <w:tcW w:w="72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08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Activo</w:t>
            </w:r>
          </w:p>
        </w:tc>
        <w:tc>
          <w:tcPr>
            <w:tcW w:w="144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Amenaza</w:t>
            </w:r>
          </w:p>
        </w:tc>
        <w:tc>
          <w:tcPr>
            <w:tcW w:w="102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Probabilidad</w:t>
            </w:r>
          </w:p>
        </w:tc>
        <w:tc>
          <w:tcPr>
            <w:tcW w:w="78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Impacto</w:t>
            </w:r>
          </w:p>
        </w:tc>
        <w:tc>
          <w:tcPr>
            <w:tcW w:w="223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Control</w:t>
            </w:r>
          </w:p>
        </w:tc>
        <w:tc>
          <w:tcPr>
            <w:tcW w:w="108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Responsable</w:t>
            </w:r>
          </w:p>
        </w:tc>
        <w:tc>
          <w:tcPr>
            <w:tcW w:w="97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Estado</w:t>
            </w:r>
          </w:p>
        </w:tc>
      </w:tr>
      <w:tr>
        <w:trPr>
          <w:cantSplit/>
        </w:trPr>
        <w:tc>
          <w:tcPr>
            <w:tcW w:w="724" w:type="dxa"/>
            <w:tcBorders>
              <w:bottom w:val="single" w:sz="2" w:space="0" w:color="BFBFBF"/>
            </w:tcBorders>
          </w:tcPr>
          <w:p>
            <w:pPr>
              <w:pStyle w:val="normal11"/>
              <w:keepNext w:val="true"/>
              <w:keepLines/>
              <w:spacing w:lineRule="auto" w:line="264" w:before="40" w:after="40"/>
              <w:ind w:hanging="0"/>
              <w:jc w:val="start"/>
              <w:rPr/>
            </w:pPr>
            <w:r>
              <w:rPr>
                <w:sz w:val="17"/>
                <w:szCs w:val="17"/>
              </w:rPr>
              <w:t>SEC-001</w:t>
            </w:r>
          </w:p>
        </w:tc>
        <w:tc>
          <w:tcPr>
            <w:tcW w:w="1086" w:type="dxa"/>
            <w:tcBorders>
              <w:bottom w:val="single" w:sz="2" w:space="0" w:color="BFBFBF"/>
            </w:tcBorders>
          </w:tcPr>
          <w:p>
            <w:pPr>
              <w:pStyle w:val="normal11"/>
              <w:keepNext w:val="true"/>
              <w:keepLines/>
              <w:spacing w:lineRule="auto" w:line="264" w:before="40" w:after="40"/>
              <w:ind w:hanging="0"/>
              <w:jc w:val="start"/>
              <w:rPr/>
            </w:pPr>
            <w:r>
              <w:rPr>
                <w:sz w:val="17"/>
                <w:szCs w:val="17"/>
              </w:rPr>
              <w:t>Credenciales</w:t>
            </w:r>
          </w:p>
        </w:tc>
        <w:tc>
          <w:tcPr>
            <w:tcW w:w="1449" w:type="dxa"/>
            <w:tcBorders>
              <w:bottom w:val="single" w:sz="2" w:space="0" w:color="BFBFBF"/>
            </w:tcBorders>
          </w:tcPr>
          <w:p>
            <w:pPr>
              <w:pStyle w:val="normal11"/>
              <w:keepNext w:val="true"/>
              <w:keepLines/>
              <w:spacing w:lineRule="auto" w:line="264" w:before="40" w:after="40"/>
              <w:ind w:hanging="0"/>
              <w:jc w:val="start"/>
              <w:rPr/>
            </w:pPr>
            <w:r>
              <w:rPr>
                <w:sz w:val="17"/>
                <w:szCs w:val="17"/>
              </w:rPr>
              <w:t>Fuerza bruta o relleno de credenciales</w:t>
            </w:r>
          </w:p>
        </w:tc>
        <w:tc>
          <w:tcPr>
            <w:tcW w:w="1026" w:type="dxa"/>
            <w:tcBorders>
              <w:bottom w:val="single" w:sz="2" w:space="0" w:color="BFBFBF"/>
            </w:tcBorders>
          </w:tcPr>
          <w:p>
            <w:pPr>
              <w:pStyle w:val="normal11"/>
              <w:keepNext w:val="true"/>
              <w:keepLines/>
              <w:spacing w:lineRule="auto" w:line="264" w:before="40" w:after="40"/>
              <w:ind w:hanging="0"/>
              <w:jc w:val="start"/>
              <w:rPr/>
            </w:pPr>
            <w:r>
              <w:rPr>
                <w:sz w:val="17"/>
                <w:szCs w:val="17"/>
              </w:rPr>
              <w:t>Media</w:t>
            </w:r>
          </w:p>
        </w:tc>
        <w:tc>
          <w:tcPr>
            <w:tcW w:w="785" w:type="dxa"/>
            <w:tcBorders>
              <w:bottom w:val="single" w:sz="2" w:space="0" w:color="BFBFBF"/>
            </w:tcBorders>
          </w:tcPr>
          <w:p>
            <w:pPr>
              <w:pStyle w:val="normal11"/>
              <w:keepNext w:val="true"/>
              <w:keepLines/>
              <w:spacing w:lineRule="auto" w:line="264" w:before="40" w:after="40"/>
              <w:ind w:hanging="0"/>
              <w:jc w:val="start"/>
              <w:rPr/>
            </w:pPr>
            <w:r>
              <w:rPr>
                <w:sz w:val="17"/>
                <w:szCs w:val="17"/>
              </w:rPr>
              <w:t>Alto</w:t>
            </w:r>
          </w:p>
        </w:tc>
        <w:tc>
          <w:tcPr>
            <w:tcW w:w="2233" w:type="dxa"/>
            <w:tcBorders>
              <w:bottom w:val="single" w:sz="2" w:space="0" w:color="BFBFBF"/>
            </w:tcBorders>
          </w:tcPr>
          <w:p>
            <w:pPr>
              <w:pStyle w:val="normal11"/>
              <w:keepNext w:val="true"/>
              <w:keepLines/>
              <w:spacing w:lineRule="auto" w:line="264" w:before="40" w:after="40"/>
              <w:ind w:hanging="0"/>
              <w:jc w:val="start"/>
              <w:rPr/>
            </w:pPr>
            <w:r>
              <w:rPr>
                <w:sz w:val="17"/>
                <w:szCs w:val="17"/>
              </w:rPr>
              <w:t>BCrypt ≥ 11, bloqueo RN-006, límite de tasa, mensaje genérico</w:t>
            </w:r>
          </w:p>
        </w:tc>
        <w:tc>
          <w:tcPr>
            <w:tcW w:w="1087" w:type="dxa"/>
            <w:tcBorders>
              <w:bottom w:val="single" w:sz="2" w:space="0" w:color="BFBFBF"/>
            </w:tcBorders>
          </w:tcPr>
          <w:p>
            <w:pPr>
              <w:pStyle w:val="normal11"/>
              <w:keepNext w:val="true"/>
              <w:keepLines/>
              <w:spacing w:lineRule="auto" w:line="264" w:before="40" w:after="40"/>
              <w:ind w:hanging="0"/>
              <w:jc w:val="start"/>
              <w:rPr/>
            </w:pPr>
            <w:r>
              <w:rPr>
                <w:sz w:val="17"/>
                <w:szCs w:val="17"/>
              </w:rPr>
              <w:t>Esteban Bedoya</w:t>
            </w:r>
          </w:p>
        </w:tc>
        <w:tc>
          <w:tcPr>
            <w:tcW w:w="970" w:type="dxa"/>
            <w:tcBorders>
              <w:bottom w:val="single" w:sz="2" w:space="0" w:color="BFBFBF"/>
            </w:tcBorders>
          </w:tcPr>
          <w:p>
            <w:pPr>
              <w:pStyle w:val="normal11"/>
              <w:keepNext w:val="true"/>
              <w:keepLines/>
              <w:spacing w:lineRule="auto" w:line="264" w:before="40" w:after="40"/>
              <w:ind w:hanging="0"/>
              <w:jc w:val="start"/>
              <w:rPr/>
            </w:pPr>
            <w:r>
              <w:rPr>
                <w:sz w:val="17"/>
                <w:szCs w:val="17"/>
              </w:rPr>
              <w:t>Diseñado</w:t>
            </w:r>
          </w:p>
        </w:tc>
      </w:tr>
      <w:tr>
        <w:trPr>
          <w:cantSplit/>
        </w:trPr>
        <w:tc>
          <w:tcPr>
            <w:tcW w:w="724" w:type="dxa"/>
            <w:tcBorders>
              <w:bottom w:val="single" w:sz="2" w:space="0" w:color="BFBFBF"/>
            </w:tcBorders>
          </w:tcPr>
          <w:p>
            <w:pPr>
              <w:pStyle w:val="normal11"/>
              <w:keepNext w:val="true"/>
              <w:keepLines/>
              <w:spacing w:lineRule="auto" w:line="264" w:before="40" w:after="40"/>
              <w:ind w:hanging="0"/>
              <w:jc w:val="start"/>
              <w:rPr/>
            </w:pPr>
            <w:r>
              <w:rPr>
                <w:sz w:val="17"/>
                <w:szCs w:val="17"/>
              </w:rPr>
              <w:t>SEC-002</w:t>
            </w:r>
          </w:p>
        </w:tc>
        <w:tc>
          <w:tcPr>
            <w:tcW w:w="1086" w:type="dxa"/>
            <w:tcBorders>
              <w:bottom w:val="single" w:sz="2" w:space="0" w:color="BFBFBF"/>
            </w:tcBorders>
          </w:tcPr>
          <w:p>
            <w:pPr>
              <w:pStyle w:val="normal11"/>
              <w:keepNext w:val="true"/>
              <w:keepLines/>
              <w:spacing w:lineRule="auto" w:line="264" w:before="40" w:after="40"/>
              <w:ind w:hanging="0"/>
              <w:jc w:val="start"/>
              <w:rPr/>
            </w:pPr>
            <w:r>
              <w:rPr>
                <w:sz w:val="17"/>
                <w:szCs w:val="17"/>
              </w:rPr>
              <w:t>Token JWT</w:t>
            </w:r>
          </w:p>
        </w:tc>
        <w:tc>
          <w:tcPr>
            <w:tcW w:w="1449" w:type="dxa"/>
            <w:tcBorders>
              <w:bottom w:val="single" w:sz="2" w:space="0" w:color="BFBFBF"/>
            </w:tcBorders>
          </w:tcPr>
          <w:p>
            <w:pPr>
              <w:pStyle w:val="normal11"/>
              <w:keepNext w:val="true"/>
              <w:keepLines/>
              <w:spacing w:lineRule="auto" w:line="264" w:before="40" w:after="40"/>
              <w:ind w:hanging="0"/>
              <w:jc w:val="start"/>
              <w:rPr/>
            </w:pPr>
            <w:r>
              <w:rPr>
                <w:sz w:val="17"/>
                <w:szCs w:val="17"/>
              </w:rPr>
              <w:t>Robo en estación compartida</w:t>
            </w:r>
          </w:p>
        </w:tc>
        <w:tc>
          <w:tcPr>
            <w:tcW w:w="1026" w:type="dxa"/>
            <w:tcBorders>
              <w:bottom w:val="single" w:sz="2" w:space="0" w:color="BFBFBF"/>
            </w:tcBorders>
          </w:tcPr>
          <w:p>
            <w:pPr>
              <w:pStyle w:val="normal11"/>
              <w:keepNext w:val="true"/>
              <w:keepLines/>
              <w:spacing w:lineRule="auto" w:line="264" w:before="40" w:after="40"/>
              <w:ind w:hanging="0"/>
              <w:jc w:val="start"/>
              <w:rPr/>
            </w:pPr>
            <w:r>
              <w:rPr>
                <w:sz w:val="17"/>
                <w:szCs w:val="17"/>
              </w:rPr>
              <w:t>Media</w:t>
            </w:r>
          </w:p>
        </w:tc>
        <w:tc>
          <w:tcPr>
            <w:tcW w:w="785" w:type="dxa"/>
            <w:tcBorders>
              <w:bottom w:val="single" w:sz="2" w:space="0" w:color="BFBFBF"/>
            </w:tcBorders>
          </w:tcPr>
          <w:p>
            <w:pPr>
              <w:pStyle w:val="normal11"/>
              <w:keepNext w:val="true"/>
              <w:keepLines/>
              <w:spacing w:lineRule="auto" w:line="264" w:before="40" w:after="40"/>
              <w:ind w:hanging="0"/>
              <w:jc w:val="start"/>
              <w:rPr/>
            </w:pPr>
            <w:r>
              <w:rPr>
                <w:sz w:val="17"/>
                <w:szCs w:val="17"/>
              </w:rPr>
              <w:t>Alto</w:t>
            </w:r>
          </w:p>
        </w:tc>
        <w:tc>
          <w:tcPr>
            <w:tcW w:w="2233" w:type="dxa"/>
            <w:tcBorders>
              <w:bottom w:val="single" w:sz="2" w:space="0" w:color="BFBFBF"/>
            </w:tcBorders>
          </w:tcPr>
          <w:p>
            <w:pPr>
              <w:pStyle w:val="normal11"/>
              <w:keepNext w:val="true"/>
              <w:keepLines/>
              <w:spacing w:lineRule="auto" w:line="264" w:before="40" w:after="40"/>
              <w:ind w:hanging="0"/>
              <w:jc w:val="start"/>
              <w:rPr/>
            </w:pPr>
            <w:r>
              <w:rPr>
                <w:sz w:val="17"/>
                <w:szCs w:val="17"/>
              </w:rPr>
              <w:t>Vigencia 30 min, revocación por jti, cierre por inactividad, token solo en memoria</w:t>
            </w:r>
          </w:p>
        </w:tc>
        <w:tc>
          <w:tcPr>
            <w:tcW w:w="1087" w:type="dxa"/>
            <w:tcBorders>
              <w:bottom w:val="single" w:sz="2" w:space="0" w:color="BFBFBF"/>
            </w:tcBorders>
          </w:tcPr>
          <w:p>
            <w:pPr>
              <w:pStyle w:val="normal11"/>
              <w:keepNext w:val="true"/>
              <w:keepLines/>
              <w:spacing w:lineRule="auto" w:line="264" w:before="40" w:after="40"/>
              <w:ind w:hanging="0"/>
              <w:jc w:val="start"/>
              <w:rPr/>
            </w:pPr>
            <w:r>
              <w:rPr>
                <w:sz w:val="17"/>
                <w:szCs w:val="17"/>
              </w:rPr>
              <w:t>Esteban Bedoya</w:t>
            </w:r>
          </w:p>
        </w:tc>
        <w:tc>
          <w:tcPr>
            <w:tcW w:w="970" w:type="dxa"/>
            <w:tcBorders>
              <w:bottom w:val="single" w:sz="2" w:space="0" w:color="BFBFBF"/>
            </w:tcBorders>
          </w:tcPr>
          <w:p>
            <w:pPr>
              <w:pStyle w:val="normal11"/>
              <w:keepNext w:val="true"/>
              <w:keepLines/>
              <w:spacing w:lineRule="auto" w:line="264" w:before="40" w:after="40"/>
              <w:ind w:hanging="0"/>
              <w:jc w:val="start"/>
              <w:rPr/>
            </w:pPr>
            <w:r>
              <w:rPr>
                <w:sz w:val="17"/>
                <w:szCs w:val="17"/>
              </w:rPr>
              <w:t>Diseñado</w:t>
            </w:r>
          </w:p>
        </w:tc>
      </w:tr>
      <w:tr>
        <w:trPr>
          <w:cantSplit/>
        </w:trPr>
        <w:tc>
          <w:tcPr>
            <w:tcW w:w="724" w:type="dxa"/>
            <w:tcBorders>
              <w:bottom w:val="single" w:sz="2" w:space="0" w:color="BFBFBF"/>
            </w:tcBorders>
          </w:tcPr>
          <w:p>
            <w:pPr>
              <w:pStyle w:val="normal11"/>
              <w:keepLines/>
              <w:spacing w:lineRule="auto" w:line="264" w:before="40" w:after="40"/>
              <w:ind w:hanging="0"/>
              <w:jc w:val="start"/>
              <w:rPr/>
            </w:pPr>
            <w:r>
              <w:rPr>
                <w:sz w:val="17"/>
                <w:szCs w:val="17"/>
              </w:rPr>
              <w:t>SEC-003</w:t>
            </w:r>
          </w:p>
        </w:tc>
        <w:tc>
          <w:tcPr>
            <w:tcW w:w="1086" w:type="dxa"/>
            <w:tcBorders>
              <w:bottom w:val="single" w:sz="2" w:space="0" w:color="BFBFBF"/>
            </w:tcBorders>
          </w:tcPr>
          <w:p>
            <w:pPr>
              <w:pStyle w:val="normal11"/>
              <w:keepLines/>
              <w:spacing w:lineRule="auto" w:line="264" w:before="40" w:after="40"/>
              <w:ind w:hanging="0"/>
              <w:jc w:val="start"/>
              <w:rPr/>
            </w:pPr>
            <w:r>
              <w:rPr>
                <w:sz w:val="17"/>
                <w:szCs w:val="17"/>
              </w:rPr>
              <w:t>Datos de otro tenant</w:t>
            </w:r>
          </w:p>
        </w:tc>
        <w:tc>
          <w:tcPr>
            <w:tcW w:w="1449" w:type="dxa"/>
            <w:tcBorders>
              <w:bottom w:val="single" w:sz="2" w:space="0" w:color="BFBFBF"/>
            </w:tcBorders>
          </w:tcPr>
          <w:p>
            <w:pPr>
              <w:pStyle w:val="normal11"/>
              <w:keepLines/>
              <w:spacing w:lineRule="auto" w:line="264" w:before="40" w:after="40"/>
              <w:ind w:hanging="0"/>
              <w:jc w:val="start"/>
              <w:rPr/>
            </w:pPr>
            <w:r>
              <w:rPr>
                <w:sz w:val="17"/>
                <w:szCs w:val="17"/>
              </w:rPr>
              <w:t>Acceso cruzado (IDOR)</w:t>
            </w:r>
          </w:p>
        </w:tc>
        <w:tc>
          <w:tcPr>
            <w:tcW w:w="1026"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785" w:type="dxa"/>
            <w:tcBorders>
              <w:bottom w:val="single" w:sz="2" w:space="0" w:color="BFBFBF"/>
            </w:tcBorders>
          </w:tcPr>
          <w:p>
            <w:pPr>
              <w:pStyle w:val="normal11"/>
              <w:keepLines/>
              <w:spacing w:lineRule="auto" w:line="264" w:before="40" w:after="40"/>
              <w:ind w:hanging="0"/>
              <w:jc w:val="start"/>
              <w:rPr/>
            </w:pPr>
            <w:r>
              <w:rPr>
                <w:sz w:val="17"/>
                <w:szCs w:val="17"/>
              </w:rPr>
              <w:t>Alto</w:t>
            </w:r>
          </w:p>
        </w:tc>
        <w:tc>
          <w:tcPr>
            <w:tcW w:w="2233" w:type="dxa"/>
            <w:tcBorders>
              <w:bottom w:val="single" w:sz="2" w:space="0" w:color="BFBFBF"/>
            </w:tcBorders>
          </w:tcPr>
          <w:p>
            <w:pPr>
              <w:pStyle w:val="normal11"/>
              <w:keepLines/>
              <w:spacing w:lineRule="auto" w:line="264" w:before="40" w:after="40"/>
              <w:ind w:hanging="0"/>
              <w:jc w:val="start"/>
              <w:rPr/>
            </w:pPr>
            <w:r>
              <w:rPr>
                <w:sz w:val="17"/>
                <w:szCs w:val="17"/>
              </w:rPr>
              <w:t>tenant_id del JWT + filtro global en repositorios; 404 fuera del tenant</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Héctor Cuesta</w:t>
            </w:r>
          </w:p>
        </w:tc>
        <w:tc>
          <w:tcPr>
            <w:tcW w:w="970"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724" w:type="dxa"/>
            <w:tcBorders>
              <w:bottom w:val="single" w:sz="2" w:space="0" w:color="BFBFBF"/>
            </w:tcBorders>
          </w:tcPr>
          <w:p>
            <w:pPr>
              <w:pStyle w:val="normal11"/>
              <w:keepLines/>
              <w:spacing w:lineRule="auto" w:line="264" w:before="40" w:after="40"/>
              <w:ind w:hanging="0"/>
              <w:jc w:val="start"/>
              <w:rPr/>
            </w:pPr>
            <w:r>
              <w:rPr>
                <w:sz w:val="17"/>
                <w:szCs w:val="17"/>
              </w:rPr>
              <w:t>SEC-004</w:t>
            </w:r>
          </w:p>
        </w:tc>
        <w:tc>
          <w:tcPr>
            <w:tcW w:w="1086" w:type="dxa"/>
            <w:tcBorders>
              <w:bottom w:val="single" w:sz="2" w:space="0" w:color="BFBFBF"/>
            </w:tcBorders>
          </w:tcPr>
          <w:p>
            <w:pPr>
              <w:pStyle w:val="normal11"/>
              <w:keepLines/>
              <w:spacing w:lineRule="auto" w:line="264" w:before="40" w:after="40"/>
              <w:ind w:hanging="0"/>
              <w:jc w:val="start"/>
              <w:rPr/>
            </w:pPr>
            <w:r>
              <w:rPr>
                <w:sz w:val="17"/>
                <w:szCs w:val="17"/>
              </w:rPr>
              <w:t>Bases de datos</w:t>
            </w:r>
          </w:p>
        </w:tc>
        <w:tc>
          <w:tcPr>
            <w:tcW w:w="1449" w:type="dxa"/>
            <w:tcBorders>
              <w:bottom w:val="single" w:sz="2" w:space="0" w:color="BFBFBF"/>
            </w:tcBorders>
          </w:tcPr>
          <w:p>
            <w:pPr>
              <w:pStyle w:val="normal11"/>
              <w:keepLines/>
              <w:spacing w:lineRule="auto" w:line="264" w:before="40" w:after="40"/>
              <w:ind w:hanging="0"/>
              <w:jc w:val="start"/>
              <w:rPr/>
            </w:pPr>
            <w:r>
              <w:rPr>
                <w:sz w:val="17"/>
                <w:szCs w:val="17"/>
              </w:rPr>
              <w:t>Inyección SQL o NoSQL</w:t>
            </w:r>
          </w:p>
        </w:tc>
        <w:tc>
          <w:tcPr>
            <w:tcW w:w="1026" w:type="dxa"/>
            <w:tcBorders>
              <w:bottom w:val="single" w:sz="2" w:space="0" w:color="BFBFBF"/>
            </w:tcBorders>
          </w:tcPr>
          <w:p>
            <w:pPr>
              <w:pStyle w:val="normal11"/>
              <w:keepLines/>
              <w:spacing w:lineRule="auto" w:line="264" w:before="40" w:after="40"/>
              <w:ind w:hanging="0"/>
              <w:jc w:val="start"/>
              <w:rPr/>
            </w:pPr>
            <w:r>
              <w:rPr>
                <w:sz w:val="17"/>
                <w:szCs w:val="17"/>
              </w:rPr>
              <w:t>Baja</w:t>
            </w:r>
          </w:p>
        </w:tc>
        <w:tc>
          <w:tcPr>
            <w:tcW w:w="785" w:type="dxa"/>
            <w:tcBorders>
              <w:bottom w:val="single" w:sz="2" w:space="0" w:color="BFBFBF"/>
            </w:tcBorders>
          </w:tcPr>
          <w:p>
            <w:pPr>
              <w:pStyle w:val="normal11"/>
              <w:keepLines/>
              <w:spacing w:lineRule="auto" w:line="264" w:before="40" w:after="40"/>
              <w:ind w:hanging="0"/>
              <w:jc w:val="start"/>
              <w:rPr/>
            </w:pPr>
            <w:r>
              <w:rPr>
                <w:sz w:val="17"/>
                <w:szCs w:val="17"/>
              </w:rPr>
              <w:t>Alto</w:t>
            </w:r>
          </w:p>
        </w:tc>
        <w:tc>
          <w:tcPr>
            <w:tcW w:w="2233" w:type="dxa"/>
            <w:tcBorders>
              <w:bottom w:val="single" w:sz="2" w:space="0" w:color="BFBFBF"/>
            </w:tcBorders>
          </w:tcPr>
          <w:p>
            <w:pPr>
              <w:pStyle w:val="normal11"/>
              <w:keepLines/>
              <w:spacing w:lineRule="auto" w:line="264" w:before="40" w:after="40"/>
              <w:ind w:hanging="0"/>
              <w:jc w:val="start"/>
              <w:rPr/>
            </w:pPr>
            <w:r>
              <w:rPr>
                <w:sz w:val="17"/>
                <w:szCs w:val="17"/>
              </w:rPr>
              <w:t>EF Core parametrizado; filtros tipados en MongoDB.Driver; sin concatenación</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c>
          <w:tcPr>
            <w:tcW w:w="970"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724" w:type="dxa"/>
            <w:tcBorders>
              <w:bottom w:val="single" w:sz="2" w:space="0" w:color="BFBFBF"/>
            </w:tcBorders>
          </w:tcPr>
          <w:p>
            <w:pPr>
              <w:pStyle w:val="normal11"/>
              <w:keepLines/>
              <w:spacing w:lineRule="auto" w:line="264" w:before="40" w:after="40"/>
              <w:ind w:hanging="0"/>
              <w:jc w:val="start"/>
              <w:rPr/>
            </w:pPr>
            <w:r>
              <w:rPr>
                <w:sz w:val="17"/>
                <w:szCs w:val="17"/>
              </w:rPr>
              <w:t>SEC-005</w:t>
            </w:r>
          </w:p>
        </w:tc>
        <w:tc>
          <w:tcPr>
            <w:tcW w:w="1086" w:type="dxa"/>
            <w:tcBorders>
              <w:bottom w:val="single" w:sz="2" w:space="0" w:color="BFBFBF"/>
            </w:tcBorders>
          </w:tcPr>
          <w:p>
            <w:pPr>
              <w:pStyle w:val="normal11"/>
              <w:keepLines/>
              <w:spacing w:lineRule="auto" w:line="264" w:before="40" w:after="40"/>
              <w:ind w:hanging="0"/>
              <w:jc w:val="start"/>
              <w:rPr/>
            </w:pPr>
            <w:r>
              <w:rPr>
                <w:sz w:val="17"/>
                <w:szCs w:val="17"/>
              </w:rPr>
              <w:t>Órdenes firmadas</w:t>
            </w:r>
          </w:p>
        </w:tc>
        <w:tc>
          <w:tcPr>
            <w:tcW w:w="1449" w:type="dxa"/>
            <w:tcBorders>
              <w:bottom w:val="single" w:sz="2" w:space="0" w:color="BFBFBF"/>
            </w:tcBorders>
          </w:tcPr>
          <w:p>
            <w:pPr>
              <w:pStyle w:val="normal11"/>
              <w:keepLines/>
              <w:spacing w:lineRule="auto" w:line="264" w:before="40" w:after="40"/>
              <w:ind w:hanging="0"/>
              <w:jc w:val="start"/>
              <w:rPr/>
            </w:pPr>
            <w:r>
              <w:rPr>
                <w:sz w:val="17"/>
                <w:szCs w:val="17"/>
              </w:rPr>
              <w:t>Alteración posterior</w:t>
            </w:r>
          </w:p>
        </w:tc>
        <w:tc>
          <w:tcPr>
            <w:tcW w:w="1026" w:type="dxa"/>
            <w:tcBorders>
              <w:bottom w:val="single" w:sz="2" w:space="0" w:color="BFBFBF"/>
            </w:tcBorders>
          </w:tcPr>
          <w:p>
            <w:pPr>
              <w:pStyle w:val="normal11"/>
              <w:keepLines/>
              <w:spacing w:lineRule="auto" w:line="264" w:before="40" w:after="40"/>
              <w:ind w:hanging="0"/>
              <w:jc w:val="start"/>
              <w:rPr/>
            </w:pPr>
            <w:r>
              <w:rPr>
                <w:sz w:val="17"/>
                <w:szCs w:val="17"/>
              </w:rPr>
              <w:t>Baja</w:t>
            </w:r>
          </w:p>
        </w:tc>
        <w:tc>
          <w:tcPr>
            <w:tcW w:w="785" w:type="dxa"/>
            <w:tcBorders>
              <w:bottom w:val="single" w:sz="2" w:space="0" w:color="BFBFBF"/>
            </w:tcBorders>
          </w:tcPr>
          <w:p>
            <w:pPr>
              <w:pStyle w:val="normal11"/>
              <w:keepLines/>
              <w:spacing w:lineRule="auto" w:line="264" w:before="40" w:after="40"/>
              <w:ind w:hanging="0"/>
              <w:jc w:val="start"/>
              <w:rPr/>
            </w:pPr>
            <w:r>
              <w:rPr>
                <w:sz w:val="17"/>
                <w:szCs w:val="17"/>
              </w:rPr>
              <w:t>Alto</w:t>
            </w:r>
          </w:p>
        </w:tc>
        <w:tc>
          <w:tcPr>
            <w:tcW w:w="2233" w:type="dxa"/>
            <w:tcBorders>
              <w:bottom w:val="single" w:sz="2" w:space="0" w:color="BFBFBF"/>
            </w:tcBorders>
          </w:tcPr>
          <w:p>
            <w:pPr>
              <w:pStyle w:val="normal11"/>
              <w:keepLines/>
              <w:spacing w:lineRule="auto" w:line="264" w:before="40" w:after="40"/>
              <w:ind w:hanging="0"/>
              <w:jc w:val="start"/>
              <w:rPr/>
            </w:pPr>
            <w:r>
              <w:rPr>
                <w:sz w:val="17"/>
                <w:szCs w:val="17"/>
              </w:rPr>
              <w:t>RN-004 en API, cerrada_firmada y bitácora</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c>
          <w:tcPr>
            <w:tcW w:w="970"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724" w:type="dxa"/>
            <w:tcBorders>
              <w:bottom w:val="single" w:sz="2" w:space="0" w:color="BFBFBF"/>
            </w:tcBorders>
          </w:tcPr>
          <w:p>
            <w:pPr>
              <w:pStyle w:val="normal11"/>
              <w:keepLines/>
              <w:spacing w:lineRule="auto" w:line="264" w:before="40" w:after="40"/>
              <w:ind w:hanging="0"/>
              <w:jc w:val="start"/>
              <w:rPr/>
            </w:pPr>
            <w:r>
              <w:rPr>
                <w:sz w:val="17"/>
                <w:szCs w:val="17"/>
              </w:rPr>
              <w:t>SEC-006</w:t>
            </w:r>
          </w:p>
        </w:tc>
        <w:tc>
          <w:tcPr>
            <w:tcW w:w="1086" w:type="dxa"/>
            <w:tcBorders>
              <w:bottom w:val="single" w:sz="2" w:space="0" w:color="BFBFBF"/>
            </w:tcBorders>
          </w:tcPr>
          <w:p>
            <w:pPr>
              <w:pStyle w:val="normal11"/>
              <w:keepLines/>
              <w:spacing w:lineRule="auto" w:line="264" w:before="40" w:after="40"/>
              <w:ind w:hanging="0"/>
              <w:jc w:val="start"/>
              <w:rPr/>
            </w:pPr>
            <w:r>
              <w:rPr>
                <w:sz w:val="17"/>
                <w:szCs w:val="17"/>
              </w:rPr>
              <w:t>Datos personales</w:t>
            </w:r>
          </w:p>
        </w:tc>
        <w:tc>
          <w:tcPr>
            <w:tcW w:w="1449" w:type="dxa"/>
            <w:tcBorders>
              <w:bottom w:val="single" w:sz="2" w:space="0" w:color="BFBFBF"/>
            </w:tcBorders>
          </w:tcPr>
          <w:p>
            <w:pPr>
              <w:pStyle w:val="normal11"/>
              <w:keepLines/>
              <w:spacing w:lineRule="auto" w:line="264" w:before="40" w:after="40"/>
              <w:ind w:hanging="0"/>
              <w:jc w:val="start"/>
              <w:rPr/>
            </w:pPr>
            <w:r>
              <w:rPr>
                <w:sz w:val="17"/>
                <w:szCs w:val="17"/>
              </w:rPr>
              <w:t>Exposición en logs o exportaciones</w:t>
            </w:r>
          </w:p>
        </w:tc>
        <w:tc>
          <w:tcPr>
            <w:tcW w:w="1026"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785" w:type="dxa"/>
            <w:tcBorders>
              <w:bottom w:val="single" w:sz="2" w:space="0" w:color="BFBFBF"/>
            </w:tcBorders>
          </w:tcPr>
          <w:p>
            <w:pPr>
              <w:pStyle w:val="normal11"/>
              <w:keepLines/>
              <w:spacing w:lineRule="auto" w:line="264" w:before="40" w:after="40"/>
              <w:ind w:hanging="0"/>
              <w:jc w:val="start"/>
              <w:rPr/>
            </w:pPr>
            <w:r>
              <w:rPr>
                <w:sz w:val="17"/>
                <w:szCs w:val="17"/>
              </w:rPr>
              <w:t>Medio</w:t>
            </w:r>
          </w:p>
        </w:tc>
        <w:tc>
          <w:tcPr>
            <w:tcW w:w="2233" w:type="dxa"/>
            <w:tcBorders>
              <w:bottom w:val="single" w:sz="2" w:space="0" w:color="BFBFBF"/>
            </w:tcBorders>
          </w:tcPr>
          <w:p>
            <w:pPr>
              <w:pStyle w:val="normal11"/>
              <w:keepLines/>
              <w:spacing w:lineRule="auto" w:line="264" w:before="40" w:after="40"/>
              <w:ind w:hanging="0"/>
              <w:jc w:val="start"/>
              <w:rPr/>
            </w:pPr>
            <w:r>
              <w:rPr>
                <w:sz w:val="17"/>
                <w:szCs w:val="17"/>
              </w:rPr>
              <w:t>Logs sin datos personales; exportaciones según rol</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Juan José García</w:t>
            </w:r>
          </w:p>
        </w:tc>
        <w:tc>
          <w:tcPr>
            <w:tcW w:w="970"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724" w:type="dxa"/>
            <w:tcBorders>
              <w:bottom w:val="single" w:sz="2" w:space="0" w:color="BFBFBF"/>
            </w:tcBorders>
          </w:tcPr>
          <w:p>
            <w:pPr>
              <w:pStyle w:val="normal11"/>
              <w:keepLines/>
              <w:spacing w:lineRule="auto" w:line="264" w:before="40" w:after="40"/>
              <w:ind w:hanging="0"/>
              <w:jc w:val="start"/>
              <w:rPr/>
            </w:pPr>
            <w:r>
              <w:rPr>
                <w:sz w:val="17"/>
                <w:szCs w:val="17"/>
              </w:rPr>
              <w:t>SEC-007</w:t>
            </w:r>
          </w:p>
        </w:tc>
        <w:tc>
          <w:tcPr>
            <w:tcW w:w="1086" w:type="dxa"/>
            <w:tcBorders>
              <w:bottom w:val="single" w:sz="2" w:space="0" w:color="BFBFBF"/>
            </w:tcBorders>
          </w:tcPr>
          <w:p>
            <w:pPr>
              <w:pStyle w:val="normal11"/>
              <w:keepLines/>
              <w:spacing w:lineRule="auto" w:line="264" w:before="40" w:after="40"/>
              <w:ind w:hanging="0"/>
              <w:jc w:val="start"/>
              <w:rPr/>
            </w:pPr>
            <w:r>
              <w:rPr>
                <w:sz w:val="17"/>
                <w:szCs w:val="17"/>
              </w:rPr>
              <w:t>Archivos adjuntos</w:t>
            </w:r>
          </w:p>
        </w:tc>
        <w:tc>
          <w:tcPr>
            <w:tcW w:w="1449" w:type="dxa"/>
            <w:tcBorders>
              <w:bottom w:val="single" w:sz="2" w:space="0" w:color="BFBFBF"/>
            </w:tcBorders>
          </w:tcPr>
          <w:p>
            <w:pPr>
              <w:pStyle w:val="normal11"/>
              <w:keepLines/>
              <w:spacing w:lineRule="auto" w:line="264" w:before="40" w:after="40"/>
              <w:ind w:hanging="0"/>
              <w:jc w:val="start"/>
              <w:rPr/>
            </w:pPr>
            <w:r>
              <w:rPr>
                <w:sz w:val="17"/>
                <w:szCs w:val="17"/>
              </w:rPr>
              <w:t>Carga de archivos maliciosos o excesivos</w:t>
            </w:r>
          </w:p>
        </w:tc>
        <w:tc>
          <w:tcPr>
            <w:tcW w:w="1026"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785" w:type="dxa"/>
            <w:tcBorders>
              <w:bottom w:val="single" w:sz="2" w:space="0" w:color="BFBFBF"/>
            </w:tcBorders>
          </w:tcPr>
          <w:p>
            <w:pPr>
              <w:pStyle w:val="normal11"/>
              <w:keepLines/>
              <w:spacing w:lineRule="auto" w:line="264" w:before="40" w:after="40"/>
              <w:ind w:hanging="0"/>
              <w:jc w:val="start"/>
              <w:rPr/>
            </w:pPr>
            <w:r>
              <w:rPr>
                <w:sz w:val="17"/>
                <w:szCs w:val="17"/>
              </w:rPr>
              <w:t>Medio</w:t>
            </w:r>
          </w:p>
        </w:tc>
        <w:tc>
          <w:tcPr>
            <w:tcW w:w="2233" w:type="dxa"/>
            <w:tcBorders>
              <w:bottom w:val="single" w:sz="2" w:space="0" w:color="BFBFBF"/>
            </w:tcBorders>
          </w:tcPr>
          <w:p>
            <w:pPr>
              <w:pStyle w:val="normal11"/>
              <w:keepLines/>
              <w:spacing w:lineRule="auto" w:line="264" w:before="40" w:after="40"/>
              <w:ind w:hanging="0"/>
              <w:jc w:val="start"/>
              <w:rPr/>
            </w:pPr>
            <w:r>
              <w:rPr>
                <w:sz w:val="17"/>
                <w:szCs w:val="17"/>
              </w:rPr>
              <w:t>Lista blanca de tipos MIME, máximo 10 MB, nombre generado por el servidor</w:t>
            </w:r>
          </w:p>
        </w:tc>
        <w:tc>
          <w:tcPr>
            <w:tcW w:w="1087"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c>
          <w:tcPr>
            <w:tcW w:w="970"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724" w:type="dxa"/>
            <w:tcBorders>
              <w:bottom w:val="single" w:sz="12" w:space="0" w:color="000000"/>
            </w:tcBorders>
          </w:tcPr>
          <w:p>
            <w:pPr>
              <w:pStyle w:val="normal11"/>
              <w:keepLines/>
              <w:spacing w:lineRule="auto" w:line="264" w:before="40" w:after="40"/>
              <w:ind w:hanging="0"/>
              <w:jc w:val="start"/>
              <w:rPr/>
            </w:pPr>
            <w:r>
              <w:rPr>
                <w:sz w:val="17"/>
                <w:szCs w:val="17"/>
              </w:rPr>
              <w:t>SEC-008</w:t>
            </w:r>
          </w:p>
        </w:tc>
        <w:tc>
          <w:tcPr>
            <w:tcW w:w="1086" w:type="dxa"/>
            <w:tcBorders>
              <w:bottom w:val="single" w:sz="12" w:space="0" w:color="000000"/>
            </w:tcBorders>
          </w:tcPr>
          <w:p>
            <w:pPr>
              <w:pStyle w:val="normal11"/>
              <w:keepLines/>
              <w:spacing w:lineRule="auto" w:line="264" w:before="40" w:after="40"/>
              <w:ind w:hanging="0"/>
              <w:jc w:val="start"/>
              <w:rPr/>
            </w:pPr>
            <w:r>
              <w:rPr>
                <w:sz w:val="17"/>
                <w:szCs w:val="17"/>
              </w:rPr>
              <w:t>Secretos</w:t>
            </w:r>
          </w:p>
        </w:tc>
        <w:tc>
          <w:tcPr>
            <w:tcW w:w="1449" w:type="dxa"/>
            <w:tcBorders>
              <w:bottom w:val="single" w:sz="12" w:space="0" w:color="000000"/>
            </w:tcBorders>
          </w:tcPr>
          <w:p>
            <w:pPr>
              <w:pStyle w:val="normal11"/>
              <w:keepLines/>
              <w:spacing w:lineRule="auto" w:line="264" w:before="40" w:after="40"/>
              <w:ind w:hanging="0"/>
              <w:jc w:val="start"/>
              <w:rPr/>
            </w:pPr>
            <w:r>
              <w:rPr>
                <w:sz w:val="17"/>
                <w:szCs w:val="17"/>
              </w:rPr>
              <w:t>Publicación en el repositorio</w:t>
            </w:r>
          </w:p>
        </w:tc>
        <w:tc>
          <w:tcPr>
            <w:tcW w:w="1026" w:type="dxa"/>
            <w:tcBorders>
              <w:bottom w:val="single" w:sz="12" w:space="0" w:color="000000"/>
            </w:tcBorders>
          </w:tcPr>
          <w:p>
            <w:pPr>
              <w:pStyle w:val="normal11"/>
              <w:keepLines/>
              <w:spacing w:lineRule="auto" w:line="264" w:before="40" w:after="40"/>
              <w:ind w:hanging="0"/>
              <w:jc w:val="start"/>
              <w:rPr/>
            </w:pPr>
            <w:r>
              <w:rPr>
                <w:sz w:val="17"/>
                <w:szCs w:val="17"/>
              </w:rPr>
              <w:t>Media</w:t>
            </w:r>
          </w:p>
        </w:tc>
        <w:tc>
          <w:tcPr>
            <w:tcW w:w="785" w:type="dxa"/>
            <w:tcBorders>
              <w:bottom w:val="single" w:sz="12" w:space="0" w:color="000000"/>
            </w:tcBorders>
          </w:tcPr>
          <w:p>
            <w:pPr>
              <w:pStyle w:val="normal11"/>
              <w:keepLines/>
              <w:spacing w:lineRule="auto" w:line="264" w:before="40" w:after="40"/>
              <w:ind w:hanging="0"/>
              <w:jc w:val="start"/>
              <w:rPr/>
            </w:pPr>
            <w:r>
              <w:rPr>
                <w:sz w:val="17"/>
                <w:szCs w:val="17"/>
              </w:rPr>
              <w:t>Alto</w:t>
            </w:r>
          </w:p>
        </w:tc>
        <w:tc>
          <w:tcPr>
            <w:tcW w:w="2233" w:type="dxa"/>
            <w:tcBorders>
              <w:bottom w:val="single" w:sz="12" w:space="0" w:color="000000"/>
            </w:tcBorders>
          </w:tcPr>
          <w:p>
            <w:pPr>
              <w:pStyle w:val="normal11"/>
              <w:keepLines/>
              <w:spacing w:lineRule="auto" w:line="264" w:before="40" w:after="40"/>
              <w:ind w:hanging="0"/>
              <w:jc w:val="start"/>
              <w:rPr/>
            </w:pPr>
            <w:r>
              <w:rPr>
                <w:sz w:val="17"/>
                <w:szCs w:val="17"/>
              </w:rPr>
              <w:t>User Secrets / variables de entorno; .env.example; revisión en CI</w:t>
            </w:r>
          </w:p>
        </w:tc>
        <w:tc>
          <w:tcPr>
            <w:tcW w:w="1087" w:type="dxa"/>
            <w:tcBorders>
              <w:bottom w:val="single" w:sz="12" w:space="0" w:color="000000"/>
            </w:tcBorders>
          </w:tcPr>
          <w:p>
            <w:pPr>
              <w:pStyle w:val="normal11"/>
              <w:keepLines/>
              <w:spacing w:lineRule="auto" w:line="264" w:before="40" w:after="40"/>
              <w:ind w:hanging="0"/>
              <w:jc w:val="start"/>
              <w:rPr/>
            </w:pPr>
            <w:r>
              <w:rPr>
                <w:sz w:val="17"/>
                <w:szCs w:val="17"/>
              </w:rPr>
              <w:t>Miguel Ocampo</w:t>
            </w:r>
          </w:p>
        </w:tc>
        <w:tc>
          <w:tcPr>
            <w:tcW w:w="970" w:type="dxa"/>
            <w:tcBorders>
              <w:bottom w:val="single" w:sz="12" w:space="0" w:color="000000"/>
            </w:tcBorders>
          </w:tcPr>
          <w:p>
            <w:pPr>
              <w:pStyle w:val="normal11"/>
              <w:keepLines/>
              <w:spacing w:lineRule="auto" w:line="264" w:before="40" w:after="40"/>
              <w:ind w:hanging="0"/>
              <w:jc w:val="start"/>
              <w:rPr/>
            </w:pPr>
            <w:r>
              <w:rPr>
                <w:sz w:val="17"/>
                <w:szCs w:val="17"/>
              </w:rPr>
              <w:t>Diseñado</w:t>
            </w:r>
          </w:p>
        </w:tc>
      </w:tr>
    </w:tbl>
    <w:p>
      <w:pPr>
        <w:pStyle w:val="normal11"/>
        <w:spacing w:lineRule="auto" w:line="480" w:before="80" w:after="240"/>
        <w:ind w:hanging="0"/>
        <w:jc w:val="both"/>
        <w:rPr/>
      </w:pPr>
      <w:r>
        <w:rPr>
          <w:i/>
          <w:iCs/>
          <w:sz w:val="19"/>
          <w:szCs w:val="19"/>
        </w:rPr>
        <w:t xml:space="preserve">Nota. </w:t>
      </w:r>
      <w:r>
        <w:rPr>
          <w:sz w:val="19"/>
          <w:szCs w:val="19"/>
        </w:rPr>
        <w:t>Estados: Abierto, Diseñado, Implementado o Verificado.</w:t>
      </w:r>
    </w:p>
    <w:p>
      <w:pPr>
        <w:pStyle w:val="normal11"/>
        <w:keepNext w:val="true"/>
        <w:numPr>
          <w:ilvl w:val="0"/>
          <w:numId w:val="0"/>
        </w:numPr>
        <w:spacing w:lineRule="auto" w:line="480" w:before="280" w:after="120"/>
        <w:ind w:hanging="0"/>
        <w:jc w:val="both"/>
        <w:outlineLvl w:val="1"/>
        <w:rPr/>
      </w:pPr>
      <w:r>
        <w:rPr>
          <w:b/>
          <w:bCs/>
          <w:sz w:val="24"/>
          <w:szCs w:val="24"/>
        </w:rPr>
        <w:t>10.2 Autenticación y Sesión</w:t>
      </w:r>
    </w:p>
    <w:p>
      <w:pPr>
        <w:pStyle w:val="normal11"/>
        <w:keepNext w:val="true"/>
        <w:spacing w:lineRule="auto" w:line="480" w:before="240" w:after="0"/>
        <w:ind w:hanging="0"/>
        <w:jc w:val="both"/>
        <w:rPr/>
      </w:pPr>
      <w:r>
        <w:rPr>
          <w:b/>
          <w:bCs/>
          <w:sz w:val="22"/>
          <w:szCs w:val="22"/>
        </w:rPr>
        <w:t>Tabla 36</w:t>
      </w:r>
    </w:p>
    <w:p>
      <w:pPr>
        <w:pStyle w:val="normal11"/>
        <w:keepNext w:val="true"/>
        <w:spacing w:lineRule="auto" w:line="480" w:before="0" w:after="120"/>
        <w:ind w:hanging="0"/>
        <w:jc w:val="both"/>
        <w:rPr/>
      </w:pPr>
      <w:r>
        <w:rPr>
          <w:i/>
          <w:iCs/>
          <w:sz w:val="22"/>
          <w:szCs w:val="22"/>
        </w:rPr>
        <w:t>Autenticación y Sesión</w:t>
      </w:r>
    </w:p>
    <w:tbl>
      <w:tblPr>
        <w:tblW w:w="9360" w:type="dxa"/>
        <w:jc w:val="center"/>
        <w:tblInd w:w="0" w:type="dxa"/>
        <w:tblLayout w:type="fixed"/>
        <w:tblCellMar>
          <w:top w:w="0" w:type="dxa"/>
          <w:start w:w="80" w:type="dxa"/>
          <w:bottom w:w="0" w:type="dxa"/>
          <w:end w:w="80" w:type="dxa"/>
        </w:tblCellMar>
        <w:tblLook w:val="0400"/>
      </w:tblPr>
      <w:tblGrid>
        <w:gridCol w:w="2828"/>
        <w:gridCol w:w="6532"/>
      </w:tblGrid>
      <w:tr>
        <w:trPr>
          <w:tblHeader w:val="true"/>
          <w:cantSplit/>
        </w:trPr>
        <w:tc>
          <w:tcPr>
            <w:tcW w:w="282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Aspecto</w:t>
            </w:r>
          </w:p>
        </w:tc>
        <w:tc>
          <w:tcPr>
            <w:tcW w:w="653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Definición</w:t>
            </w:r>
          </w:p>
        </w:tc>
      </w:tr>
      <w:tr>
        <w:trPr>
          <w:cantSplit/>
        </w:trPr>
        <w:tc>
          <w:tcPr>
            <w:tcW w:w="2828" w:type="dxa"/>
            <w:tcBorders>
              <w:bottom w:val="single" w:sz="2" w:space="0" w:color="BFBFBF"/>
            </w:tcBorders>
          </w:tcPr>
          <w:p>
            <w:pPr>
              <w:pStyle w:val="normal11"/>
              <w:keepNext w:val="true"/>
              <w:keepLines/>
              <w:spacing w:lineRule="auto" w:line="264" w:before="40" w:after="40"/>
              <w:ind w:hanging="0"/>
              <w:jc w:val="start"/>
              <w:rPr/>
            </w:pPr>
            <w:r>
              <w:rPr>
                <w:sz w:val="19"/>
                <w:szCs w:val="19"/>
              </w:rPr>
              <w:t>Mecanismo de autenticación</w:t>
            </w:r>
          </w:p>
        </w:tc>
        <w:tc>
          <w:tcPr>
            <w:tcW w:w="6532" w:type="dxa"/>
            <w:tcBorders>
              <w:bottom w:val="single" w:sz="2" w:space="0" w:color="BFBFBF"/>
            </w:tcBorders>
          </w:tcPr>
          <w:p>
            <w:pPr>
              <w:pStyle w:val="normal11"/>
              <w:keepNext w:val="true"/>
              <w:keepLines/>
              <w:spacing w:lineRule="auto" w:line="264" w:before="40" w:after="40"/>
              <w:ind w:hanging="0"/>
              <w:jc w:val="start"/>
              <w:rPr/>
            </w:pPr>
            <w:r>
              <w:rPr>
                <w:sz w:val="19"/>
                <w:szCs w:val="19"/>
              </w:rPr>
              <w:t>Correo y contraseña contra la API; JWT firmado (HS256) con claims sub, tenant_id, rol y jti.</w:t>
            </w:r>
          </w:p>
        </w:tc>
      </w:tr>
      <w:tr>
        <w:trPr>
          <w:cantSplit/>
        </w:trPr>
        <w:tc>
          <w:tcPr>
            <w:tcW w:w="2828" w:type="dxa"/>
            <w:tcBorders>
              <w:bottom w:val="single" w:sz="2" w:space="0" w:color="BFBFBF"/>
            </w:tcBorders>
          </w:tcPr>
          <w:p>
            <w:pPr>
              <w:pStyle w:val="normal11"/>
              <w:keepNext w:val="true"/>
              <w:keepLines/>
              <w:spacing w:lineRule="auto" w:line="264" w:before="40" w:after="40"/>
              <w:ind w:hanging="0"/>
              <w:jc w:val="start"/>
              <w:rPr/>
            </w:pPr>
            <w:r>
              <w:rPr>
                <w:sz w:val="19"/>
                <w:szCs w:val="19"/>
              </w:rPr>
              <w:t>Almacenamiento de contraseñas</w:t>
            </w:r>
          </w:p>
        </w:tc>
        <w:tc>
          <w:tcPr>
            <w:tcW w:w="6532" w:type="dxa"/>
            <w:tcBorders>
              <w:bottom w:val="single" w:sz="2" w:space="0" w:color="BFBFBF"/>
            </w:tcBorders>
          </w:tcPr>
          <w:p>
            <w:pPr>
              <w:pStyle w:val="normal11"/>
              <w:keepNext w:val="true"/>
              <w:keepLines/>
              <w:spacing w:lineRule="auto" w:line="264" w:before="40" w:after="40"/>
              <w:ind w:hanging="0"/>
              <w:jc w:val="start"/>
              <w:rPr/>
            </w:pPr>
            <w:r>
              <w:rPr>
                <w:sz w:val="19"/>
                <w:szCs w:val="19"/>
              </w:rPr>
              <w:t>BCrypt con sal y factor de costo ≥ 11; nunca texto plano (RNF-004).</w:t>
            </w:r>
          </w:p>
        </w:tc>
      </w:tr>
      <w:tr>
        <w:trPr>
          <w:cantSplit/>
        </w:trPr>
        <w:tc>
          <w:tcPr>
            <w:tcW w:w="2828" w:type="dxa"/>
            <w:tcBorders>
              <w:bottom w:val="single" w:sz="2" w:space="0" w:color="BFBFBF"/>
            </w:tcBorders>
          </w:tcPr>
          <w:p>
            <w:pPr>
              <w:pStyle w:val="normal11"/>
              <w:keepLines/>
              <w:spacing w:lineRule="auto" w:line="264" w:before="40" w:after="40"/>
              <w:ind w:hanging="0"/>
              <w:jc w:val="start"/>
              <w:rPr/>
            </w:pPr>
            <w:r>
              <w:rPr>
                <w:sz w:val="19"/>
                <w:szCs w:val="19"/>
              </w:rPr>
              <w:t>Duración de sesión / token</w:t>
            </w:r>
          </w:p>
        </w:tc>
        <w:tc>
          <w:tcPr>
            <w:tcW w:w="6532" w:type="dxa"/>
            <w:tcBorders>
              <w:bottom w:val="single" w:sz="2" w:space="0" w:color="BFBFBF"/>
            </w:tcBorders>
          </w:tcPr>
          <w:p>
            <w:pPr>
              <w:pStyle w:val="normal11"/>
              <w:keepLines/>
              <w:spacing w:lineRule="auto" w:line="264" w:before="40" w:after="40"/>
              <w:ind w:hanging="0"/>
              <w:jc w:val="start"/>
              <w:rPr/>
            </w:pPr>
            <w:r>
              <w:rPr>
                <w:sz w:val="19"/>
                <w:szCs w:val="19"/>
              </w:rPr>
              <w:t>30 minutos (RNF-004).</w:t>
            </w:r>
          </w:p>
        </w:tc>
      </w:tr>
      <w:tr>
        <w:trPr>
          <w:cantSplit/>
        </w:trPr>
        <w:tc>
          <w:tcPr>
            <w:tcW w:w="2828" w:type="dxa"/>
            <w:tcBorders>
              <w:bottom w:val="single" w:sz="2" w:space="0" w:color="BFBFBF"/>
            </w:tcBorders>
          </w:tcPr>
          <w:p>
            <w:pPr>
              <w:pStyle w:val="normal11"/>
              <w:keepLines/>
              <w:spacing w:lineRule="auto" w:line="264" w:before="40" w:after="40"/>
              <w:ind w:hanging="0"/>
              <w:jc w:val="start"/>
              <w:rPr/>
            </w:pPr>
            <w:r>
              <w:rPr>
                <w:sz w:val="19"/>
                <w:szCs w:val="19"/>
              </w:rPr>
              <w:t>Renovación</w:t>
            </w:r>
          </w:p>
        </w:tc>
        <w:tc>
          <w:tcPr>
            <w:tcW w:w="6532" w:type="dxa"/>
            <w:tcBorders>
              <w:bottom w:val="single" w:sz="2" w:space="0" w:color="BFBFBF"/>
            </w:tcBorders>
          </w:tcPr>
          <w:p>
            <w:pPr>
              <w:pStyle w:val="normal11"/>
              <w:keepLines/>
              <w:spacing w:lineRule="auto" w:line="264" w:before="40" w:after="40"/>
              <w:ind w:hanging="0"/>
              <w:jc w:val="start"/>
              <w:rPr/>
            </w:pPr>
            <w:r>
              <w:rPr>
                <w:sz w:val="19"/>
                <w:szCs w:val="19"/>
              </w:rPr>
              <w:t>API-AUTH-REFRESH mientras el usuario esté activo; cada renovación registra un nuevo jti.</w:t>
            </w:r>
          </w:p>
        </w:tc>
      </w:tr>
      <w:tr>
        <w:trPr>
          <w:cantSplit/>
        </w:trPr>
        <w:tc>
          <w:tcPr>
            <w:tcW w:w="2828" w:type="dxa"/>
            <w:tcBorders>
              <w:bottom w:val="single" w:sz="2" w:space="0" w:color="BFBFBF"/>
            </w:tcBorders>
          </w:tcPr>
          <w:p>
            <w:pPr>
              <w:pStyle w:val="normal11"/>
              <w:keepLines/>
              <w:spacing w:lineRule="auto" w:line="264" w:before="40" w:after="40"/>
              <w:ind w:hanging="0"/>
              <w:jc w:val="start"/>
              <w:rPr/>
            </w:pPr>
            <w:r>
              <w:rPr>
                <w:sz w:val="19"/>
                <w:szCs w:val="19"/>
              </w:rPr>
              <w:t>Revocación</w:t>
            </w:r>
          </w:p>
        </w:tc>
        <w:tc>
          <w:tcPr>
            <w:tcW w:w="6532" w:type="dxa"/>
            <w:tcBorders>
              <w:bottom w:val="single" w:sz="2" w:space="0" w:color="BFBFBF"/>
            </w:tcBorders>
          </w:tcPr>
          <w:p>
            <w:pPr>
              <w:pStyle w:val="normal11"/>
              <w:keepLines/>
              <w:spacing w:lineRule="auto" w:line="264" w:before="40" w:after="40"/>
              <w:ind w:hanging="0"/>
              <w:jc w:val="start"/>
              <w:rPr/>
            </w:pPr>
            <w:r>
              <w:rPr>
                <w:sz w:val="19"/>
                <w:szCs w:val="19"/>
              </w:rPr>
              <w:t>fecha_revocacion en sesion_token; la API rechaza tokens revocados.</w:t>
            </w:r>
          </w:p>
        </w:tc>
      </w:tr>
      <w:tr>
        <w:trPr>
          <w:cantSplit/>
        </w:trPr>
        <w:tc>
          <w:tcPr>
            <w:tcW w:w="2828" w:type="dxa"/>
            <w:tcBorders>
              <w:bottom w:val="single" w:sz="2" w:space="0" w:color="BFBFBF"/>
            </w:tcBorders>
          </w:tcPr>
          <w:p>
            <w:pPr>
              <w:pStyle w:val="normal11"/>
              <w:keepLines/>
              <w:spacing w:lineRule="auto" w:line="264" w:before="40" w:after="40"/>
              <w:ind w:hanging="0"/>
              <w:jc w:val="start"/>
              <w:rPr/>
            </w:pPr>
            <w:r>
              <w:rPr>
                <w:sz w:val="19"/>
                <w:szCs w:val="19"/>
              </w:rPr>
              <w:t>Cierre de sesión</w:t>
            </w:r>
          </w:p>
        </w:tc>
        <w:tc>
          <w:tcPr>
            <w:tcW w:w="6532" w:type="dxa"/>
            <w:tcBorders>
              <w:bottom w:val="single" w:sz="2" w:space="0" w:color="BFBFBF"/>
            </w:tcBorders>
          </w:tcPr>
          <w:p>
            <w:pPr>
              <w:pStyle w:val="normal11"/>
              <w:keepLines/>
              <w:spacing w:lineRule="auto" w:line="264" w:before="40" w:after="40"/>
              <w:ind w:hanging="0"/>
              <w:jc w:val="start"/>
              <w:rPr/>
            </w:pPr>
            <w:r>
              <w:rPr>
                <w:sz w:val="19"/>
                <w:szCs w:val="19"/>
              </w:rPr>
              <w:t>Voluntario (API-AUTH-LOGOUT) o por 30 minutos de inactividad en el cliente (RF-011).</w:t>
            </w:r>
          </w:p>
        </w:tc>
      </w:tr>
      <w:tr>
        <w:trPr>
          <w:cantSplit/>
        </w:trPr>
        <w:tc>
          <w:tcPr>
            <w:tcW w:w="2828" w:type="dxa"/>
            <w:tcBorders>
              <w:bottom w:val="single" w:sz="2" w:space="0" w:color="BFBFBF"/>
            </w:tcBorders>
          </w:tcPr>
          <w:p>
            <w:pPr>
              <w:pStyle w:val="normal11"/>
              <w:keepLines/>
              <w:spacing w:lineRule="auto" w:line="264" w:before="40" w:after="40"/>
              <w:ind w:hanging="0"/>
              <w:jc w:val="start"/>
              <w:rPr/>
            </w:pPr>
            <w:r>
              <w:rPr>
                <w:sz w:val="19"/>
                <w:szCs w:val="19"/>
              </w:rPr>
              <w:t>Recuperación de acceso</w:t>
            </w:r>
          </w:p>
        </w:tc>
        <w:tc>
          <w:tcPr>
            <w:tcW w:w="6532" w:type="dxa"/>
            <w:tcBorders>
              <w:bottom w:val="single" w:sz="2" w:space="0" w:color="BFBFBF"/>
            </w:tcBorders>
          </w:tcPr>
          <w:p>
            <w:pPr>
              <w:pStyle w:val="normal11"/>
              <w:keepLines/>
              <w:spacing w:lineRule="auto" w:line="264" w:before="40" w:after="40"/>
              <w:ind w:hanging="0"/>
              <w:jc w:val="start"/>
              <w:rPr/>
            </w:pPr>
            <w:r>
              <w:rPr>
                <w:sz w:val="19"/>
                <w:szCs w:val="19"/>
              </w:rPr>
              <w:t>Clave temporal generada por AC-01 con cambio obligatorio (RF-012); sin correo (CR-001).</w:t>
            </w:r>
          </w:p>
        </w:tc>
      </w:tr>
      <w:tr>
        <w:trPr>
          <w:cantSplit/>
        </w:trPr>
        <w:tc>
          <w:tcPr>
            <w:tcW w:w="2828" w:type="dxa"/>
            <w:tcBorders>
              <w:bottom w:val="single" w:sz="2" w:space="0" w:color="BFBFBF"/>
            </w:tcBorders>
          </w:tcPr>
          <w:p>
            <w:pPr>
              <w:pStyle w:val="normal11"/>
              <w:keepLines/>
              <w:spacing w:lineRule="auto" w:line="264" w:before="40" w:after="40"/>
              <w:ind w:hanging="0"/>
              <w:jc w:val="start"/>
              <w:rPr/>
            </w:pPr>
            <w:r>
              <w:rPr>
                <w:sz w:val="19"/>
                <w:szCs w:val="19"/>
              </w:rPr>
              <w:t>Protección contra enumeración</w:t>
            </w:r>
          </w:p>
        </w:tc>
        <w:tc>
          <w:tcPr>
            <w:tcW w:w="6532" w:type="dxa"/>
            <w:tcBorders>
              <w:bottom w:val="single" w:sz="2" w:space="0" w:color="BFBFBF"/>
            </w:tcBorders>
          </w:tcPr>
          <w:p>
            <w:pPr>
              <w:pStyle w:val="normal11"/>
              <w:keepLines/>
              <w:spacing w:lineRule="auto" w:line="264" w:before="40" w:after="40"/>
              <w:ind w:hanging="0"/>
              <w:jc w:val="start"/>
              <w:rPr/>
            </w:pPr>
            <w:r>
              <w:rPr>
                <w:sz w:val="19"/>
                <w:szCs w:val="19"/>
              </w:rPr>
              <w:t>Mismo mensaje y código para usuario inexistente, clave errónea o cuenta bloqueada.</w:t>
            </w:r>
          </w:p>
        </w:tc>
      </w:tr>
      <w:tr>
        <w:trPr>
          <w:cantSplit/>
        </w:trPr>
        <w:tc>
          <w:tcPr>
            <w:tcW w:w="2828" w:type="dxa"/>
            <w:tcBorders>
              <w:bottom w:val="single" w:sz="12" w:space="0" w:color="000000"/>
            </w:tcBorders>
          </w:tcPr>
          <w:p>
            <w:pPr>
              <w:pStyle w:val="normal11"/>
              <w:keepLines/>
              <w:spacing w:lineRule="auto" w:line="264" w:before="40" w:after="40"/>
              <w:ind w:hanging="0"/>
              <w:jc w:val="start"/>
              <w:rPr/>
            </w:pPr>
            <w:r>
              <w:rPr>
                <w:sz w:val="19"/>
                <w:szCs w:val="19"/>
              </w:rPr>
              <w:t>MFA</w:t>
            </w:r>
          </w:p>
        </w:tc>
        <w:tc>
          <w:tcPr>
            <w:tcW w:w="6532" w:type="dxa"/>
            <w:tcBorders>
              <w:bottom w:val="single" w:sz="12" w:space="0" w:color="000000"/>
            </w:tcBorders>
          </w:tcPr>
          <w:p>
            <w:pPr>
              <w:pStyle w:val="normal11"/>
              <w:keepLines/>
              <w:spacing w:lineRule="auto" w:line="264" w:before="40" w:after="40"/>
              <w:ind w:hanging="0"/>
              <w:jc w:val="start"/>
              <w:rPr/>
            </w:pPr>
            <w:r>
              <w:rPr>
                <w:sz w:val="19"/>
                <w:szCs w:val="19"/>
              </w:rPr>
              <w:t>No aplica en el MVP; se registra como mejora futura.</w:t>
            </w:r>
          </w:p>
        </w:tc>
      </w:tr>
    </w:tbl>
    <w:p>
      <w:pPr>
        <w:pStyle w:val="normal11"/>
        <w:spacing w:lineRule="auto" w:line="480" w:before="80" w:after="240"/>
        <w:ind w:hanging="0"/>
        <w:jc w:val="both"/>
        <w:rPr/>
      </w:pPr>
      <w:r>
        <w:rPr>
          <w:i/>
          <w:iCs/>
          <w:sz w:val="19"/>
          <w:szCs w:val="19"/>
        </w:rPr>
        <w:t xml:space="preserve">Nota. </w:t>
      </w:r>
      <w:r>
        <w:rPr>
          <w:sz w:val="19"/>
          <w:szCs w:val="19"/>
        </w:rPr>
        <w:t>Implementación en CMP-AUTH.</w:t>
      </w:r>
    </w:p>
    <w:p>
      <w:pPr>
        <w:pStyle w:val="normal11"/>
        <w:keepNext w:val="true"/>
        <w:numPr>
          <w:ilvl w:val="0"/>
          <w:numId w:val="0"/>
        </w:numPr>
        <w:spacing w:lineRule="auto" w:line="480" w:before="280" w:after="120"/>
        <w:ind w:hanging="0"/>
        <w:jc w:val="both"/>
        <w:outlineLvl w:val="1"/>
        <w:rPr/>
      </w:pPr>
      <w:r>
        <w:rPr>
          <w:b/>
          <w:bCs/>
          <w:sz w:val="24"/>
          <w:szCs w:val="24"/>
        </w:rPr>
        <w:t>10.3 Autorización y Mínimo Privilegio</w:t>
      </w:r>
    </w:p>
    <w:p>
      <w:pPr>
        <w:pStyle w:val="normal11"/>
        <w:spacing w:lineRule="auto" w:line="480" w:before="0" w:after="120"/>
        <w:ind w:firstLine="720"/>
        <w:jc w:val="both"/>
        <w:rPr/>
      </w:pPr>
      <w:r>
        <w:rPr/>
        <w:t>La autorización se implementa con políticas de ASP.NET Core por rol, derivadas de la matriz RBAC del DOC-03-ERS, y se evalúa siempre en el servidor (RNF-003). La Tabla siguiente resume los casos de mayor riesgo; la matriz completa por pantalla está en el DOC-05-UXUI (Sección 6.3).</w:t>
      </w:r>
    </w:p>
    <w:p>
      <w:pPr>
        <w:pStyle w:val="normal11"/>
        <w:keepNext w:val="true"/>
        <w:spacing w:lineRule="auto" w:line="480" w:before="240" w:after="0"/>
        <w:ind w:hanging="0"/>
        <w:jc w:val="both"/>
        <w:rPr/>
      </w:pPr>
      <w:r>
        <w:rPr>
          <w:b/>
          <w:bCs/>
          <w:sz w:val="22"/>
          <w:szCs w:val="22"/>
        </w:rPr>
        <w:t>Tabla 37</w:t>
      </w:r>
    </w:p>
    <w:p>
      <w:pPr>
        <w:pStyle w:val="normal11"/>
        <w:keepNext w:val="true"/>
        <w:spacing w:lineRule="auto" w:line="480" w:before="0" w:after="120"/>
        <w:ind w:hanging="0"/>
        <w:jc w:val="both"/>
        <w:rPr/>
      </w:pPr>
      <w:r>
        <w:rPr>
          <w:i/>
          <w:iCs/>
          <w:sz w:val="22"/>
          <w:szCs w:val="22"/>
        </w:rPr>
        <w:t>Autorización en Operaciones de Mayor Riesgo</w:t>
      </w:r>
    </w:p>
    <w:tbl>
      <w:tblPr>
        <w:tblW w:w="9360" w:type="dxa"/>
        <w:jc w:val="center"/>
        <w:tblInd w:w="0" w:type="dxa"/>
        <w:tblLayout w:type="fixed"/>
        <w:tblCellMar>
          <w:top w:w="0" w:type="dxa"/>
          <w:start w:w="80" w:type="dxa"/>
          <w:bottom w:w="0" w:type="dxa"/>
          <w:end w:w="80" w:type="dxa"/>
        </w:tblCellMar>
        <w:tblLook w:val="0400"/>
      </w:tblPr>
      <w:tblGrid>
        <w:gridCol w:w="1514"/>
        <w:gridCol w:w="1789"/>
        <w:gridCol w:w="1927"/>
        <w:gridCol w:w="1376"/>
        <w:gridCol w:w="1376"/>
        <w:gridCol w:w="1378"/>
      </w:tblGrid>
      <w:tr>
        <w:trPr>
          <w:tblHeader w:val="true"/>
          <w:cantSplit/>
        </w:trPr>
        <w:tc>
          <w:tcPr>
            <w:tcW w:w="151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Rol / servicio</w:t>
            </w:r>
          </w:p>
        </w:tc>
        <w:tc>
          <w:tcPr>
            <w:tcW w:w="178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Recurso</w:t>
            </w:r>
          </w:p>
        </w:tc>
        <w:tc>
          <w:tcPr>
            <w:tcW w:w="192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Acción</w:t>
            </w:r>
          </w:p>
        </w:tc>
        <w:tc>
          <w:tcPr>
            <w:tcW w:w="137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Permiso</w:t>
            </w:r>
          </w:p>
        </w:tc>
        <w:tc>
          <w:tcPr>
            <w:tcW w:w="137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Validación servidor</w:t>
            </w:r>
          </w:p>
        </w:tc>
        <w:tc>
          <w:tcPr>
            <w:tcW w:w="137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Evidencia</w:t>
            </w:r>
          </w:p>
        </w:tc>
      </w:tr>
      <w:tr>
        <w:trPr>
          <w:cantSplit/>
        </w:trPr>
        <w:tc>
          <w:tcPr>
            <w:tcW w:w="1514" w:type="dxa"/>
            <w:tcBorders>
              <w:bottom w:val="single" w:sz="2" w:space="0" w:color="BFBFBF"/>
            </w:tcBorders>
          </w:tcPr>
          <w:p>
            <w:pPr>
              <w:pStyle w:val="normal11"/>
              <w:keepNext w:val="true"/>
              <w:keepLines/>
              <w:spacing w:lineRule="auto" w:line="264" w:before="40" w:after="40"/>
              <w:ind w:hanging="0"/>
              <w:jc w:val="start"/>
              <w:rPr/>
            </w:pPr>
            <w:r>
              <w:rPr>
                <w:sz w:val="17"/>
                <w:szCs w:val="17"/>
              </w:rPr>
              <w:t>AC-01</w:t>
            </w:r>
          </w:p>
        </w:tc>
        <w:tc>
          <w:tcPr>
            <w:tcW w:w="1789"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Usuarios, catálogos y datos de su institución</w:t>
            </w:r>
          </w:p>
        </w:tc>
        <w:tc>
          <w:tcPr>
            <w:tcW w:w="1927" w:type="dxa"/>
            <w:tcBorders>
              <w:bottom w:val="single" w:sz="2" w:space="0" w:color="BFBFBF"/>
            </w:tcBorders>
          </w:tcPr>
          <w:p>
            <w:pPr>
              <w:pStyle w:val="normal11"/>
              <w:keepNext w:val="true"/>
              <w:keepLines/>
              <w:spacing w:lineRule="auto" w:line="264" w:before="40" w:after="40"/>
              <w:ind w:hanging="0"/>
              <w:jc w:val="start"/>
              <w:rPr/>
            </w:pPr>
            <w:r>
              <w:rPr>
                <w:sz w:val="17"/>
                <w:szCs w:val="17"/>
              </w:rPr>
              <w:t>Crear, editar, desactivar</w:t>
            </w:r>
          </w:p>
        </w:tc>
        <w:tc>
          <w:tcPr>
            <w:tcW w:w="1376" w:type="dxa"/>
            <w:tcBorders>
              <w:bottom w:val="single" w:sz="2" w:space="0" w:color="BFBFBF"/>
            </w:tcBorders>
          </w:tcPr>
          <w:p>
            <w:pPr>
              <w:pStyle w:val="normal11"/>
              <w:keepNext w:val="true"/>
              <w:keepLines/>
              <w:spacing w:lineRule="auto" w:line="264" w:before="40" w:after="40"/>
              <w:ind w:hanging="0"/>
              <w:jc w:val="start"/>
              <w:rPr/>
            </w:pPr>
            <w:r>
              <w:rPr>
                <w:sz w:val="17"/>
                <w:szCs w:val="17"/>
              </w:rPr>
              <w:t>Permitir</w:t>
            </w:r>
          </w:p>
        </w:tc>
        <w:tc>
          <w:tcPr>
            <w:tcW w:w="1376"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1378" w:type="dxa"/>
            <w:tcBorders>
              <w:bottom w:val="single" w:sz="2" w:space="0" w:color="BFBFBF"/>
            </w:tcBorders>
          </w:tcPr>
          <w:p>
            <w:pPr>
              <w:pStyle w:val="normal11"/>
              <w:keepNext w:val="true"/>
              <w:keepLines/>
              <w:spacing w:lineRule="auto" w:line="264" w:before="40" w:after="40"/>
              <w:ind w:hanging="0"/>
              <w:jc w:val="start"/>
              <w:rPr/>
            </w:pPr>
            <w:r>
              <w:rPr>
                <w:sz w:val="17"/>
                <w:szCs w:val="17"/>
              </w:rPr>
              <w:t>CP-015, CP-028</w:t>
            </w:r>
          </w:p>
        </w:tc>
      </w:tr>
      <w:tr>
        <w:trPr>
          <w:cantSplit/>
        </w:trPr>
        <w:tc>
          <w:tcPr>
            <w:tcW w:w="1514" w:type="dxa"/>
            <w:tcBorders>
              <w:bottom w:val="single" w:sz="2" w:space="0" w:color="BFBFBF"/>
            </w:tcBorders>
          </w:tcPr>
          <w:p>
            <w:pPr>
              <w:pStyle w:val="normal11"/>
              <w:keepNext w:val="true"/>
              <w:keepLines/>
              <w:spacing w:lineRule="auto" w:line="264" w:before="40" w:after="40"/>
              <w:ind w:hanging="0"/>
              <w:jc w:val="start"/>
              <w:rPr/>
            </w:pPr>
            <w:r>
              <w:rPr>
                <w:sz w:val="17"/>
                <w:szCs w:val="17"/>
              </w:rPr>
              <w:t>AC-02</w:t>
            </w:r>
          </w:p>
        </w:tc>
        <w:tc>
          <w:tcPr>
            <w:tcW w:w="1789" w:type="dxa"/>
            <w:tcBorders>
              <w:bottom w:val="single" w:sz="2" w:space="0" w:color="BFBFBF"/>
            </w:tcBorders>
          </w:tcPr>
          <w:p>
            <w:pPr>
              <w:pStyle w:val="normal11"/>
              <w:keepNext w:val="true"/>
              <w:keepLines/>
              <w:spacing w:lineRule="auto" w:line="264" w:before="40" w:after="40"/>
              <w:ind w:hanging="0"/>
              <w:jc w:val="start"/>
              <w:rPr/>
            </w:pPr>
            <w:r>
              <w:rPr>
                <w:sz w:val="17"/>
                <w:szCs w:val="17"/>
              </w:rPr>
              <w:t>Orden de trabajo</w:t>
            </w:r>
          </w:p>
        </w:tc>
        <w:tc>
          <w:tcPr>
            <w:tcW w:w="1927" w:type="dxa"/>
            <w:tcBorders>
              <w:bottom w:val="single" w:sz="2" w:space="0" w:color="BFBFBF"/>
            </w:tcBorders>
          </w:tcPr>
          <w:p>
            <w:pPr>
              <w:pStyle w:val="normal11"/>
              <w:keepNext w:val="true"/>
              <w:keepLines/>
              <w:spacing w:lineRule="auto" w:line="264" w:before="40" w:after="40"/>
              <w:ind w:hanging="0"/>
              <w:jc w:val="start"/>
              <w:rPr/>
            </w:pPr>
            <w:r>
              <w:rPr>
                <w:sz w:val="17"/>
                <w:szCs w:val="17"/>
              </w:rPr>
              <w:t>Aprobar y firmar</w:t>
            </w:r>
          </w:p>
        </w:tc>
        <w:tc>
          <w:tcPr>
            <w:tcW w:w="1376" w:type="dxa"/>
            <w:tcBorders>
              <w:bottom w:val="single" w:sz="2" w:space="0" w:color="BFBFBF"/>
            </w:tcBorders>
          </w:tcPr>
          <w:p>
            <w:pPr>
              <w:pStyle w:val="normal11"/>
              <w:keepNext w:val="true"/>
              <w:keepLines/>
              <w:spacing w:lineRule="auto" w:line="264" w:before="40" w:after="40"/>
              <w:ind w:hanging="0"/>
              <w:jc w:val="start"/>
              <w:rPr/>
            </w:pPr>
            <w:r>
              <w:rPr>
                <w:sz w:val="17"/>
                <w:szCs w:val="17"/>
              </w:rPr>
              <w:t>Permitir</w:t>
            </w:r>
          </w:p>
        </w:tc>
        <w:tc>
          <w:tcPr>
            <w:tcW w:w="1376"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1378" w:type="dxa"/>
            <w:tcBorders>
              <w:bottom w:val="single" w:sz="2" w:space="0" w:color="BFBFBF"/>
            </w:tcBorders>
          </w:tcPr>
          <w:p>
            <w:pPr>
              <w:pStyle w:val="normal11"/>
              <w:keepNext w:val="true"/>
              <w:keepLines/>
              <w:spacing w:lineRule="auto" w:line="264" w:before="40" w:after="40"/>
              <w:ind w:hanging="0"/>
              <w:jc w:val="start"/>
              <w:rPr/>
            </w:pPr>
            <w:r>
              <w:rPr>
                <w:sz w:val="17"/>
                <w:szCs w:val="17"/>
              </w:rPr>
              <w:t>CP-025</w:t>
            </w:r>
          </w:p>
        </w:tc>
      </w:tr>
      <w:tr>
        <w:trPr>
          <w:cantSplit/>
        </w:trPr>
        <w:tc>
          <w:tcPr>
            <w:tcW w:w="1514" w:type="dxa"/>
            <w:tcBorders>
              <w:bottom w:val="single" w:sz="2" w:space="0" w:color="BFBFBF"/>
            </w:tcBorders>
          </w:tcPr>
          <w:p>
            <w:pPr>
              <w:pStyle w:val="normal11"/>
              <w:keepLines/>
              <w:spacing w:lineRule="auto" w:line="264" w:before="40" w:after="40"/>
              <w:ind w:hanging="0"/>
              <w:jc w:val="start"/>
              <w:rPr/>
            </w:pPr>
            <w:r>
              <w:rPr>
                <w:sz w:val="17"/>
                <w:szCs w:val="17"/>
              </w:rPr>
              <w:t>AC-03</w:t>
            </w:r>
          </w:p>
        </w:tc>
        <w:tc>
          <w:tcPr>
            <w:tcW w:w="1789" w:type="dxa"/>
            <w:tcBorders>
              <w:bottom w:val="single" w:sz="2" w:space="0" w:color="BFBFBF"/>
            </w:tcBorders>
          </w:tcPr>
          <w:p>
            <w:pPr>
              <w:pStyle w:val="normal11"/>
              <w:keepLines/>
              <w:spacing w:lineRule="auto" w:line="264" w:before="40" w:after="40"/>
              <w:ind w:hanging="0"/>
              <w:jc w:val="start"/>
              <w:rPr/>
            </w:pPr>
            <w:r>
              <w:rPr>
                <w:sz w:val="17"/>
                <w:szCs w:val="17"/>
              </w:rPr>
              <w:t>Orden de trabajo</w:t>
            </w:r>
          </w:p>
        </w:tc>
        <w:tc>
          <w:tcPr>
            <w:tcW w:w="1927" w:type="dxa"/>
            <w:tcBorders>
              <w:bottom w:val="single" w:sz="2" w:space="0" w:color="BFBFBF"/>
            </w:tcBorders>
          </w:tcPr>
          <w:p>
            <w:pPr>
              <w:pStyle w:val="normal11"/>
              <w:keepLines/>
              <w:spacing w:lineRule="auto" w:line="264" w:before="40" w:after="40"/>
              <w:ind w:hanging="0"/>
              <w:jc w:val="start"/>
              <w:rPr/>
            </w:pPr>
            <w:r>
              <w:rPr>
                <w:sz w:val="17"/>
                <w:szCs w:val="17"/>
              </w:rPr>
              <w:t>Aprobar</w:t>
            </w:r>
          </w:p>
        </w:tc>
        <w:tc>
          <w:tcPr>
            <w:tcW w:w="1376" w:type="dxa"/>
            <w:tcBorders>
              <w:bottom w:val="single" w:sz="2" w:space="0" w:color="BFBFBF"/>
            </w:tcBorders>
          </w:tcPr>
          <w:p>
            <w:pPr>
              <w:pStyle w:val="normal11"/>
              <w:keepLines/>
              <w:spacing w:lineRule="auto" w:line="264" w:before="40" w:after="40"/>
              <w:ind w:hanging="0"/>
              <w:jc w:val="start"/>
              <w:rPr/>
            </w:pPr>
            <w:r>
              <w:rPr>
                <w:sz w:val="17"/>
                <w:szCs w:val="17"/>
              </w:rPr>
              <w:t>Denegar</w:t>
            </w:r>
          </w:p>
        </w:tc>
        <w:tc>
          <w:tcPr>
            <w:tcW w:w="1376"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1378" w:type="dxa"/>
            <w:tcBorders>
              <w:bottom w:val="single" w:sz="2" w:space="0" w:color="BFBFBF"/>
            </w:tcBorders>
          </w:tcPr>
          <w:p>
            <w:pPr>
              <w:pStyle w:val="normal11"/>
              <w:keepLines/>
              <w:spacing w:lineRule="auto" w:line="264" w:before="40" w:after="40"/>
              <w:ind w:hanging="0"/>
              <w:jc w:val="start"/>
              <w:rPr/>
            </w:pPr>
            <w:r>
              <w:rPr>
                <w:sz w:val="17"/>
                <w:szCs w:val="17"/>
              </w:rPr>
              <w:t>CP-014</w:t>
            </w:r>
          </w:p>
        </w:tc>
      </w:tr>
      <w:tr>
        <w:trPr>
          <w:cantSplit/>
        </w:trPr>
        <w:tc>
          <w:tcPr>
            <w:tcW w:w="1514" w:type="dxa"/>
            <w:tcBorders>
              <w:bottom w:val="single" w:sz="2" w:space="0" w:color="BFBFBF"/>
            </w:tcBorders>
          </w:tcPr>
          <w:p>
            <w:pPr>
              <w:pStyle w:val="normal11"/>
              <w:keepLines/>
              <w:spacing w:lineRule="auto" w:line="264" w:before="40" w:after="40"/>
              <w:ind w:hanging="0"/>
              <w:jc w:val="start"/>
              <w:rPr/>
            </w:pPr>
            <w:r>
              <w:rPr>
                <w:sz w:val="17"/>
                <w:szCs w:val="17"/>
              </w:rPr>
              <w:t>AC-03</w:t>
            </w:r>
          </w:p>
        </w:tc>
        <w:tc>
          <w:tcPr>
            <w:tcW w:w="1789" w:type="dxa"/>
            <w:tcBorders>
              <w:bottom w:val="single" w:sz="2" w:space="0" w:color="BFBFBF"/>
            </w:tcBorders>
          </w:tcPr>
          <w:p>
            <w:pPr>
              <w:pStyle w:val="normal11"/>
              <w:keepLines/>
              <w:spacing w:lineRule="auto" w:line="264" w:before="40" w:after="40"/>
              <w:ind w:hanging="0"/>
              <w:jc w:val="start"/>
              <w:rPr/>
            </w:pPr>
            <w:r>
              <w:rPr>
                <w:sz w:val="17"/>
                <w:szCs w:val="17"/>
              </w:rPr>
              <w:t>Intervención</w:t>
            </w:r>
          </w:p>
        </w:tc>
        <w:tc>
          <w:tcPr>
            <w:tcW w:w="1927" w:type="dxa"/>
            <w:tcBorders>
              <w:bottom w:val="single" w:sz="2" w:space="0" w:color="BFBFBF"/>
            </w:tcBorders>
          </w:tcPr>
          <w:p>
            <w:pPr>
              <w:pStyle w:val="normal11"/>
              <w:keepLines/>
              <w:spacing w:lineRule="auto" w:line="264" w:before="40" w:after="40"/>
              <w:ind w:hanging="0"/>
              <w:jc w:val="start"/>
              <w:rPr/>
            </w:pPr>
            <w:r>
              <w:rPr>
                <w:sz w:val="17"/>
                <w:szCs w:val="17"/>
              </w:rPr>
              <w:t>Registrar en orden no asignada</w:t>
            </w:r>
          </w:p>
        </w:tc>
        <w:tc>
          <w:tcPr>
            <w:tcW w:w="1376" w:type="dxa"/>
            <w:tcBorders>
              <w:bottom w:val="single" w:sz="2" w:space="0" w:color="BFBFBF"/>
            </w:tcBorders>
          </w:tcPr>
          <w:p>
            <w:pPr>
              <w:pStyle w:val="normal11"/>
              <w:keepLines/>
              <w:spacing w:lineRule="auto" w:line="264" w:before="40" w:after="40"/>
              <w:ind w:hanging="0"/>
              <w:jc w:val="start"/>
              <w:rPr/>
            </w:pPr>
            <w:r>
              <w:rPr>
                <w:sz w:val="17"/>
                <w:szCs w:val="17"/>
              </w:rPr>
              <w:t>Denegar</w:t>
            </w:r>
          </w:p>
        </w:tc>
        <w:tc>
          <w:tcPr>
            <w:tcW w:w="1376"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1378" w:type="dxa"/>
            <w:tcBorders>
              <w:bottom w:val="single" w:sz="2" w:space="0" w:color="BFBFBF"/>
            </w:tcBorders>
          </w:tcPr>
          <w:p>
            <w:pPr>
              <w:pStyle w:val="normal11"/>
              <w:keepLines/>
              <w:spacing w:lineRule="auto" w:line="264" w:before="40" w:after="40"/>
              <w:ind w:hanging="0"/>
              <w:jc w:val="start"/>
              <w:rPr/>
            </w:pPr>
            <w:r>
              <w:rPr>
                <w:sz w:val="17"/>
                <w:szCs w:val="17"/>
              </w:rPr>
              <w:t>CP-008</w:t>
            </w:r>
          </w:p>
        </w:tc>
      </w:tr>
      <w:tr>
        <w:trPr>
          <w:cantSplit/>
        </w:trPr>
        <w:tc>
          <w:tcPr>
            <w:tcW w:w="1514" w:type="dxa"/>
            <w:tcBorders>
              <w:bottom w:val="single" w:sz="2" w:space="0" w:color="BFBFBF"/>
            </w:tcBorders>
          </w:tcPr>
          <w:p>
            <w:pPr>
              <w:pStyle w:val="normal11"/>
              <w:keepLines/>
              <w:spacing w:lineRule="auto" w:line="264" w:before="40" w:after="40"/>
              <w:ind w:hanging="0"/>
              <w:jc w:val="start"/>
              <w:rPr/>
            </w:pPr>
            <w:r>
              <w:rPr>
                <w:sz w:val="17"/>
                <w:szCs w:val="17"/>
              </w:rPr>
              <w:t>AC-04</w:t>
            </w:r>
          </w:p>
        </w:tc>
        <w:tc>
          <w:tcPr>
            <w:tcW w:w="1789" w:type="dxa"/>
            <w:tcBorders>
              <w:bottom w:val="single" w:sz="2" w:space="0" w:color="BFBFBF"/>
            </w:tcBorders>
          </w:tcPr>
          <w:p>
            <w:pPr>
              <w:pStyle w:val="normal11"/>
              <w:keepLines/>
              <w:spacing w:lineRule="auto" w:line="264" w:before="40" w:after="40"/>
              <w:ind w:hanging="0"/>
              <w:jc w:val="start"/>
              <w:rPr/>
            </w:pPr>
            <w:r>
              <w:rPr>
                <w:sz w:val="17"/>
                <w:szCs w:val="17"/>
              </w:rPr>
              <w:t>Tiquetes</w:t>
            </w:r>
          </w:p>
        </w:tc>
        <w:tc>
          <w:tcPr>
            <w:tcW w:w="1927" w:type="dxa"/>
            <w:tcBorders>
              <w:bottom w:val="single" w:sz="2" w:space="0" w:color="BFBFBF"/>
            </w:tcBorders>
          </w:tcPr>
          <w:p>
            <w:pPr>
              <w:pStyle w:val="normal11"/>
              <w:keepLines/>
              <w:spacing w:lineRule="auto" w:line="264" w:before="40" w:after="40"/>
              <w:ind w:hanging="0"/>
              <w:jc w:val="start"/>
              <w:rPr/>
            </w:pPr>
            <w:r>
              <w:rPr>
                <w:sz w:val="17"/>
                <w:szCs w:val="17"/>
              </w:rPr>
              <w:t>Consultar tiquetes de otros</w:t>
            </w:r>
          </w:p>
        </w:tc>
        <w:tc>
          <w:tcPr>
            <w:tcW w:w="1376" w:type="dxa"/>
            <w:tcBorders>
              <w:bottom w:val="single" w:sz="2" w:space="0" w:color="BFBFBF"/>
            </w:tcBorders>
          </w:tcPr>
          <w:p>
            <w:pPr>
              <w:pStyle w:val="normal11"/>
              <w:keepLines/>
              <w:spacing w:lineRule="auto" w:line="264" w:before="40" w:after="40"/>
              <w:ind w:hanging="0"/>
              <w:jc w:val="start"/>
              <w:rPr/>
            </w:pPr>
            <w:r>
              <w:rPr>
                <w:sz w:val="17"/>
                <w:szCs w:val="17"/>
              </w:rPr>
              <w:t>Denegar</w:t>
            </w:r>
          </w:p>
        </w:tc>
        <w:tc>
          <w:tcPr>
            <w:tcW w:w="1376"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1378" w:type="dxa"/>
            <w:tcBorders>
              <w:bottom w:val="single" w:sz="2" w:space="0" w:color="BFBFBF"/>
            </w:tcBorders>
          </w:tcPr>
          <w:p>
            <w:pPr>
              <w:pStyle w:val="normal11"/>
              <w:keepLines/>
              <w:spacing w:lineRule="auto" w:line="264" w:before="40" w:after="40"/>
              <w:ind w:hanging="0"/>
              <w:jc w:val="start"/>
              <w:rPr/>
            </w:pPr>
            <w:r>
              <w:rPr>
                <w:sz w:val="17"/>
                <w:szCs w:val="17"/>
              </w:rPr>
              <w:t>CP-021</w:t>
            </w:r>
          </w:p>
        </w:tc>
      </w:tr>
      <w:tr>
        <w:trPr>
          <w:cantSplit/>
        </w:trPr>
        <w:tc>
          <w:tcPr>
            <w:tcW w:w="1514" w:type="dxa"/>
            <w:tcBorders>
              <w:bottom w:val="single" w:sz="2" w:space="0" w:color="BFBFBF"/>
            </w:tcBorders>
          </w:tcPr>
          <w:p>
            <w:pPr>
              <w:pStyle w:val="normal11"/>
              <w:keepLines/>
              <w:spacing w:lineRule="auto" w:line="264" w:before="40" w:after="40"/>
              <w:ind w:hanging="0"/>
              <w:jc w:val="start"/>
              <w:rPr/>
            </w:pPr>
            <w:r>
              <w:rPr>
                <w:sz w:val="17"/>
                <w:szCs w:val="17"/>
              </w:rPr>
              <w:t>AC-07</w:t>
            </w:r>
          </w:p>
        </w:tc>
        <w:tc>
          <w:tcPr>
            <w:tcW w:w="1789" w:type="dxa"/>
            <w:tcBorders>
              <w:bottom w:val="single" w:sz="2" w:space="0" w:color="BFBFBF"/>
            </w:tcBorders>
          </w:tcPr>
          <w:p>
            <w:pPr>
              <w:pStyle w:val="normal11"/>
              <w:keepLines/>
              <w:spacing w:lineRule="auto" w:line="264" w:before="40" w:after="40"/>
              <w:ind w:hanging="0"/>
              <w:jc w:val="start"/>
              <w:rPr/>
            </w:pPr>
            <w:r>
              <w:rPr>
                <w:sz w:val="17"/>
                <w:szCs w:val="17"/>
              </w:rPr>
              <w:t>Todo el tenant auditado</w:t>
            </w:r>
          </w:p>
        </w:tc>
        <w:tc>
          <w:tcPr>
            <w:tcW w:w="1927" w:type="dxa"/>
            <w:tcBorders>
              <w:bottom w:val="single" w:sz="2" w:space="0" w:color="BFBFBF"/>
            </w:tcBorders>
          </w:tcPr>
          <w:p>
            <w:pPr>
              <w:pStyle w:val="normal11"/>
              <w:keepLines/>
              <w:spacing w:lineRule="auto" w:line="264" w:before="40" w:after="40"/>
              <w:ind w:hanging="0"/>
              <w:jc w:val="start"/>
              <w:rPr/>
            </w:pPr>
            <w:r>
              <w:rPr>
                <w:sz w:val="17"/>
                <w:szCs w:val="17"/>
              </w:rPr>
              <w:t>Modificar</w:t>
            </w:r>
          </w:p>
        </w:tc>
        <w:tc>
          <w:tcPr>
            <w:tcW w:w="1376" w:type="dxa"/>
            <w:tcBorders>
              <w:bottom w:val="single" w:sz="2" w:space="0" w:color="BFBFBF"/>
            </w:tcBorders>
          </w:tcPr>
          <w:p>
            <w:pPr>
              <w:pStyle w:val="normal11"/>
              <w:keepLines/>
              <w:spacing w:lineRule="auto" w:line="264" w:before="40" w:after="40"/>
              <w:ind w:hanging="0"/>
              <w:jc w:val="start"/>
              <w:rPr/>
            </w:pPr>
            <w:r>
              <w:rPr>
                <w:sz w:val="17"/>
                <w:szCs w:val="17"/>
              </w:rPr>
              <w:t>Denegar (solo lectura)</w:t>
            </w:r>
          </w:p>
        </w:tc>
        <w:tc>
          <w:tcPr>
            <w:tcW w:w="1376" w:type="dxa"/>
            <w:tcBorders>
              <w:bottom w:val="single" w:sz="2" w:space="0" w:color="BFBFBF"/>
            </w:tcBorders>
          </w:tcPr>
          <w:p>
            <w:pPr>
              <w:pStyle w:val="normal11"/>
              <w:keepLines/>
              <w:spacing w:lineRule="auto" w:line="264" w:before="40" w:after="40"/>
              <w:ind w:hanging="0"/>
              <w:jc w:val="start"/>
              <w:rPr/>
            </w:pPr>
            <w:r>
              <w:rPr>
                <w:sz w:val="17"/>
                <w:szCs w:val="17"/>
              </w:rPr>
              <w:t>Sí</w:t>
            </w:r>
          </w:p>
        </w:tc>
        <w:tc>
          <w:tcPr>
            <w:tcW w:w="1378" w:type="dxa"/>
            <w:tcBorders>
              <w:bottom w:val="single" w:sz="2" w:space="0" w:color="BFBFBF"/>
            </w:tcBorders>
          </w:tcPr>
          <w:p>
            <w:pPr>
              <w:pStyle w:val="normal11"/>
              <w:keepLines/>
              <w:spacing w:lineRule="auto" w:line="264" w:before="40" w:after="40"/>
              <w:ind w:hanging="0"/>
              <w:jc w:val="start"/>
              <w:rPr/>
            </w:pPr>
            <w:r>
              <w:rPr>
                <w:sz w:val="17"/>
                <w:szCs w:val="17"/>
              </w:rPr>
              <w:t>CP-014</w:t>
            </w:r>
          </w:p>
        </w:tc>
      </w:tr>
      <w:tr>
        <w:trPr>
          <w:cantSplit/>
        </w:trPr>
        <w:tc>
          <w:tcPr>
            <w:tcW w:w="1514" w:type="dxa"/>
            <w:tcBorders>
              <w:bottom w:val="single" w:sz="12" w:space="0" w:color="000000"/>
            </w:tcBorders>
          </w:tcPr>
          <w:p>
            <w:pPr>
              <w:pStyle w:val="normal11"/>
              <w:keepLines/>
              <w:spacing w:lineRule="auto" w:line="264" w:before="40" w:after="40"/>
              <w:ind w:hanging="0"/>
              <w:jc w:val="start"/>
              <w:rPr/>
            </w:pPr>
            <w:r>
              <w:rPr>
                <w:sz w:val="17"/>
                <w:szCs w:val="17"/>
              </w:rPr>
              <w:t>CMP-ANA (servicio)</w:t>
            </w:r>
          </w:p>
        </w:tc>
        <w:tc>
          <w:tcPr>
            <w:tcW w:w="1789" w:type="dxa"/>
            <w:tcBorders>
              <w:bottom w:val="single" w:sz="12" w:space="0" w:color="000000"/>
            </w:tcBorders>
          </w:tcPr>
          <w:p>
            <w:pPr>
              <w:pStyle w:val="normal11"/>
              <w:keepLines/>
              <w:spacing w:lineRule="auto" w:line="264" w:before="40" w:after="40"/>
              <w:ind w:hanging="0"/>
              <w:jc w:val="start"/>
              <w:rPr/>
            </w:pPr>
            <w:r>
              <w:rPr>
                <w:sz w:val="17"/>
                <w:szCs w:val="17"/>
              </w:rPr>
              <w:t>MongoDB</w:t>
            </w:r>
          </w:p>
        </w:tc>
        <w:tc>
          <w:tcPr>
            <w:tcW w:w="1927" w:type="dxa"/>
            <w:tcBorders>
              <w:bottom w:val="single" w:sz="12" w:space="0" w:color="000000"/>
            </w:tcBorders>
          </w:tcPr>
          <w:p>
            <w:pPr>
              <w:pStyle w:val="normal11"/>
              <w:keepLines/>
              <w:spacing w:lineRule="auto" w:line="264" w:before="40" w:after="40"/>
              <w:ind w:hanging="0"/>
              <w:jc w:val="start"/>
              <w:rPr/>
            </w:pPr>
            <w:r>
              <w:rPr>
                <w:sz w:val="17"/>
                <w:szCs w:val="17"/>
              </w:rPr>
              <w:t>Escribir en colecciones operativas</w:t>
            </w:r>
          </w:p>
        </w:tc>
        <w:tc>
          <w:tcPr>
            <w:tcW w:w="1376" w:type="dxa"/>
            <w:tcBorders>
              <w:bottom w:val="single" w:sz="12" w:space="0" w:color="000000"/>
            </w:tcBorders>
          </w:tcPr>
          <w:p>
            <w:pPr>
              <w:pStyle w:val="normal11"/>
              <w:keepLines/>
              <w:spacing w:lineRule="auto" w:line="264" w:before="40" w:after="40"/>
              <w:ind w:hanging="0"/>
              <w:jc w:val="start"/>
              <w:rPr/>
            </w:pPr>
            <w:r>
              <w:rPr>
                <w:sz w:val="17"/>
                <w:szCs w:val="17"/>
              </w:rPr>
              <w:t>Denegar</w:t>
            </w:r>
          </w:p>
        </w:tc>
        <w:tc>
          <w:tcPr>
            <w:tcW w:w="1376" w:type="dxa"/>
            <w:tcBorders>
              <w:bottom w:val="single" w:sz="12" w:space="0" w:color="000000"/>
            </w:tcBorders>
          </w:tcPr>
          <w:p>
            <w:pPr>
              <w:pStyle w:val="normal11"/>
              <w:keepLines/>
              <w:spacing w:lineRule="auto" w:line="264" w:before="40" w:after="40"/>
              <w:ind w:hanging="0"/>
              <w:jc w:val="start"/>
              <w:rPr/>
            </w:pPr>
            <w:r>
              <w:rPr>
                <w:sz w:val="17"/>
                <w:szCs w:val="17"/>
              </w:rPr>
              <w:t>Sí (usuario de BD restringido)</w:t>
            </w:r>
          </w:p>
        </w:tc>
        <w:tc>
          <w:tcPr>
            <w:tcW w:w="1378" w:type="dxa"/>
            <w:tcBorders>
              <w:bottom w:val="single" w:sz="12" w:space="0" w:color="000000"/>
            </w:tcBorders>
          </w:tcPr>
          <w:p>
            <w:pPr>
              <w:pStyle w:val="normal11"/>
              <w:keepLines/>
              <w:spacing w:lineRule="auto" w:line="264" w:before="40" w:after="40"/>
              <w:ind w:hanging="0"/>
              <w:jc w:val="start"/>
              <w:rPr/>
            </w:pPr>
            <w:r>
              <w:rPr>
                <w:sz w:val="17"/>
                <w:szCs w:val="17"/>
              </w:rPr>
              <w:t>Revisión de configuración</w:t>
            </w:r>
          </w:p>
        </w:tc>
      </w:tr>
    </w:tbl>
    <w:p>
      <w:pPr>
        <w:pStyle w:val="normal11"/>
        <w:spacing w:lineRule="auto" w:line="480" w:before="80" w:after="240"/>
        <w:ind w:hanging="0"/>
        <w:jc w:val="both"/>
        <w:rPr/>
      </w:pPr>
      <w:r>
        <w:rPr>
          <w:i/>
          <w:iCs/>
          <w:sz w:val="19"/>
          <w:szCs w:val="19"/>
        </w:rPr>
        <w:t xml:space="preserve">Nota. </w:t>
      </w:r>
      <w:r>
        <w:rPr>
          <w:sz w:val="19"/>
          <w:szCs w:val="19"/>
        </w:rPr>
        <w:t>Cualquier rol: acceso a datos de otro tenant denegado (RN-008).</w:t>
      </w:r>
    </w:p>
    <w:p>
      <w:pPr>
        <w:pStyle w:val="normal11"/>
        <w:keepNext w:val="true"/>
        <w:numPr>
          <w:ilvl w:val="0"/>
          <w:numId w:val="0"/>
        </w:numPr>
        <w:spacing w:lineRule="auto" w:line="480" w:before="280" w:after="120"/>
        <w:ind w:hanging="0"/>
        <w:jc w:val="both"/>
        <w:outlineLvl w:val="1"/>
        <w:rPr/>
      </w:pPr>
      <w:r>
        <w:rPr>
          <w:b/>
          <w:bCs/>
          <w:sz w:val="24"/>
          <w:szCs w:val="24"/>
        </w:rPr>
        <w:t>10.4 Gestión de Secretos</w:t>
      </w:r>
    </w:p>
    <w:p>
      <w:pPr>
        <w:pStyle w:val="normal11"/>
        <w:spacing w:lineRule="auto" w:line="480" w:before="0" w:after="80"/>
        <w:ind w:hanging="360" w:start="720"/>
        <w:jc w:val="both"/>
        <w:rPr/>
      </w:pPr>
      <w:r>
        <w:rPr/>
        <w:t xml:space="preserve">• </w:t>
      </w:r>
      <w:r>
        <w:rPr/>
        <w:t>Cadenas de conexión, clave de firma JWT y clave de cifrado de respaldos fuera del repositorio (User Secrets en desarrollo; variables de entorno en pruebas y demostración).</w:t>
      </w:r>
    </w:p>
    <w:p>
      <w:pPr>
        <w:pStyle w:val="normal11"/>
        <w:spacing w:lineRule="auto" w:line="480" w:before="0" w:after="80"/>
        <w:ind w:hanging="360" w:start="720"/>
        <w:jc w:val="both"/>
        <w:rPr/>
      </w:pPr>
      <w:r>
        <w:rPr/>
        <w:t xml:space="preserve">• </w:t>
      </w:r>
      <w:r>
        <w:rPr/>
        <w:t>Archivo appsettings.example.json y .env.example sin valores sensibles.</w:t>
      </w:r>
    </w:p>
    <w:p>
      <w:pPr>
        <w:pStyle w:val="normal11"/>
        <w:spacing w:lineRule="auto" w:line="480" w:before="0" w:after="80"/>
        <w:ind w:hanging="360" w:start="720"/>
        <w:jc w:val="both"/>
        <w:rPr/>
      </w:pPr>
      <w:r>
        <w:rPr/>
        <w:t xml:space="preserve">• </w:t>
      </w:r>
      <w:r>
        <w:rPr/>
        <w:t>Secretos distintos por ambiente; rotación de la clave JWT al cierre de cada evaluación o ante sospecha de exposición.</w:t>
      </w:r>
    </w:p>
    <w:p>
      <w:pPr>
        <w:pStyle w:val="normal11"/>
        <w:spacing w:lineRule="auto" w:line="480" w:before="0" w:after="80"/>
        <w:ind w:hanging="360" w:start="720"/>
        <w:jc w:val="both"/>
        <w:rPr/>
      </w:pPr>
      <w:r>
        <w:rPr/>
        <w:t xml:space="preserve">• </w:t>
      </w:r>
      <w:r>
        <w:rPr/>
        <w:t>El cliente WPF no almacena secretos: solo la URL base de la API.</w:t>
      </w:r>
    </w:p>
    <w:p>
      <w:pPr>
        <w:pStyle w:val="normal11"/>
        <w:spacing w:lineRule="auto" w:line="480" w:before="0" w:after="80"/>
        <w:ind w:hanging="360" w:start="720"/>
        <w:jc w:val="both"/>
        <w:rPr/>
      </w:pPr>
      <w:r>
        <w:rPr/>
        <w:t xml:space="preserve">• </w:t>
      </w:r>
      <w:r>
        <w:rPr/>
        <w:t>Los logs y errores nunca incluyen contraseñas, tokens ni cadenas de conexión.</w:t>
      </w:r>
    </w:p>
    <w:p>
      <w:pPr>
        <w:pStyle w:val="normal11"/>
        <w:keepNext w:val="true"/>
        <w:numPr>
          <w:ilvl w:val="0"/>
          <w:numId w:val="0"/>
        </w:numPr>
        <w:spacing w:lineRule="auto" w:line="480" w:before="280" w:after="120"/>
        <w:ind w:hanging="0"/>
        <w:jc w:val="both"/>
        <w:outlineLvl w:val="1"/>
        <w:rPr/>
      </w:pPr>
      <w:r>
        <w:rPr>
          <w:b/>
          <w:bCs/>
          <w:sz w:val="24"/>
          <w:szCs w:val="24"/>
        </w:rPr>
        <w:t>10.5 Protección de Datos Personales</w:t>
      </w:r>
    </w:p>
    <w:p>
      <w:pPr>
        <w:pStyle w:val="normal11"/>
        <w:keepNext w:val="true"/>
        <w:spacing w:lineRule="auto" w:line="480" w:before="240" w:after="0"/>
        <w:ind w:hanging="0"/>
        <w:jc w:val="both"/>
        <w:rPr/>
      </w:pPr>
      <w:r>
        <w:rPr>
          <w:b/>
          <w:bCs/>
          <w:sz w:val="22"/>
          <w:szCs w:val="22"/>
        </w:rPr>
        <w:t>Tabla 38</w:t>
      </w:r>
    </w:p>
    <w:p>
      <w:pPr>
        <w:pStyle w:val="normal11"/>
        <w:keepNext w:val="true"/>
        <w:spacing w:lineRule="auto" w:line="480" w:before="0" w:after="120"/>
        <w:ind w:hanging="0"/>
        <w:jc w:val="both"/>
        <w:rPr/>
      </w:pPr>
      <w:r>
        <w:rPr>
          <w:i/>
          <w:iCs/>
          <w:sz w:val="22"/>
          <w:szCs w:val="22"/>
        </w:rPr>
        <w:t>Tratamiento de Datos Personales</w:t>
      </w:r>
    </w:p>
    <w:tbl>
      <w:tblPr>
        <w:tblW w:w="9360" w:type="dxa"/>
        <w:jc w:val="center"/>
        <w:tblInd w:w="0" w:type="dxa"/>
        <w:tblLayout w:type="fixed"/>
        <w:tblCellMar>
          <w:top w:w="0" w:type="dxa"/>
          <w:start w:w="80" w:type="dxa"/>
          <w:bottom w:w="0" w:type="dxa"/>
          <w:end w:w="80" w:type="dxa"/>
        </w:tblCellMar>
        <w:tblLook w:val="0400"/>
      </w:tblPr>
      <w:tblGrid>
        <w:gridCol w:w="1842"/>
        <w:gridCol w:w="1276"/>
        <w:gridCol w:w="1560"/>
        <w:gridCol w:w="1275"/>
        <w:gridCol w:w="1135"/>
        <w:gridCol w:w="1418"/>
        <w:gridCol w:w="854"/>
      </w:tblGrid>
      <w:tr>
        <w:trPr>
          <w:tblHeader w:val="true"/>
          <w:cantSplit/>
        </w:trPr>
        <w:tc>
          <w:tcPr>
            <w:tcW w:w="184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Dato</w:t>
            </w:r>
          </w:p>
        </w:tc>
        <w:tc>
          <w:tcPr>
            <w:tcW w:w="127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Finalidad</w:t>
            </w:r>
          </w:p>
        </w:tc>
        <w:tc>
          <w:tcPr>
            <w:tcW w:w="15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Base / autorización</w:t>
            </w:r>
          </w:p>
        </w:tc>
        <w:tc>
          <w:tcPr>
            <w:tcW w:w="127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Acceso</w:t>
            </w:r>
          </w:p>
        </w:tc>
        <w:tc>
          <w:tcPr>
            <w:tcW w:w="113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Retención</w:t>
            </w:r>
          </w:p>
        </w:tc>
        <w:tc>
          <w:tcPr>
            <w:tcW w:w="141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Eliminación</w:t>
            </w:r>
          </w:p>
        </w:tc>
        <w:tc>
          <w:tcPr>
            <w:tcW w:w="85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Riesgo</w:t>
            </w:r>
          </w:p>
        </w:tc>
      </w:tr>
      <w:tr>
        <w:trPr>
          <w:cantSplit/>
        </w:trPr>
        <w:tc>
          <w:tcPr>
            <w:tcW w:w="1842" w:type="dxa"/>
            <w:tcBorders>
              <w:bottom w:val="single" w:sz="2" w:space="0" w:color="BFBFBF"/>
            </w:tcBorders>
          </w:tcPr>
          <w:p>
            <w:pPr>
              <w:pStyle w:val="normal11"/>
              <w:keepNext w:val="true"/>
              <w:keepLines/>
              <w:spacing w:lineRule="auto" w:line="264" w:before="40" w:after="40"/>
              <w:ind w:hanging="0"/>
              <w:jc w:val="start"/>
              <w:rPr/>
            </w:pPr>
            <w:r>
              <w:rPr>
                <w:sz w:val="17"/>
                <w:szCs w:val="17"/>
              </w:rPr>
              <w:t>Nombres, apellidos y correo del usuario</w:t>
            </w:r>
          </w:p>
        </w:tc>
        <w:tc>
          <w:tcPr>
            <w:tcW w:w="1276" w:type="dxa"/>
            <w:tcBorders>
              <w:bottom w:val="single" w:sz="2" w:space="0" w:color="BFBFBF"/>
            </w:tcBorders>
          </w:tcPr>
          <w:p>
            <w:pPr>
              <w:pStyle w:val="normal11"/>
              <w:keepNext w:val="true"/>
              <w:keepLines/>
              <w:spacing w:lineRule="auto" w:line="264" w:before="40" w:after="40"/>
              <w:ind w:hanging="0"/>
              <w:jc w:val="start"/>
              <w:rPr/>
            </w:pPr>
            <w:r>
              <w:rPr>
                <w:sz w:val="17"/>
                <w:szCs w:val="17"/>
              </w:rPr>
              <w:t>Identificación y trazabilidad</w:t>
            </w:r>
          </w:p>
        </w:tc>
        <w:tc>
          <w:tcPr>
            <w:tcW w:w="1560" w:type="dxa"/>
            <w:tcBorders>
              <w:bottom w:val="single" w:sz="2" w:space="0" w:color="BFBFBF"/>
            </w:tcBorders>
          </w:tcPr>
          <w:p>
            <w:pPr>
              <w:pStyle w:val="normal11"/>
              <w:keepNext w:val="true"/>
              <w:keepLines/>
              <w:spacing w:lineRule="auto" w:line="264" w:before="40" w:after="40"/>
              <w:ind w:hanging="0"/>
              <w:jc w:val="start"/>
              <w:rPr/>
            </w:pPr>
            <w:r>
              <w:rPr>
                <w:sz w:val="17"/>
                <w:szCs w:val="17"/>
              </w:rPr>
              <w:t>Autorización del titular (Ley 1581 de 2012)</w:t>
            </w:r>
          </w:p>
        </w:tc>
        <w:tc>
          <w:tcPr>
            <w:tcW w:w="1275" w:type="dxa"/>
            <w:tcBorders>
              <w:bottom w:val="single" w:sz="2" w:space="0" w:color="BFBFBF"/>
            </w:tcBorders>
          </w:tcPr>
          <w:p>
            <w:pPr>
              <w:pStyle w:val="normal11"/>
              <w:keepNext w:val="true"/>
              <w:keepLines/>
              <w:spacing w:lineRule="auto" w:line="264" w:before="40" w:after="40"/>
              <w:ind w:hanging="0"/>
              <w:jc w:val="start"/>
              <w:rPr/>
            </w:pPr>
            <w:r>
              <w:rPr>
                <w:sz w:val="17"/>
                <w:szCs w:val="17"/>
              </w:rPr>
              <w:t>AC-01; el propio usuario</w:t>
            </w:r>
          </w:p>
        </w:tc>
        <w:tc>
          <w:tcPr>
            <w:tcW w:w="1135" w:type="dxa"/>
            <w:tcBorders>
              <w:bottom w:val="single" w:sz="2" w:space="0" w:color="BFBFBF"/>
            </w:tcBorders>
          </w:tcPr>
          <w:p>
            <w:pPr>
              <w:pStyle w:val="normal11"/>
              <w:keepNext w:val="true"/>
              <w:keepLines/>
              <w:spacing w:lineRule="auto" w:line="264" w:before="40" w:after="40"/>
              <w:ind w:hanging="0"/>
              <w:jc w:val="start"/>
              <w:rPr/>
            </w:pPr>
            <w:r>
              <w:rPr>
                <w:sz w:val="17"/>
                <w:szCs w:val="17"/>
              </w:rPr>
              <w:t>Mientras exista la cuenta</w:t>
            </w:r>
          </w:p>
        </w:tc>
        <w:tc>
          <w:tcPr>
            <w:tcW w:w="1418" w:type="dxa"/>
            <w:tcBorders>
              <w:bottom w:val="single" w:sz="2" w:space="0" w:color="BFBFBF"/>
            </w:tcBorders>
          </w:tcPr>
          <w:p>
            <w:pPr>
              <w:pStyle w:val="normal11"/>
              <w:keepNext w:val="true"/>
              <w:keepLines/>
              <w:spacing w:lineRule="auto" w:line="264" w:before="40" w:after="40"/>
              <w:ind w:hanging="0"/>
              <w:jc w:val="start"/>
              <w:rPr/>
            </w:pPr>
            <w:r>
              <w:rPr>
                <w:sz w:val="17"/>
                <w:szCs w:val="17"/>
              </w:rPr>
              <w:t>Desactivación; rectificación por AC-01</w:t>
            </w:r>
          </w:p>
        </w:tc>
        <w:tc>
          <w:tcPr>
            <w:tcW w:w="854" w:type="dxa"/>
            <w:tcBorders>
              <w:bottom w:val="single" w:sz="2" w:space="0" w:color="BFBFBF"/>
            </w:tcBorders>
          </w:tcPr>
          <w:p>
            <w:pPr>
              <w:pStyle w:val="normal11"/>
              <w:keepNext w:val="true"/>
              <w:keepLines/>
              <w:spacing w:lineRule="auto" w:line="264" w:before="40" w:after="40"/>
              <w:ind w:hanging="0"/>
              <w:jc w:val="start"/>
              <w:rPr/>
            </w:pPr>
            <w:r>
              <w:rPr>
                <w:sz w:val="17"/>
                <w:szCs w:val="17"/>
              </w:rPr>
              <w:t>Medio</w:t>
            </w:r>
          </w:p>
        </w:tc>
      </w:tr>
      <w:tr>
        <w:trPr>
          <w:cantSplit/>
        </w:trPr>
        <w:tc>
          <w:tcPr>
            <w:tcW w:w="1842" w:type="dxa"/>
            <w:tcBorders>
              <w:bottom w:val="single" w:sz="2" w:space="0" w:color="BFBFBF"/>
            </w:tcBorders>
          </w:tcPr>
          <w:p>
            <w:pPr>
              <w:pStyle w:val="normal11"/>
              <w:keepNext w:val="true"/>
              <w:keepLines/>
              <w:spacing w:lineRule="auto" w:line="264" w:before="40" w:after="40"/>
              <w:ind w:hanging="0"/>
              <w:jc w:val="start"/>
              <w:rPr/>
            </w:pPr>
            <w:r>
              <w:rPr>
                <w:sz w:val="17"/>
                <w:szCs w:val="17"/>
              </w:rPr>
              <w:t>Teléfono del usuario</w:t>
            </w:r>
          </w:p>
        </w:tc>
        <w:tc>
          <w:tcPr>
            <w:tcW w:w="1276" w:type="dxa"/>
            <w:tcBorders>
              <w:bottom w:val="single" w:sz="2" w:space="0" w:color="BFBFBF"/>
            </w:tcBorders>
          </w:tcPr>
          <w:p>
            <w:pPr>
              <w:pStyle w:val="normal11"/>
              <w:keepNext w:val="true"/>
              <w:keepLines/>
              <w:spacing w:lineRule="auto" w:line="264" w:before="40" w:after="40"/>
              <w:ind w:hanging="0"/>
              <w:jc w:val="start"/>
              <w:rPr/>
            </w:pPr>
            <w:r>
              <w:rPr>
                <w:sz w:val="17"/>
                <w:szCs w:val="17"/>
              </w:rPr>
              <w:t>Contacto interno</w:t>
            </w:r>
          </w:p>
        </w:tc>
        <w:tc>
          <w:tcPr>
            <w:tcW w:w="1560" w:type="dxa"/>
            <w:tcBorders>
              <w:bottom w:val="single" w:sz="2" w:space="0" w:color="BFBFBF"/>
            </w:tcBorders>
          </w:tcPr>
          <w:p>
            <w:pPr>
              <w:pStyle w:val="normal11"/>
              <w:keepNext w:val="true"/>
              <w:keepLines/>
              <w:spacing w:lineRule="auto" w:line="264" w:before="40" w:after="40"/>
              <w:ind w:hanging="0"/>
              <w:jc w:val="start"/>
              <w:rPr/>
            </w:pPr>
            <w:r>
              <w:rPr>
                <w:sz w:val="17"/>
                <w:szCs w:val="17"/>
              </w:rPr>
              <w:t>Autorización del titular</w:t>
            </w:r>
          </w:p>
        </w:tc>
        <w:tc>
          <w:tcPr>
            <w:tcW w:w="1275" w:type="dxa"/>
            <w:tcBorders>
              <w:bottom w:val="single" w:sz="2" w:space="0" w:color="BFBFBF"/>
            </w:tcBorders>
          </w:tcPr>
          <w:p>
            <w:pPr>
              <w:pStyle w:val="normal11"/>
              <w:keepNext w:val="true"/>
              <w:keepLines/>
              <w:spacing w:lineRule="auto" w:line="264" w:before="40" w:after="40"/>
              <w:ind w:hanging="0"/>
              <w:jc w:val="start"/>
              <w:rPr/>
            </w:pPr>
            <w:r>
              <w:rPr>
                <w:sz w:val="17"/>
                <w:szCs w:val="17"/>
              </w:rPr>
              <w:t>AC-01</w:t>
            </w:r>
          </w:p>
        </w:tc>
        <w:tc>
          <w:tcPr>
            <w:tcW w:w="1135" w:type="dxa"/>
            <w:tcBorders>
              <w:bottom w:val="single" w:sz="2" w:space="0" w:color="BFBFBF"/>
            </w:tcBorders>
          </w:tcPr>
          <w:p>
            <w:pPr>
              <w:pStyle w:val="normal11"/>
              <w:keepNext w:val="true"/>
              <w:keepLines/>
              <w:spacing w:lineRule="auto" w:line="264" w:before="40" w:after="40"/>
              <w:ind w:hanging="0"/>
              <w:jc w:val="start"/>
              <w:rPr/>
            </w:pPr>
            <w:r>
              <w:rPr>
                <w:sz w:val="17"/>
                <w:szCs w:val="17"/>
              </w:rPr>
              <w:t>Ídem</w:t>
            </w:r>
          </w:p>
        </w:tc>
        <w:tc>
          <w:tcPr>
            <w:tcW w:w="1418" w:type="dxa"/>
            <w:tcBorders>
              <w:bottom w:val="single" w:sz="2" w:space="0" w:color="BFBFBF"/>
            </w:tcBorders>
          </w:tcPr>
          <w:p>
            <w:pPr>
              <w:pStyle w:val="normal11"/>
              <w:keepNext w:val="true"/>
              <w:keepLines/>
              <w:spacing w:lineRule="auto" w:line="264" w:before="40" w:after="40"/>
              <w:ind w:hanging="0"/>
              <w:jc w:val="start"/>
              <w:rPr/>
            </w:pPr>
            <w:r>
              <w:rPr>
                <w:sz w:val="17"/>
                <w:szCs w:val="17"/>
              </w:rPr>
              <w:t>Ídem</w:t>
            </w:r>
          </w:p>
        </w:tc>
        <w:tc>
          <w:tcPr>
            <w:tcW w:w="854" w:type="dxa"/>
            <w:tcBorders>
              <w:bottom w:val="single" w:sz="2" w:space="0" w:color="BFBFBF"/>
            </w:tcBorders>
          </w:tcPr>
          <w:p>
            <w:pPr>
              <w:pStyle w:val="normal11"/>
              <w:keepNext w:val="true"/>
              <w:keepLines/>
              <w:spacing w:lineRule="auto" w:line="264" w:before="40" w:after="40"/>
              <w:ind w:hanging="0"/>
              <w:jc w:val="start"/>
              <w:rPr/>
            </w:pPr>
            <w:r>
              <w:rPr>
                <w:sz w:val="17"/>
                <w:szCs w:val="17"/>
              </w:rPr>
              <w:t>Bajo</w:t>
            </w:r>
          </w:p>
        </w:tc>
      </w:tr>
      <w:tr>
        <w:trPr>
          <w:cantSplit/>
        </w:trPr>
        <w:tc>
          <w:tcPr>
            <w:tcW w:w="1842" w:type="dxa"/>
            <w:tcBorders>
              <w:bottom w:val="single" w:sz="2" w:space="0" w:color="BFBFBF"/>
            </w:tcBorders>
          </w:tcPr>
          <w:p>
            <w:pPr>
              <w:pStyle w:val="normal11"/>
              <w:keepLines/>
              <w:spacing w:lineRule="auto" w:line="264" w:before="40" w:after="40"/>
              <w:ind w:hanging="0"/>
              <w:jc w:val="start"/>
              <w:rPr/>
            </w:pPr>
            <w:r>
              <w:rPr>
                <w:sz w:val="17"/>
                <w:szCs w:val="17"/>
              </w:rPr>
              <w:t>Hash de contraseña</w:t>
            </w:r>
          </w:p>
        </w:tc>
        <w:tc>
          <w:tcPr>
            <w:tcW w:w="1276" w:type="dxa"/>
            <w:tcBorders>
              <w:bottom w:val="single" w:sz="2" w:space="0" w:color="BFBFBF"/>
            </w:tcBorders>
          </w:tcPr>
          <w:p>
            <w:pPr>
              <w:pStyle w:val="normal11"/>
              <w:keepLines/>
              <w:spacing w:lineRule="auto" w:line="264" w:before="40" w:after="40"/>
              <w:ind w:hanging="0"/>
              <w:jc w:val="start"/>
              <w:rPr/>
            </w:pPr>
            <w:r>
              <w:rPr>
                <w:sz w:val="17"/>
                <w:szCs w:val="17"/>
              </w:rPr>
              <w:t>Autenticación</w:t>
            </w:r>
          </w:p>
        </w:tc>
        <w:tc>
          <w:tcPr>
            <w:tcW w:w="1560" w:type="dxa"/>
            <w:tcBorders>
              <w:bottom w:val="single" w:sz="2" w:space="0" w:color="BFBFBF"/>
            </w:tcBorders>
          </w:tcPr>
          <w:p>
            <w:pPr>
              <w:pStyle w:val="normal11"/>
              <w:keepLines/>
              <w:spacing w:lineRule="auto" w:line="264" w:before="40" w:after="40"/>
              <w:ind w:hanging="0"/>
              <w:jc w:val="start"/>
              <w:rPr/>
            </w:pPr>
            <w:r>
              <w:rPr>
                <w:sz w:val="17"/>
                <w:szCs w:val="17"/>
              </w:rPr>
              <w:t>Necesario para el servicio</w:t>
            </w:r>
          </w:p>
        </w:tc>
        <w:tc>
          <w:tcPr>
            <w:tcW w:w="1275" w:type="dxa"/>
            <w:tcBorders>
              <w:bottom w:val="single" w:sz="2" w:space="0" w:color="BFBFBF"/>
            </w:tcBorders>
          </w:tcPr>
          <w:p>
            <w:pPr>
              <w:pStyle w:val="normal11"/>
              <w:keepLines/>
              <w:spacing w:lineRule="auto" w:line="264" w:before="40" w:after="40"/>
              <w:ind w:hanging="0"/>
              <w:jc w:val="start"/>
              <w:rPr/>
            </w:pPr>
            <w:r>
              <w:rPr>
                <w:sz w:val="17"/>
                <w:szCs w:val="17"/>
              </w:rPr>
              <w:t>Nadie (solo verificación)</w:t>
            </w:r>
          </w:p>
        </w:tc>
        <w:tc>
          <w:tcPr>
            <w:tcW w:w="1135" w:type="dxa"/>
            <w:tcBorders>
              <w:bottom w:val="single" w:sz="2" w:space="0" w:color="BFBFBF"/>
            </w:tcBorders>
          </w:tcPr>
          <w:p>
            <w:pPr>
              <w:pStyle w:val="normal11"/>
              <w:keepLines/>
              <w:spacing w:lineRule="auto" w:line="264" w:before="40" w:after="40"/>
              <w:ind w:hanging="0"/>
              <w:jc w:val="start"/>
              <w:rPr/>
            </w:pPr>
            <w:r>
              <w:rPr>
                <w:sz w:val="17"/>
                <w:szCs w:val="17"/>
              </w:rPr>
              <w:t>Ídem</w:t>
            </w:r>
          </w:p>
        </w:tc>
        <w:tc>
          <w:tcPr>
            <w:tcW w:w="1418" w:type="dxa"/>
            <w:tcBorders>
              <w:bottom w:val="single" w:sz="2" w:space="0" w:color="BFBFBF"/>
            </w:tcBorders>
          </w:tcPr>
          <w:p>
            <w:pPr>
              <w:pStyle w:val="normal11"/>
              <w:keepLines/>
              <w:spacing w:lineRule="auto" w:line="264" w:before="40" w:after="40"/>
              <w:ind w:hanging="0"/>
              <w:jc w:val="start"/>
              <w:rPr/>
            </w:pPr>
            <w:r>
              <w:rPr>
                <w:sz w:val="17"/>
                <w:szCs w:val="17"/>
              </w:rPr>
              <w:t>Con la cuenta</w:t>
            </w:r>
          </w:p>
        </w:tc>
        <w:tc>
          <w:tcPr>
            <w:tcW w:w="854" w:type="dxa"/>
            <w:tcBorders>
              <w:bottom w:val="single" w:sz="2" w:space="0" w:color="BFBFBF"/>
            </w:tcBorders>
          </w:tcPr>
          <w:p>
            <w:pPr>
              <w:pStyle w:val="normal11"/>
              <w:keepLines/>
              <w:spacing w:lineRule="auto" w:line="264" w:before="40" w:after="40"/>
              <w:ind w:hanging="0"/>
              <w:jc w:val="start"/>
              <w:rPr/>
            </w:pPr>
            <w:r>
              <w:rPr>
                <w:sz w:val="17"/>
                <w:szCs w:val="17"/>
              </w:rPr>
              <w:t>Alto si se expone</w:t>
            </w:r>
          </w:p>
        </w:tc>
      </w:tr>
      <w:tr>
        <w:trPr>
          <w:cantSplit/>
        </w:trPr>
        <w:tc>
          <w:tcPr>
            <w:tcW w:w="1842" w:type="dxa"/>
            <w:tcBorders>
              <w:bottom w:val="single" w:sz="2" w:space="0" w:color="BFBFBF"/>
            </w:tcBorders>
          </w:tcPr>
          <w:p>
            <w:pPr>
              <w:pStyle w:val="normal11"/>
              <w:keepLines/>
              <w:spacing w:lineRule="auto" w:line="264" w:before="40" w:after="40"/>
              <w:ind w:hanging="0"/>
              <w:jc w:val="start"/>
              <w:rPr/>
            </w:pPr>
            <w:r>
              <w:rPr>
                <w:sz w:val="17"/>
                <w:szCs w:val="17"/>
              </w:rPr>
              <w:t>IP de origen y acciones en bitácora</w:t>
            </w:r>
          </w:p>
        </w:tc>
        <w:tc>
          <w:tcPr>
            <w:tcW w:w="1276" w:type="dxa"/>
            <w:tcBorders>
              <w:bottom w:val="single" w:sz="2" w:space="0" w:color="BFBFBF"/>
            </w:tcBorders>
          </w:tcPr>
          <w:p>
            <w:pPr>
              <w:pStyle w:val="normal11"/>
              <w:keepLines/>
              <w:spacing w:lineRule="auto" w:line="264" w:before="40" w:after="40"/>
              <w:ind w:hanging="0"/>
              <w:jc w:val="start"/>
              <w:rPr/>
            </w:pPr>
            <w:r>
              <w:rPr>
                <w:sz w:val="17"/>
                <w:szCs w:val="17"/>
              </w:rPr>
              <w:t>Auditoría</w:t>
            </w:r>
          </w:p>
        </w:tc>
        <w:tc>
          <w:tcPr>
            <w:tcW w:w="1560" w:type="dxa"/>
            <w:tcBorders>
              <w:bottom w:val="single" w:sz="2" w:space="0" w:color="BFBFBF"/>
            </w:tcBorders>
          </w:tcPr>
          <w:p>
            <w:pPr>
              <w:pStyle w:val="normal11"/>
              <w:keepLines/>
              <w:spacing w:lineRule="auto" w:line="264" w:before="40" w:after="40"/>
              <w:ind w:hanging="0"/>
              <w:jc w:val="start"/>
              <w:rPr/>
            </w:pPr>
            <w:r>
              <w:rPr>
                <w:sz w:val="17"/>
                <w:szCs w:val="17"/>
              </w:rPr>
              <w:t>Interés legítimo de trazabilidad</w:t>
            </w:r>
          </w:p>
        </w:tc>
        <w:tc>
          <w:tcPr>
            <w:tcW w:w="1275" w:type="dxa"/>
            <w:tcBorders>
              <w:bottom w:val="single" w:sz="2" w:space="0" w:color="BFBFBF"/>
            </w:tcBorders>
          </w:tcPr>
          <w:p>
            <w:pPr>
              <w:pStyle w:val="normal11"/>
              <w:keepLines/>
              <w:spacing w:lineRule="auto" w:line="264" w:before="40" w:after="40"/>
              <w:ind w:hanging="0"/>
              <w:jc w:val="start"/>
              <w:rPr/>
            </w:pPr>
            <w:r>
              <w:rPr>
                <w:sz w:val="17"/>
                <w:szCs w:val="17"/>
              </w:rPr>
              <w:t>AC-01, AC-07</w:t>
            </w:r>
          </w:p>
        </w:tc>
        <w:tc>
          <w:tcPr>
            <w:tcW w:w="1135" w:type="dxa"/>
            <w:tcBorders>
              <w:bottom w:val="single" w:sz="2" w:space="0" w:color="BFBFBF"/>
            </w:tcBorders>
          </w:tcPr>
          <w:p>
            <w:pPr>
              <w:pStyle w:val="normal11"/>
              <w:keepLines/>
              <w:spacing w:lineRule="auto" w:line="264" w:before="40" w:after="40"/>
              <w:ind w:hanging="0"/>
              <w:jc w:val="start"/>
              <w:rPr/>
            </w:pPr>
            <w:r>
              <w:rPr>
                <w:sz w:val="17"/>
                <w:szCs w:val="17"/>
              </w:rPr>
              <w:t xml:space="preserve">≥ </w:t>
            </w:r>
            <w:r>
              <w:rPr>
                <w:sz w:val="17"/>
                <w:szCs w:val="17"/>
              </w:rPr>
              <w:t>1 año</w:t>
            </w:r>
          </w:p>
        </w:tc>
        <w:tc>
          <w:tcPr>
            <w:tcW w:w="1418" w:type="dxa"/>
            <w:tcBorders>
              <w:bottom w:val="single" w:sz="2" w:space="0" w:color="BFBFBF"/>
            </w:tcBorders>
          </w:tcPr>
          <w:p>
            <w:pPr>
              <w:pStyle w:val="normal11"/>
              <w:keepLines/>
              <w:spacing w:lineRule="auto" w:line="264" w:before="40" w:after="40"/>
              <w:ind w:hanging="0"/>
              <w:jc w:val="start"/>
              <w:rPr/>
            </w:pPr>
            <w:r>
              <w:rPr>
                <w:sz w:val="17"/>
                <w:szCs w:val="17"/>
              </w:rPr>
              <w:t>Archivado</w:t>
            </w:r>
          </w:p>
        </w:tc>
        <w:tc>
          <w:tcPr>
            <w:tcW w:w="854" w:type="dxa"/>
            <w:tcBorders>
              <w:bottom w:val="single" w:sz="2" w:space="0" w:color="BFBFBF"/>
            </w:tcBorders>
          </w:tcPr>
          <w:p>
            <w:pPr>
              <w:pStyle w:val="normal11"/>
              <w:keepLines/>
              <w:spacing w:lineRule="auto" w:line="264" w:before="40" w:after="40"/>
              <w:ind w:hanging="0"/>
              <w:jc w:val="start"/>
              <w:rPr/>
            </w:pPr>
            <w:r>
              <w:rPr>
                <w:sz w:val="17"/>
                <w:szCs w:val="17"/>
              </w:rPr>
              <w:t>Medio</w:t>
            </w:r>
          </w:p>
        </w:tc>
      </w:tr>
      <w:tr>
        <w:trPr>
          <w:cantSplit/>
        </w:trPr>
        <w:tc>
          <w:tcPr>
            <w:tcW w:w="1842" w:type="dxa"/>
            <w:tcBorders>
              <w:bottom w:val="single" w:sz="12" w:space="0" w:color="000000"/>
            </w:tcBorders>
          </w:tcPr>
          <w:p>
            <w:pPr>
              <w:pStyle w:val="normal11"/>
              <w:keepLines/>
              <w:spacing w:lineRule="auto" w:line="264" w:before="40" w:after="40"/>
              <w:ind w:hanging="0"/>
              <w:jc w:val="start"/>
              <w:rPr/>
            </w:pPr>
            <w:r>
              <w:rPr>
                <w:sz w:val="17"/>
                <w:szCs w:val="17"/>
              </w:rPr>
              <w:t>Contacto de proveedores</w:t>
            </w:r>
          </w:p>
        </w:tc>
        <w:tc>
          <w:tcPr>
            <w:tcW w:w="1276" w:type="dxa"/>
            <w:tcBorders>
              <w:bottom w:val="single" w:sz="12" w:space="0" w:color="000000"/>
            </w:tcBorders>
          </w:tcPr>
          <w:p>
            <w:pPr>
              <w:pStyle w:val="normal11"/>
              <w:keepLines/>
              <w:spacing w:lineRule="auto" w:line="264" w:before="40" w:after="40"/>
              <w:ind w:hanging="0"/>
              <w:jc w:val="start"/>
              <w:rPr/>
            </w:pPr>
            <w:r>
              <w:rPr>
                <w:sz w:val="17"/>
                <w:szCs w:val="17"/>
              </w:rPr>
              <w:t>Gestión de proveedores</w:t>
            </w:r>
          </w:p>
        </w:tc>
        <w:tc>
          <w:tcPr>
            <w:tcW w:w="1560" w:type="dxa"/>
            <w:tcBorders>
              <w:bottom w:val="single" w:sz="12" w:space="0" w:color="000000"/>
            </w:tcBorders>
          </w:tcPr>
          <w:p>
            <w:pPr>
              <w:pStyle w:val="normal11"/>
              <w:keepLines/>
              <w:spacing w:lineRule="auto" w:line="264" w:before="40" w:after="40"/>
              <w:ind w:hanging="0"/>
              <w:jc w:val="start"/>
              <w:rPr/>
            </w:pPr>
            <w:r>
              <w:rPr>
                <w:sz w:val="17"/>
                <w:szCs w:val="17"/>
              </w:rPr>
              <w:t>Relación comercial</w:t>
            </w:r>
          </w:p>
        </w:tc>
        <w:tc>
          <w:tcPr>
            <w:tcW w:w="1275" w:type="dxa"/>
            <w:tcBorders>
              <w:bottom w:val="single" w:sz="12" w:space="0" w:color="000000"/>
            </w:tcBorders>
          </w:tcPr>
          <w:p>
            <w:pPr>
              <w:pStyle w:val="normal11"/>
              <w:keepLines/>
              <w:spacing w:lineRule="auto" w:line="264" w:before="40" w:after="40"/>
              <w:ind w:hanging="0"/>
              <w:jc w:val="start"/>
              <w:rPr/>
            </w:pPr>
            <w:r>
              <w:rPr>
                <w:sz w:val="17"/>
                <w:szCs w:val="17"/>
              </w:rPr>
              <w:t>AC-01, AC-02</w:t>
            </w:r>
          </w:p>
        </w:tc>
        <w:tc>
          <w:tcPr>
            <w:tcW w:w="1135" w:type="dxa"/>
            <w:tcBorders>
              <w:bottom w:val="single" w:sz="12" w:space="0" w:color="000000"/>
            </w:tcBorders>
          </w:tcPr>
          <w:p>
            <w:pPr>
              <w:pStyle w:val="normal11"/>
              <w:keepLines/>
              <w:spacing w:lineRule="auto" w:line="264" w:before="40" w:after="40"/>
              <w:ind w:hanging="0"/>
              <w:jc w:val="start"/>
              <w:rPr/>
            </w:pPr>
            <w:r>
              <w:rPr>
                <w:sz w:val="17"/>
                <w:szCs w:val="17"/>
              </w:rPr>
              <w:t>Mientras esté activo</w:t>
            </w:r>
          </w:p>
        </w:tc>
        <w:tc>
          <w:tcPr>
            <w:tcW w:w="1418" w:type="dxa"/>
            <w:tcBorders>
              <w:bottom w:val="single" w:sz="12" w:space="0" w:color="000000"/>
            </w:tcBorders>
          </w:tcPr>
          <w:p>
            <w:pPr>
              <w:pStyle w:val="normal11"/>
              <w:keepLines/>
              <w:spacing w:lineRule="auto" w:line="264" w:before="40" w:after="40"/>
              <w:ind w:hanging="0"/>
              <w:jc w:val="start"/>
              <w:rPr/>
            </w:pPr>
            <w:r>
              <w:rPr>
                <w:sz w:val="17"/>
                <w:szCs w:val="17"/>
              </w:rPr>
              <w:t>Desactivación</w:t>
            </w:r>
          </w:p>
        </w:tc>
        <w:tc>
          <w:tcPr>
            <w:tcW w:w="854" w:type="dxa"/>
            <w:tcBorders>
              <w:bottom w:val="single" w:sz="12" w:space="0" w:color="000000"/>
            </w:tcBorders>
          </w:tcPr>
          <w:p>
            <w:pPr>
              <w:pStyle w:val="normal11"/>
              <w:keepLines/>
              <w:spacing w:lineRule="auto" w:line="264" w:before="40" w:after="40"/>
              <w:ind w:hanging="0"/>
              <w:jc w:val="start"/>
              <w:rPr/>
            </w:pPr>
            <w:r>
              <w:rPr>
                <w:sz w:val="17"/>
                <w:szCs w:val="17"/>
              </w:rPr>
              <w:t>Bajo</w:t>
            </w:r>
          </w:p>
        </w:tc>
      </w:tr>
    </w:tbl>
    <w:p>
      <w:pPr>
        <w:pStyle w:val="normal11"/>
        <w:spacing w:lineRule="auto" w:line="480" w:before="80" w:after="240"/>
        <w:ind w:hanging="0"/>
        <w:jc w:val="both"/>
        <w:rPr/>
      </w:pPr>
      <w:r>
        <w:rPr>
          <w:i/>
          <w:iCs/>
          <w:sz w:val="19"/>
          <w:szCs w:val="19"/>
        </w:rPr>
        <w:t xml:space="preserve">Nota. </w:t>
      </w:r>
      <w:r>
        <w:rPr>
          <w:sz w:val="19"/>
          <w:szCs w:val="19"/>
        </w:rPr>
        <w:t>SITBIO no almacena datos de pacientes (Congreso de la República de Colombia, 2012).</w:t>
      </w:r>
    </w:p>
    <w:p>
      <w:pPr>
        <w:pStyle w:val="normal11"/>
        <w:keepNext w:val="true"/>
        <w:numPr>
          <w:ilvl w:val="0"/>
          <w:numId w:val="0"/>
        </w:numPr>
        <w:spacing w:lineRule="auto" w:line="480" w:before="280" w:after="120"/>
        <w:ind w:hanging="0"/>
        <w:jc w:val="both"/>
        <w:outlineLvl w:val="1"/>
        <w:rPr/>
      </w:pPr>
      <w:r>
        <w:rPr>
          <w:b/>
          <w:bCs/>
          <w:sz w:val="24"/>
          <w:szCs w:val="24"/>
        </w:rPr>
        <w:t>10.6 Controles Técnicos Mínimos</w:t>
      </w:r>
    </w:p>
    <w:p>
      <w:pPr>
        <w:pStyle w:val="normal11"/>
        <w:keepNext w:val="true"/>
        <w:spacing w:lineRule="auto" w:line="480" w:before="240" w:after="0"/>
        <w:ind w:hanging="0"/>
        <w:jc w:val="both"/>
        <w:rPr/>
      </w:pPr>
      <w:r>
        <w:rPr>
          <w:b/>
          <w:bCs/>
          <w:sz w:val="22"/>
          <w:szCs w:val="22"/>
        </w:rPr>
        <w:t>Tabla 39</w:t>
      </w:r>
    </w:p>
    <w:p>
      <w:pPr>
        <w:pStyle w:val="normal11"/>
        <w:keepNext w:val="true"/>
        <w:spacing w:lineRule="auto" w:line="480" w:before="0" w:after="120"/>
        <w:ind w:hanging="0"/>
        <w:jc w:val="both"/>
        <w:rPr/>
      </w:pPr>
      <w:r>
        <w:rPr>
          <w:i/>
          <w:iCs/>
          <w:sz w:val="22"/>
          <w:szCs w:val="22"/>
        </w:rPr>
        <w:t>Controles Técnicos Mínimos</w:t>
      </w:r>
    </w:p>
    <w:tbl>
      <w:tblPr>
        <w:tblW w:w="9360" w:type="dxa"/>
        <w:jc w:val="center"/>
        <w:tblInd w:w="0" w:type="dxa"/>
        <w:tblLayout w:type="fixed"/>
        <w:tblCellMar>
          <w:top w:w="0" w:type="dxa"/>
          <w:start w:w="80" w:type="dxa"/>
          <w:bottom w:w="0" w:type="dxa"/>
          <w:end w:w="80" w:type="dxa"/>
        </w:tblCellMar>
        <w:tblLook w:val="0400"/>
      </w:tblPr>
      <w:tblGrid>
        <w:gridCol w:w="2183"/>
        <w:gridCol w:w="936"/>
        <w:gridCol w:w="3121"/>
        <w:gridCol w:w="1872"/>
        <w:gridCol w:w="1248"/>
      </w:tblGrid>
      <w:tr>
        <w:trPr>
          <w:tblHeader w:val="true"/>
          <w:cantSplit/>
        </w:trPr>
        <w:tc>
          <w:tcPr>
            <w:tcW w:w="218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Control</w:t>
            </w:r>
          </w:p>
        </w:tc>
        <w:tc>
          <w:tcPr>
            <w:tcW w:w="93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Aplica</w:t>
            </w:r>
          </w:p>
        </w:tc>
        <w:tc>
          <w:tcPr>
            <w:tcW w:w="312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Implementación</w:t>
            </w:r>
          </w:p>
        </w:tc>
        <w:tc>
          <w:tcPr>
            <w:tcW w:w="187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Prueba</w:t>
            </w:r>
          </w:p>
        </w:tc>
        <w:tc>
          <w:tcPr>
            <w:tcW w:w="124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Estado</w:t>
            </w:r>
          </w:p>
        </w:tc>
      </w:tr>
      <w:tr>
        <w:trPr>
          <w:cantSplit/>
        </w:trPr>
        <w:tc>
          <w:tcPr>
            <w:tcW w:w="2183" w:type="dxa"/>
            <w:tcBorders>
              <w:bottom w:val="single" w:sz="2" w:space="0" w:color="BFBFBF"/>
            </w:tcBorders>
          </w:tcPr>
          <w:p>
            <w:pPr>
              <w:pStyle w:val="normal11"/>
              <w:keepNext w:val="true"/>
              <w:keepLines/>
              <w:spacing w:lineRule="auto" w:line="264" w:before="40" w:after="40"/>
              <w:ind w:hanging="0"/>
              <w:jc w:val="start"/>
              <w:rPr/>
            </w:pPr>
            <w:r>
              <w:rPr>
                <w:sz w:val="19"/>
                <w:szCs w:val="19"/>
              </w:rPr>
              <w:t>HTTPS</w:t>
            </w:r>
          </w:p>
        </w:tc>
        <w:tc>
          <w:tcPr>
            <w:tcW w:w="936" w:type="dxa"/>
            <w:tcBorders>
              <w:bottom w:val="single" w:sz="2" w:space="0" w:color="BFBFBF"/>
            </w:tcBorders>
          </w:tcPr>
          <w:p>
            <w:pPr>
              <w:pStyle w:val="normal11"/>
              <w:keepNext w:val="true"/>
              <w:keepLines/>
              <w:spacing w:lineRule="auto" w:line="264" w:before="40" w:after="40"/>
              <w:ind w:hanging="0"/>
              <w:jc w:val="start"/>
              <w:rPr/>
            </w:pPr>
            <w:r>
              <w:rPr>
                <w:sz w:val="19"/>
                <w:szCs w:val="19"/>
              </w:rPr>
              <w:t>Sí</w:t>
            </w:r>
          </w:p>
        </w:tc>
        <w:tc>
          <w:tcPr>
            <w:tcW w:w="3121" w:type="dxa"/>
            <w:tcBorders>
              <w:bottom w:val="single" w:sz="2" w:space="0" w:color="BFBFBF"/>
            </w:tcBorders>
          </w:tcPr>
          <w:p>
            <w:pPr>
              <w:pStyle w:val="normal11"/>
              <w:keepNext w:val="true"/>
              <w:keepLines/>
              <w:spacing w:lineRule="auto" w:line="264" w:before="40" w:after="40"/>
              <w:ind w:hanging="0"/>
              <w:jc w:val="start"/>
              <w:rPr/>
            </w:pPr>
            <w:r>
              <w:rPr>
                <w:sz w:val="19"/>
                <w:szCs w:val="19"/>
              </w:rPr>
              <w:t>Kestrel con certificado TLS 1.2+ y HSTS</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Captura de tráfico (RNF-004)</w:t>
            </w:r>
          </w:p>
        </w:tc>
        <w:tc>
          <w:tcPr>
            <w:tcW w:w="1248" w:type="dxa"/>
            <w:tcBorders>
              <w:bottom w:val="single" w:sz="2" w:space="0" w:color="BFBFBF"/>
            </w:tcBorders>
          </w:tcPr>
          <w:p>
            <w:pPr>
              <w:pStyle w:val="normal11"/>
              <w:keepNext w:val="true"/>
              <w:keepLines/>
              <w:spacing w:lineRule="auto" w:line="264" w:before="40" w:after="40"/>
              <w:ind w:hanging="0"/>
              <w:jc w:val="start"/>
              <w:rPr/>
            </w:pPr>
            <w:r>
              <w:rPr>
                <w:sz w:val="19"/>
                <w:szCs w:val="19"/>
              </w:rPr>
              <w:t>Diseñado</w:t>
            </w:r>
          </w:p>
        </w:tc>
      </w:tr>
      <w:tr>
        <w:trPr>
          <w:cantSplit/>
        </w:trPr>
        <w:tc>
          <w:tcPr>
            <w:tcW w:w="2183" w:type="dxa"/>
            <w:tcBorders>
              <w:bottom w:val="single" w:sz="2" w:space="0" w:color="BFBFBF"/>
            </w:tcBorders>
          </w:tcPr>
          <w:p>
            <w:pPr>
              <w:pStyle w:val="normal11"/>
              <w:keepNext w:val="true"/>
              <w:keepLines/>
              <w:spacing w:lineRule="auto" w:line="264" w:before="40" w:after="40"/>
              <w:ind w:hanging="0"/>
              <w:jc w:val="start"/>
              <w:rPr/>
            </w:pPr>
            <w:r>
              <w:rPr>
                <w:sz w:val="19"/>
                <w:szCs w:val="19"/>
              </w:rPr>
              <w:t>Prevención de inyección</w:t>
            </w:r>
          </w:p>
        </w:tc>
        <w:tc>
          <w:tcPr>
            <w:tcW w:w="936" w:type="dxa"/>
            <w:tcBorders>
              <w:bottom w:val="single" w:sz="2" w:space="0" w:color="BFBFBF"/>
            </w:tcBorders>
          </w:tcPr>
          <w:p>
            <w:pPr>
              <w:pStyle w:val="normal11"/>
              <w:keepNext w:val="true"/>
              <w:keepLines/>
              <w:spacing w:lineRule="auto" w:line="264" w:before="40" w:after="40"/>
              <w:ind w:hanging="0"/>
              <w:jc w:val="start"/>
              <w:rPr/>
            </w:pPr>
            <w:r>
              <w:rPr>
                <w:sz w:val="19"/>
                <w:szCs w:val="19"/>
              </w:rPr>
              <w:t>Sí</w:t>
            </w:r>
          </w:p>
        </w:tc>
        <w:tc>
          <w:tcPr>
            <w:tcW w:w="3121" w:type="dxa"/>
            <w:tcBorders>
              <w:bottom w:val="single" w:sz="2" w:space="0" w:color="BFBFBF"/>
            </w:tcBorders>
          </w:tcPr>
          <w:p>
            <w:pPr>
              <w:pStyle w:val="normal11"/>
              <w:keepNext w:val="true"/>
              <w:keepLines/>
              <w:spacing w:lineRule="auto" w:line="264" w:before="40" w:after="40"/>
              <w:ind w:hanging="0"/>
              <w:jc w:val="start"/>
              <w:rPr/>
            </w:pPr>
            <w:r>
              <w:rPr>
                <w:sz w:val="19"/>
                <w:szCs w:val="19"/>
              </w:rPr>
              <w:t>EF Core parametrizado; filtros tipados de MongoDB</w:t>
            </w:r>
          </w:p>
        </w:tc>
        <w:tc>
          <w:tcPr>
            <w:tcW w:w="1872" w:type="dxa"/>
            <w:tcBorders>
              <w:bottom w:val="single" w:sz="2" w:space="0" w:color="BFBFBF"/>
            </w:tcBorders>
          </w:tcPr>
          <w:p>
            <w:pPr>
              <w:pStyle w:val="normal11"/>
              <w:keepNext w:val="true"/>
              <w:keepLines/>
              <w:spacing w:lineRule="auto" w:line="264" w:before="40" w:after="40"/>
              <w:ind w:hanging="0"/>
              <w:jc w:val="start"/>
              <w:rPr/>
            </w:pPr>
            <w:r>
              <w:rPr>
                <w:sz w:val="19"/>
                <w:szCs w:val="19"/>
              </w:rPr>
              <w:t>CP de seguridad</w:t>
            </w:r>
          </w:p>
        </w:tc>
        <w:tc>
          <w:tcPr>
            <w:tcW w:w="1248" w:type="dxa"/>
            <w:tcBorders>
              <w:bottom w:val="single" w:sz="2" w:space="0" w:color="BFBFBF"/>
            </w:tcBorders>
          </w:tcPr>
          <w:p>
            <w:pPr>
              <w:pStyle w:val="normal11"/>
              <w:keepNext w:val="true"/>
              <w:keepLines/>
              <w:spacing w:lineRule="auto" w:line="264" w:before="40" w:after="40"/>
              <w:ind w:hanging="0"/>
              <w:jc w:val="start"/>
              <w:rPr/>
            </w:pPr>
            <w:r>
              <w:rPr>
                <w:sz w:val="19"/>
                <w:szCs w:val="19"/>
              </w:rPr>
              <w:t>Diseñado</w:t>
            </w:r>
          </w:p>
        </w:tc>
      </w:tr>
      <w:tr>
        <w:trPr>
          <w:cantSplit/>
        </w:trPr>
        <w:tc>
          <w:tcPr>
            <w:tcW w:w="2183" w:type="dxa"/>
            <w:tcBorders>
              <w:bottom w:val="single" w:sz="2" w:space="0" w:color="BFBFBF"/>
            </w:tcBorders>
          </w:tcPr>
          <w:p>
            <w:pPr>
              <w:pStyle w:val="normal11"/>
              <w:keepLines/>
              <w:spacing w:lineRule="auto" w:line="264" w:before="40" w:after="40"/>
              <w:ind w:hanging="0"/>
              <w:jc w:val="start"/>
              <w:rPr/>
            </w:pPr>
            <w:r>
              <w:rPr>
                <w:sz w:val="19"/>
                <w:szCs w:val="19"/>
              </w:rPr>
              <w:t>Protección XSS</w:t>
            </w:r>
          </w:p>
        </w:tc>
        <w:tc>
          <w:tcPr>
            <w:tcW w:w="936" w:type="dxa"/>
            <w:tcBorders>
              <w:bottom w:val="single" w:sz="2" w:space="0" w:color="BFBFBF"/>
            </w:tcBorders>
          </w:tcPr>
          <w:p>
            <w:pPr>
              <w:pStyle w:val="normal11"/>
              <w:keepLines/>
              <w:spacing w:lineRule="auto" w:line="264" w:before="40" w:after="40"/>
              <w:ind w:hanging="0"/>
              <w:jc w:val="start"/>
              <w:rPr/>
            </w:pPr>
            <w:r>
              <w:rPr>
                <w:sz w:val="19"/>
                <w:szCs w:val="19"/>
              </w:rPr>
              <w:t>No</w:t>
            </w:r>
          </w:p>
        </w:tc>
        <w:tc>
          <w:tcPr>
            <w:tcW w:w="3121" w:type="dxa"/>
            <w:tcBorders>
              <w:bottom w:val="single" w:sz="2" w:space="0" w:color="BFBFBF"/>
            </w:tcBorders>
          </w:tcPr>
          <w:p>
            <w:pPr>
              <w:pStyle w:val="normal11"/>
              <w:keepLines/>
              <w:spacing w:lineRule="auto" w:line="264" w:before="40" w:after="40"/>
              <w:ind w:hanging="0"/>
              <w:jc w:val="start"/>
              <w:rPr/>
            </w:pPr>
            <w:r>
              <w:rPr>
                <w:sz w:val="19"/>
                <w:szCs w:val="19"/>
              </w:rPr>
              <w:t>Cliente de escritorio sin HTML; los PDF escapan el texto</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N.A.</w:t>
            </w:r>
          </w:p>
        </w:tc>
        <w:tc>
          <w:tcPr>
            <w:tcW w:w="1248" w:type="dxa"/>
            <w:tcBorders>
              <w:bottom w:val="single" w:sz="2" w:space="0" w:color="BFBFBF"/>
            </w:tcBorders>
          </w:tcPr>
          <w:p>
            <w:pPr>
              <w:pStyle w:val="normal11"/>
              <w:keepLines/>
              <w:spacing w:lineRule="auto" w:line="264" w:before="40" w:after="40"/>
              <w:ind w:hanging="0"/>
              <w:jc w:val="start"/>
              <w:rPr/>
            </w:pPr>
            <w:r>
              <w:rPr>
                <w:sz w:val="19"/>
                <w:szCs w:val="19"/>
              </w:rPr>
              <w:t>N.A.</w:t>
            </w:r>
          </w:p>
        </w:tc>
      </w:tr>
      <w:tr>
        <w:trPr>
          <w:cantSplit/>
        </w:trPr>
        <w:tc>
          <w:tcPr>
            <w:tcW w:w="2183" w:type="dxa"/>
            <w:tcBorders>
              <w:bottom w:val="single" w:sz="2" w:space="0" w:color="BFBFBF"/>
            </w:tcBorders>
          </w:tcPr>
          <w:p>
            <w:pPr>
              <w:pStyle w:val="normal11"/>
              <w:keepLines/>
              <w:spacing w:lineRule="auto" w:line="264" w:before="40" w:after="40"/>
              <w:ind w:hanging="0"/>
              <w:jc w:val="start"/>
              <w:rPr/>
            </w:pPr>
            <w:r>
              <w:rPr>
                <w:sz w:val="19"/>
                <w:szCs w:val="19"/>
              </w:rPr>
              <w:t>CSRF</w:t>
            </w:r>
          </w:p>
        </w:tc>
        <w:tc>
          <w:tcPr>
            <w:tcW w:w="936" w:type="dxa"/>
            <w:tcBorders>
              <w:bottom w:val="single" w:sz="2" w:space="0" w:color="BFBFBF"/>
            </w:tcBorders>
          </w:tcPr>
          <w:p>
            <w:pPr>
              <w:pStyle w:val="normal11"/>
              <w:keepLines/>
              <w:spacing w:lineRule="auto" w:line="264" w:before="40" w:after="40"/>
              <w:ind w:hanging="0"/>
              <w:jc w:val="start"/>
              <w:rPr/>
            </w:pPr>
            <w:r>
              <w:rPr>
                <w:sz w:val="19"/>
                <w:szCs w:val="19"/>
              </w:rPr>
              <w:t>No</w:t>
            </w:r>
          </w:p>
        </w:tc>
        <w:tc>
          <w:tcPr>
            <w:tcW w:w="3121" w:type="dxa"/>
            <w:tcBorders>
              <w:bottom w:val="single" w:sz="2" w:space="0" w:color="BFBFBF"/>
            </w:tcBorders>
          </w:tcPr>
          <w:p>
            <w:pPr>
              <w:pStyle w:val="normal11"/>
              <w:keepLines/>
              <w:spacing w:lineRule="auto" w:line="264" w:before="40" w:after="40"/>
              <w:ind w:hanging="0"/>
              <w:jc w:val="start"/>
              <w:rPr/>
            </w:pPr>
            <w:r>
              <w:rPr>
                <w:sz w:val="19"/>
                <w:szCs w:val="19"/>
              </w:rPr>
              <w:t>Autenticación por cabecera Bearer, sin cookies</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N.A.</w:t>
            </w:r>
          </w:p>
        </w:tc>
        <w:tc>
          <w:tcPr>
            <w:tcW w:w="1248" w:type="dxa"/>
            <w:tcBorders>
              <w:bottom w:val="single" w:sz="2" w:space="0" w:color="BFBFBF"/>
            </w:tcBorders>
          </w:tcPr>
          <w:p>
            <w:pPr>
              <w:pStyle w:val="normal11"/>
              <w:keepLines/>
              <w:spacing w:lineRule="auto" w:line="264" w:before="40" w:after="40"/>
              <w:ind w:hanging="0"/>
              <w:jc w:val="start"/>
              <w:rPr/>
            </w:pPr>
            <w:r>
              <w:rPr>
                <w:sz w:val="19"/>
                <w:szCs w:val="19"/>
              </w:rPr>
              <w:t>N.A.</w:t>
            </w:r>
          </w:p>
        </w:tc>
      </w:tr>
      <w:tr>
        <w:trPr>
          <w:cantSplit/>
        </w:trPr>
        <w:tc>
          <w:tcPr>
            <w:tcW w:w="2183" w:type="dxa"/>
            <w:tcBorders>
              <w:bottom w:val="single" w:sz="2" w:space="0" w:color="BFBFBF"/>
            </w:tcBorders>
          </w:tcPr>
          <w:p>
            <w:pPr>
              <w:pStyle w:val="normal11"/>
              <w:keepLines/>
              <w:spacing w:lineRule="auto" w:line="264" w:before="40" w:after="40"/>
              <w:ind w:hanging="0"/>
              <w:jc w:val="start"/>
              <w:rPr/>
            </w:pPr>
            <w:r>
              <w:rPr>
                <w:sz w:val="19"/>
                <w:szCs w:val="19"/>
              </w:rPr>
              <w:t>Cabeceras de seguridad</w:t>
            </w:r>
          </w:p>
        </w:tc>
        <w:tc>
          <w:tcPr>
            <w:tcW w:w="936"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21" w:type="dxa"/>
            <w:tcBorders>
              <w:bottom w:val="single" w:sz="2" w:space="0" w:color="BFBFBF"/>
            </w:tcBorders>
          </w:tcPr>
          <w:p>
            <w:pPr>
              <w:pStyle w:val="normal11"/>
              <w:keepLines/>
              <w:spacing w:lineRule="auto" w:line="264" w:before="40" w:after="40"/>
              <w:ind w:hanging="0"/>
              <w:jc w:val="start"/>
              <w:rPr/>
            </w:pPr>
            <w:r>
              <w:rPr>
                <w:sz w:val="19"/>
                <w:szCs w:val="19"/>
              </w:rPr>
              <w:t>HSTS, X-Content-Type-Options</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Revisión de respuestas</w:t>
            </w:r>
          </w:p>
        </w:tc>
        <w:tc>
          <w:tcPr>
            <w:tcW w:w="1248" w:type="dxa"/>
            <w:tcBorders>
              <w:bottom w:val="single" w:sz="2" w:space="0" w:color="BFBFBF"/>
            </w:tcBorders>
          </w:tcPr>
          <w:p>
            <w:pPr>
              <w:pStyle w:val="normal11"/>
              <w:keepLines/>
              <w:spacing w:lineRule="auto" w:line="264" w:before="40" w:after="40"/>
              <w:ind w:hanging="0"/>
              <w:jc w:val="start"/>
              <w:rPr/>
            </w:pPr>
            <w:r>
              <w:rPr>
                <w:sz w:val="19"/>
                <w:szCs w:val="19"/>
              </w:rPr>
              <w:t>Diseñado</w:t>
            </w:r>
          </w:p>
        </w:tc>
      </w:tr>
      <w:tr>
        <w:trPr>
          <w:cantSplit/>
        </w:trPr>
        <w:tc>
          <w:tcPr>
            <w:tcW w:w="2183" w:type="dxa"/>
            <w:tcBorders>
              <w:bottom w:val="single" w:sz="2" w:space="0" w:color="BFBFBF"/>
            </w:tcBorders>
          </w:tcPr>
          <w:p>
            <w:pPr>
              <w:pStyle w:val="normal11"/>
              <w:keepLines/>
              <w:spacing w:lineRule="auto" w:line="264" w:before="40" w:after="40"/>
              <w:ind w:hanging="0"/>
              <w:jc w:val="start"/>
              <w:rPr/>
            </w:pPr>
            <w:r>
              <w:rPr>
                <w:sz w:val="19"/>
                <w:szCs w:val="19"/>
              </w:rPr>
              <w:t>Rate limiting</w:t>
            </w:r>
          </w:p>
        </w:tc>
        <w:tc>
          <w:tcPr>
            <w:tcW w:w="936"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21" w:type="dxa"/>
            <w:tcBorders>
              <w:bottom w:val="single" w:sz="2" w:space="0" w:color="BFBFBF"/>
            </w:tcBorders>
          </w:tcPr>
          <w:p>
            <w:pPr>
              <w:pStyle w:val="normal11"/>
              <w:keepLines/>
              <w:spacing w:lineRule="auto" w:line="264" w:before="40" w:after="40"/>
              <w:ind w:hanging="0"/>
              <w:jc w:val="start"/>
              <w:rPr/>
            </w:pPr>
            <w:r>
              <w:rPr>
                <w:sz w:val="19"/>
                <w:szCs w:val="19"/>
              </w:rPr>
              <w:t>RateLimiter de ASP.NET Core en /auth/login (10 por minuto por IP)</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Prueba de abuso</w:t>
            </w:r>
          </w:p>
        </w:tc>
        <w:tc>
          <w:tcPr>
            <w:tcW w:w="1248" w:type="dxa"/>
            <w:tcBorders>
              <w:bottom w:val="single" w:sz="2" w:space="0" w:color="BFBFBF"/>
            </w:tcBorders>
          </w:tcPr>
          <w:p>
            <w:pPr>
              <w:pStyle w:val="normal11"/>
              <w:keepLines/>
              <w:spacing w:lineRule="auto" w:line="264" w:before="40" w:after="40"/>
              <w:ind w:hanging="0"/>
              <w:jc w:val="start"/>
              <w:rPr/>
            </w:pPr>
            <w:r>
              <w:rPr>
                <w:sz w:val="19"/>
                <w:szCs w:val="19"/>
              </w:rPr>
              <w:t>Diseñado</w:t>
            </w:r>
          </w:p>
        </w:tc>
      </w:tr>
      <w:tr>
        <w:trPr>
          <w:cantSplit/>
        </w:trPr>
        <w:tc>
          <w:tcPr>
            <w:tcW w:w="2183" w:type="dxa"/>
            <w:tcBorders>
              <w:bottom w:val="single" w:sz="2" w:space="0" w:color="BFBFBF"/>
            </w:tcBorders>
          </w:tcPr>
          <w:p>
            <w:pPr>
              <w:pStyle w:val="normal11"/>
              <w:keepLines/>
              <w:spacing w:lineRule="auto" w:line="264" w:before="40" w:after="40"/>
              <w:ind w:hanging="0"/>
              <w:jc w:val="start"/>
              <w:rPr/>
            </w:pPr>
            <w:r>
              <w:rPr>
                <w:sz w:val="19"/>
                <w:szCs w:val="19"/>
              </w:rPr>
              <w:t>Auditoría de dependencias</w:t>
            </w:r>
          </w:p>
        </w:tc>
        <w:tc>
          <w:tcPr>
            <w:tcW w:w="936"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21" w:type="dxa"/>
            <w:tcBorders>
              <w:bottom w:val="single" w:sz="2" w:space="0" w:color="BFBFBF"/>
            </w:tcBorders>
          </w:tcPr>
          <w:p>
            <w:pPr>
              <w:pStyle w:val="normal11"/>
              <w:keepLines/>
              <w:spacing w:lineRule="auto" w:line="264" w:before="40" w:after="40"/>
              <w:ind w:hanging="0"/>
              <w:jc w:val="start"/>
              <w:rPr/>
            </w:pPr>
            <w:r>
              <w:rPr>
                <w:sz w:val="19"/>
                <w:szCs w:val="19"/>
              </w:rPr>
              <w:t>dotnet list package --vulnerable y pip-audit en CI</w:t>
            </w:r>
          </w:p>
        </w:tc>
        <w:tc>
          <w:tcPr>
            <w:tcW w:w="1872" w:type="dxa"/>
            <w:tcBorders>
              <w:bottom w:val="single" w:sz="2" w:space="0" w:color="BFBFBF"/>
            </w:tcBorders>
          </w:tcPr>
          <w:p>
            <w:pPr>
              <w:pStyle w:val="normal11"/>
              <w:keepLines/>
              <w:spacing w:lineRule="auto" w:line="264" w:before="40" w:after="40"/>
              <w:ind w:hanging="0"/>
              <w:jc w:val="start"/>
              <w:rPr/>
            </w:pPr>
            <w:r>
              <w:rPr>
                <w:sz w:val="19"/>
                <w:szCs w:val="19"/>
              </w:rPr>
              <w:t>Reporte de CI</w:t>
            </w:r>
          </w:p>
        </w:tc>
        <w:tc>
          <w:tcPr>
            <w:tcW w:w="1248" w:type="dxa"/>
            <w:tcBorders>
              <w:bottom w:val="single" w:sz="2" w:space="0" w:color="BFBFBF"/>
            </w:tcBorders>
          </w:tcPr>
          <w:p>
            <w:pPr>
              <w:pStyle w:val="normal11"/>
              <w:keepLines/>
              <w:spacing w:lineRule="auto" w:line="264" w:before="40" w:after="40"/>
              <w:ind w:hanging="0"/>
              <w:jc w:val="start"/>
              <w:rPr/>
            </w:pPr>
            <w:r>
              <w:rPr>
                <w:sz w:val="19"/>
                <w:szCs w:val="19"/>
              </w:rPr>
              <w:t>Diseñado</w:t>
            </w:r>
          </w:p>
        </w:tc>
      </w:tr>
      <w:tr>
        <w:trPr>
          <w:cantSplit/>
        </w:trPr>
        <w:tc>
          <w:tcPr>
            <w:tcW w:w="2183" w:type="dxa"/>
            <w:tcBorders>
              <w:bottom w:val="single" w:sz="12" w:space="0" w:color="000000"/>
            </w:tcBorders>
          </w:tcPr>
          <w:p>
            <w:pPr>
              <w:pStyle w:val="normal11"/>
              <w:keepLines/>
              <w:spacing w:lineRule="auto" w:line="264" w:before="40" w:after="40"/>
              <w:ind w:hanging="0"/>
              <w:jc w:val="start"/>
              <w:rPr/>
            </w:pPr>
            <w:r>
              <w:rPr>
                <w:sz w:val="19"/>
                <w:szCs w:val="19"/>
              </w:rPr>
              <w:t>Auditoría de acciones sensibles</w:t>
            </w:r>
          </w:p>
        </w:tc>
        <w:tc>
          <w:tcPr>
            <w:tcW w:w="936" w:type="dxa"/>
            <w:tcBorders>
              <w:bottom w:val="single" w:sz="12" w:space="0" w:color="000000"/>
            </w:tcBorders>
          </w:tcPr>
          <w:p>
            <w:pPr>
              <w:pStyle w:val="normal11"/>
              <w:keepLines/>
              <w:spacing w:lineRule="auto" w:line="264" w:before="40" w:after="40"/>
              <w:ind w:hanging="0"/>
              <w:jc w:val="start"/>
              <w:rPr/>
            </w:pPr>
            <w:r>
              <w:rPr>
                <w:sz w:val="19"/>
                <w:szCs w:val="19"/>
              </w:rPr>
              <w:t>Sí</w:t>
            </w:r>
          </w:p>
        </w:tc>
        <w:tc>
          <w:tcPr>
            <w:tcW w:w="3121" w:type="dxa"/>
            <w:tcBorders>
              <w:bottom w:val="single" w:sz="12" w:space="0" w:color="000000"/>
            </w:tcBorders>
          </w:tcPr>
          <w:p>
            <w:pPr>
              <w:pStyle w:val="normal11"/>
              <w:keepLines/>
              <w:spacing w:lineRule="auto" w:line="264" w:before="40" w:after="40"/>
              <w:ind w:hanging="0"/>
              <w:jc w:val="start"/>
              <w:rPr/>
            </w:pPr>
            <w:r>
              <w:rPr>
                <w:sz w:val="19"/>
                <w:szCs w:val="19"/>
              </w:rPr>
              <w:t>bitacora_auditoria (RF-013)</w:t>
            </w:r>
          </w:p>
        </w:tc>
        <w:tc>
          <w:tcPr>
            <w:tcW w:w="1872" w:type="dxa"/>
            <w:tcBorders>
              <w:bottom w:val="single" w:sz="12" w:space="0" w:color="000000"/>
            </w:tcBorders>
          </w:tcPr>
          <w:p>
            <w:pPr>
              <w:pStyle w:val="normal11"/>
              <w:keepLines/>
              <w:spacing w:lineRule="auto" w:line="264" w:before="40" w:after="40"/>
              <w:ind w:hanging="0"/>
              <w:jc w:val="start"/>
              <w:rPr/>
            </w:pPr>
            <w:r>
              <w:rPr>
                <w:sz w:val="19"/>
                <w:szCs w:val="19"/>
              </w:rPr>
              <w:t>CP-014</w:t>
            </w:r>
          </w:p>
        </w:tc>
        <w:tc>
          <w:tcPr>
            <w:tcW w:w="1248" w:type="dxa"/>
            <w:tcBorders>
              <w:bottom w:val="single" w:sz="12" w:space="0" w:color="000000"/>
            </w:tcBorders>
          </w:tcPr>
          <w:p>
            <w:pPr>
              <w:pStyle w:val="normal11"/>
              <w:keepLines/>
              <w:spacing w:lineRule="auto" w:line="264" w:before="40" w:after="40"/>
              <w:ind w:hanging="0"/>
              <w:jc w:val="start"/>
              <w:rPr/>
            </w:pPr>
            <w:r>
              <w:rPr>
                <w:sz w:val="19"/>
                <w:szCs w:val="19"/>
              </w:rPr>
              <w:t>Diseñado</w:t>
            </w:r>
          </w:p>
        </w:tc>
      </w:tr>
    </w:tbl>
    <w:p>
      <w:pPr>
        <w:pStyle w:val="normal11"/>
        <w:spacing w:lineRule="auto" w:line="480" w:before="80" w:after="240"/>
        <w:ind w:hanging="0"/>
        <w:jc w:val="both"/>
        <w:rPr/>
      </w:pPr>
      <w:r>
        <w:rPr>
          <w:i/>
          <w:iCs/>
          <w:sz w:val="19"/>
          <w:szCs w:val="19"/>
        </w:rPr>
        <w:t xml:space="preserve">Nota. </w:t>
      </w:r>
      <w:r>
        <w:rPr>
          <w:sz w:val="19"/>
          <w:szCs w:val="19"/>
        </w:rPr>
        <w:t>Los estados se actualizan a Implementado y Verificado durante los Sprints 3 a 6.</w:t>
      </w:r>
    </w:p>
    <w:p>
      <w:pPr>
        <w:pStyle w:val="normal11"/>
        <w:keepNext w:val="true"/>
        <w:numPr>
          <w:ilvl w:val="0"/>
          <w:numId w:val="0"/>
        </w:numPr>
        <w:spacing w:lineRule="auto" w:line="480" w:before="360" w:after="160"/>
        <w:ind w:hanging="0"/>
        <w:jc w:val="both"/>
        <w:outlineLvl w:val="0"/>
        <w:rPr/>
      </w:pPr>
      <w:r>
        <w:rPr>
          <w:b/>
          <w:bCs/>
          <w:sz w:val="24"/>
          <w:szCs w:val="24"/>
        </w:rPr>
        <w:t>11. Manejo de Errores, Logging y Observabilidad</w:t>
      </w:r>
    </w:p>
    <w:p>
      <w:pPr>
        <w:pStyle w:val="normal11"/>
        <w:keepNext w:val="true"/>
        <w:numPr>
          <w:ilvl w:val="0"/>
          <w:numId w:val="0"/>
        </w:numPr>
        <w:spacing w:lineRule="auto" w:line="480" w:before="280" w:after="120"/>
        <w:ind w:hanging="0"/>
        <w:jc w:val="both"/>
        <w:outlineLvl w:val="1"/>
        <w:rPr/>
      </w:pPr>
      <w:r>
        <w:rPr>
          <w:b/>
          <w:bCs/>
          <w:sz w:val="24"/>
          <w:szCs w:val="24"/>
        </w:rPr>
        <w:t>11.1 Estrategia de Errores</w:t>
      </w:r>
    </w:p>
    <w:p>
      <w:pPr>
        <w:pStyle w:val="normal11"/>
        <w:keepNext w:val="true"/>
        <w:spacing w:lineRule="auto" w:line="480" w:before="240" w:after="0"/>
        <w:ind w:hanging="0"/>
        <w:jc w:val="both"/>
        <w:rPr/>
      </w:pPr>
      <w:r>
        <w:rPr>
          <w:b/>
          <w:bCs/>
          <w:sz w:val="22"/>
          <w:szCs w:val="22"/>
        </w:rPr>
        <w:t>Tabla 40</w:t>
      </w:r>
    </w:p>
    <w:p>
      <w:pPr>
        <w:pStyle w:val="normal11"/>
        <w:keepNext w:val="true"/>
        <w:spacing w:lineRule="auto" w:line="480" w:before="0" w:after="120"/>
        <w:ind w:hanging="0"/>
        <w:jc w:val="both"/>
        <w:rPr/>
      </w:pPr>
      <w:r>
        <w:rPr>
          <w:i/>
          <w:iCs/>
          <w:sz w:val="22"/>
          <w:szCs w:val="22"/>
        </w:rPr>
        <w:t>Estrategia de Errores</w:t>
      </w:r>
    </w:p>
    <w:tbl>
      <w:tblPr>
        <w:tblW w:w="9360" w:type="dxa"/>
        <w:jc w:val="center"/>
        <w:tblInd w:w="0" w:type="dxa"/>
        <w:tblLayout w:type="fixed"/>
        <w:tblCellMar>
          <w:top w:w="0" w:type="dxa"/>
          <w:start w:w="80" w:type="dxa"/>
          <w:bottom w:w="0" w:type="dxa"/>
          <w:end w:w="80" w:type="dxa"/>
        </w:tblCellMar>
        <w:tblLook w:val="0400"/>
      </w:tblPr>
      <w:tblGrid>
        <w:gridCol w:w="1504"/>
        <w:gridCol w:w="2674"/>
        <w:gridCol w:w="2171"/>
        <w:gridCol w:w="2005"/>
        <w:gridCol w:w="1006"/>
      </w:tblGrid>
      <w:tr>
        <w:trPr>
          <w:tblHeader w:val="true"/>
          <w:cantSplit/>
        </w:trPr>
        <w:tc>
          <w:tcPr>
            <w:tcW w:w="150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Categoría</w:t>
            </w:r>
          </w:p>
        </w:tc>
        <w:tc>
          <w:tcPr>
            <w:tcW w:w="267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Ejemplo en SITBIO</w:t>
            </w:r>
          </w:p>
        </w:tc>
        <w:tc>
          <w:tcPr>
            <w:tcW w:w="217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Tratamiento</w:t>
            </w:r>
          </w:p>
        </w:tc>
        <w:tc>
          <w:tcPr>
            <w:tcW w:w="200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Respuesta al cliente</w:t>
            </w:r>
          </w:p>
        </w:tc>
        <w:tc>
          <w:tcPr>
            <w:tcW w:w="100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Registro</w:t>
            </w:r>
          </w:p>
        </w:tc>
      </w:tr>
      <w:tr>
        <w:trPr>
          <w:cantSplit/>
        </w:trPr>
        <w:tc>
          <w:tcPr>
            <w:tcW w:w="1504" w:type="dxa"/>
            <w:tcBorders>
              <w:bottom w:val="single" w:sz="2" w:space="0" w:color="BFBFBF"/>
            </w:tcBorders>
          </w:tcPr>
          <w:p>
            <w:pPr>
              <w:pStyle w:val="normal11"/>
              <w:keepNext w:val="true"/>
              <w:keepLines/>
              <w:spacing w:lineRule="auto" w:line="264" w:before="40" w:after="40"/>
              <w:ind w:hanging="0"/>
              <w:jc w:val="start"/>
              <w:rPr/>
            </w:pPr>
            <w:r>
              <w:rPr>
                <w:sz w:val="19"/>
                <w:szCs w:val="19"/>
              </w:rPr>
              <w:t>Validación</w:t>
            </w:r>
          </w:p>
        </w:tc>
        <w:tc>
          <w:tcPr>
            <w:tcW w:w="2674" w:type="dxa"/>
            <w:tcBorders>
              <w:bottom w:val="single" w:sz="2" w:space="0" w:color="BFBFBF"/>
            </w:tcBorders>
          </w:tcPr>
          <w:p>
            <w:pPr>
              <w:pStyle w:val="normal11"/>
              <w:keepNext w:val="true"/>
              <w:keepLines/>
              <w:spacing w:lineRule="auto" w:line="264" w:before="40" w:after="40"/>
              <w:ind w:hanging="0"/>
              <w:jc w:val="start"/>
              <w:rPr/>
            </w:pPr>
            <w:r>
              <w:rPr>
                <w:sz w:val="19"/>
                <w:szCs w:val="19"/>
              </w:rPr>
              <w:t>Placa vacía; campo dinámico con tipo inválido</w:t>
            </w:r>
          </w:p>
        </w:tc>
        <w:tc>
          <w:tcPr>
            <w:tcW w:w="2171" w:type="dxa"/>
            <w:tcBorders>
              <w:bottom w:val="single" w:sz="2" w:space="0" w:color="BFBFBF"/>
            </w:tcBorders>
          </w:tcPr>
          <w:p>
            <w:pPr>
              <w:pStyle w:val="normal11"/>
              <w:keepNext w:val="true"/>
              <w:keepLines/>
              <w:spacing w:lineRule="auto" w:line="264" w:before="40" w:after="40"/>
              <w:ind w:hanging="0"/>
              <w:jc w:val="start"/>
              <w:rPr/>
            </w:pPr>
            <w:r>
              <w:rPr>
                <w:sz w:val="19"/>
                <w:szCs w:val="19"/>
              </w:rPr>
              <w:t>Rechazar antes de la lógica</w:t>
            </w:r>
          </w:p>
        </w:tc>
        <w:tc>
          <w:tcPr>
            <w:tcW w:w="2005" w:type="dxa"/>
            <w:tcBorders>
              <w:bottom w:val="single" w:sz="2" w:space="0" w:color="BFBFBF"/>
            </w:tcBorders>
          </w:tcPr>
          <w:p>
            <w:pPr>
              <w:pStyle w:val="normal11"/>
              <w:keepNext w:val="true"/>
              <w:keepLines/>
              <w:spacing w:lineRule="auto" w:line="264" w:before="40" w:after="40"/>
              <w:ind w:hanging="0"/>
              <w:jc w:val="start"/>
              <w:rPr/>
            </w:pPr>
            <w:r>
              <w:rPr>
                <w:sz w:val="19"/>
                <w:szCs w:val="19"/>
              </w:rPr>
              <w:t>400 con errores por campo</w:t>
            </w:r>
          </w:p>
        </w:tc>
        <w:tc>
          <w:tcPr>
            <w:tcW w:w="1006" w:type="dxa"/>
            <w:tcBorders>
              <w:bottom w:val="single" w:sz="2" w:space="0" w:color="BFBFBF"/>
            </w:tcBorders>
          </w:tcPr>
          <w:p>
            <w:pPr>
              <w:pStyle w:val="normal11"/>
              <w:keepNext w:val="true"/>
              <w:keepLines/>
              <w:spacing w:lineRule="auto" w:line="264" w:before="40" w:after="40"/>
              <w:ind w:hanging="0"/>
              <w:jc w:val="start"/>
              <w:rPr/>
            </w:pPr>
            <w:r>
              <w:rPr>
                <w:sz w:val="19"/>
                <w:szCs w:val="19"/>
              </w:rPr>
              <w:t>Info</w:t>
            </w:r>
          </w:p>
        </w:tc>
      </w:tr>
      <w:tr>
        <w:trPr>
          <w:cantSplit/>
        </w:trPr>
        <w:tc>
          <w:tcPr>
            <w:tcW w:w="1504" w:type="dxa"/>
            <w:tcBorders>
              <w:bottom w:val="single" w:sz="2" w:space="0" w:color="BFBFBF"/>
            </w:tcBorders>
          </w:tcPr>
          <w:p>
            <w:pPr>
              <w:pStyle w:val="normal11"/>
              <w:keepNext w:val="true"/>
              <w:keepLines/>
              <w:spacing w:lineRule="auto" w:line="264" w:before="40" w:after="40"/>
              <w:ind w:hanging="0"/>
              <w:jc w:val="start"/>
              <w:rPr/>
            </w:pPr>
            <w:r>
              <w:rPr>
                <w:sz w:val="19"/>
                <w:szCs w:val="19"/>
              </w:rPr>
              <w:t>Negocio</w:t>
            </w:r>
          </w:p>
        </w:tc>
        <w:tc>
          <w:tcPr>
            <w:tcW w:w="2674" w:type="dxa"/>
            <w:tcBorders>
              <w:bottom w:val="single" w:sz="2" w:space="0" w:color="BFBFBF"/>
            </w:tcBorders>
          </w:tcPr>
          <w:p>
            <w:pPr>
              <w:pStyle w:val="normal11"/>
              <w:keepNext w:val="true"/>
              <w:keepLines/>
              <w:spacing w:lineRule="auto" w:line="264" w:before="40" w:after="40"/>
              <w:ind w:hanging="0"/>
              <w:jc w:val="start"/>
              <w:rPr/>
            </w:pPr>
            <w:r>
              <w:rPr>
                <w:sz w:val="19"/>
                <w:szCs w:val="19"/>
              </w:rPr>
              <w:t>Serie duplicada (RN-001); orden firmada (RN-004)</w:t>
            </w:r>
          </w:p>
        </w:tc>
        <w:tc>
          <w:tcPr>
            <w:tcW w:w="2171" w:type="dxa"/>
            <w:tcBorders>
              <w:bottom w:val="single" w:sz="2" w:space="0" w:color="BFBFBF"/>
            </w:tcBorders>
          </w:tcPr>
          <w:p>
            <w:pPr>
              <w:pStyle w:val="normal11"/>
              <w:keepNext w:val="true"/>
              <w:keepLines/>
              <w:spacing w:lineRule="auto" w:line="264" w:before="40" w:after="40"/>
              <w:ind w:hanging="0"/>
              <w:jc w:val="start"/>
              <w:rPr/>
            </w:pPr>
            <w:r>
              <w:rPr>
                <w:sz w:val="19"/>
                <w:szCs w:val="19"/>
              </w:rPr>
              <w:t>Código estable y mensaje seguro</w:t>
            </w:r>
          </w:p>
        </w:tc>
        <w:tc>
          <w:tcPr>
            <w:tcW w:w="2005" w:type="dxa"/>
            <w:tcBorders>
              <w:bottom w:val="single" w:sz="2" w:space="0" w:color="BFBFBF"/>
            </w:tcBorders>
          </w:tcPr>
          <w:p>
            <w:pPr>
              <w:pStyle w:val="normal11"/>
              <w:keepNext w:val="true"/>
              <w:keepLines/>
              <w:spacing w:lineRule="auto" w:line="264" w:before="40" w:after="40"/>
              <w:ind w:hanging="0"/>
              <w:jc w:val="start"/>
              <w:rPr/>
            </w:pPr>
            <w:r>
              <w:rPr>
                <w:sz w:val="19"/>
                <w:szCs w:val="19"/>
              </w:rPr>
              <w:t>409 con código de error</w:t>
            </w:r>
          </w:p>
        </w:tc>
        <w:tc>
          <w:tcPr>
            <w:tcW w:w="1006" w:type="dxa"/>
            <w:tcBorders>
              <w:bottom w:val="single" w:sz="2" w:space="0" w:color="BFBFBF"/>
            </w:tcBorders>
          </w:tcPr>
          <w:p>
            <w:pPr>
              <w:pStyle w:val="normal11"/>
              <w:keepNext w:val="true"/>
              <w:keepLines/>
              <w:spacing w:lineRule="auto" w:line="264" w:before="40" w:after="40"/>
              <w:ind w:hanging="0"/>
              <w:jc w:val="start"/>
              <w:rPr/>
            </w:pPr>
            <w:r>
              <w:rPr>
                <w:sz w:val="19"/>
                <w:szCs w:val="19"/>
              </w:rPr>
              <w:t>Warn</w:t>
            </w:r>
          </w:p>
        </w:tc>
      </w:tr>
      <w:tr>
        <w:trPr>
          <w:cantSplit/>
        </w:trPr>
        <w:tc>
          <w:tcPr>
            <w:tcW w:w="1504" w:type="dxa"/>
            <w:tcBorders>
              <w:bottom w:val="single" w:sz="2" w:space="0" w:color="BFBFBF"/>
            </w:tcBorders>
          </w:tcPr>
          <w:p>
            <w:pPr>
              <w:pStyle w:val="normal11"/>
              <w:keepLines/>
              <w:spacing w:lineRule="auto" w:line="264" w:before="40" w:after="40"/>
              <w:ind w:hanging="0"/>
              <w:jc w:val="start"/>
              <w:rPr/>
            </w:pPr>
            <w:r>
              <w:rPr>
                <w:sz w:val="19"/>
                <w:szCs w:val="19"/>
              </w:rPr>
              <w:t>Infraestructura</w:t>
            </w:r>
          </w:p>
        </w:tc>
        <w:tc>
          <w:tcPr>
            <w:tcW w:w="2674" w:type="dxa"/>
            <w:tcBorders>
              <w:bottom w:val="single" w:sz="2" w:space="0" w:color="BFBFBF"/>
            </w:tcBorders>
          </w:tcPr>
          <w:p>
            <w:pPr>
              <w:pStyle w:val="normal11"/>
              <w:keepLines/>
              <w:spacing w:lineRule="auto" w:line="264" w:before="40" w:after="40"/>
              <w:ind w:hanging="0"/>
              <w:jc w:val="start"/>
              <w:rPr/>
            </w:pPr>
            <w:r>
              <w:rPr>
                <w:sz w:val="19"/>
                <w:szCs w:val="19"/>
              </w:rPr>
              <w:t>MongoDB no disponible al guardar la intervención</w:t>
            </w:r>
          </w:p>
        </w:tc>
        <w:tc>
          <w:tcPr>
            <w:tcW w:w="2171" w:type="dxa"/>
            <w:tcBorders>
              <w:bottom w:val="single" w:sz="2" w:space="0" w:color="BFBFBF"/>
            </w:tcBorders>
          </w:tcPr>
          <w:p>
            <w:pPr>
              <w:pStyle w:val="normal11"/>
              <w:keepLines/>
              <w:spacing w:lineRule="auto" w:line="264" w:before="40" w:after="40"/>
              <w:ind w:hanging="0"/>
              <w:jc w:val="start"/>
              <w:rPr/>
            </w:pPr>
            <w:r>
              <w:rPr>
                <w:sz w:val="19"/>
                <w:szCs w:val="19"/>
              </w:rPr>
              <w:t>Fallo controlado sin cambiar el estado de la orden</w:t>
            </w:r>
          </w:p>
        </w:tc>
        <w:tc>
          <w:tcPr>
            <w:tcW w:w="2005" w:type="dxa"/>
            <w:tcBorders>
              <w:bottom w:val="single" w:sz="2" w:space="0" w:color="BFBFBF"/>
            </w:tcBorders>
          </w:tcPr>
          <w:p>
            <w:pPr>
              <w:pStyle w:val="normal11"/>
              <w:keepLines/>
              <w:spacing w:lineRule="auto" w:line="264" w:before="40" w:after="40"/>
              <w:ind w:hanging="0"/>
              <w:jc w:val="start"/>
              <w:rPr/>
            </w:pPr>
            <w:r>
              <w:rPr>
                <w:sz w:val="19"/>
                <w:szCs w:val="19"/>
              </w:rPr>
              <w:t>503 y opción de reintentar</w:t>
            </w:r>
          </w:p>
        </w:tc>
        <w:tc>
          <w:tcPr>
            <w:tcW w:w="1006" w:type="dxa"/>
            <w:tcBorders>
              <w:bottom w:val="single" w:sz="2" w:space="0" w:color="BFBFBF"/>
            </w:tcBorders>
          </w:tcPr>
          <w:p>
            <w:pPr>
              <w:pStyle w:val="normal11"/>
              <w:keepLines/>
              <w:spacing w:lineRule="auto" w:line="264" w:before="40" w:after="40"/>
              <w:ind w:hanging="0"/>
              <w:jc w:val="start"/>
              <w:rPr/>
            </w:pPr>
            <w:r>
              <w:rPr>
                <w:sz w:val="19"/>
                <w:szCs w:val="19"/>
              </w:rPr>
              <w:t>Error</w:t>
            </w:r>
          </w:p>
        </w:tc>
      </w:tr>
      <w:tr>
        <w:trPr>
          <w:cantSplit/>
        </w:trPr>
        <w:tc>
          <w:tcPr>
            <w:tcW w:w="1504" w:type="dxa"/>
            <w:tcBorders>
              <w:bottom w:val="single" w:sz="12" w:space="0" w:color="000000"/>
            </w:tcBorders>
          </w:tcPr>
          <w:p>
            <w:pPr>
              <w:pStyle w:val="normal11"/>
              <w:keepLines/>
              <w:spacing w:lineRule="auto" w:line="264" w:before="40" w:after="40"/>
              <w:ind w:hanging="0"/>
              <w:jc w:val="start"/>
              <w:rPr/>
            </w:pPr>
            <w:r>
              <w:rPr>
                <w:sz w:val="19"/>
                <w:szCs w:val="19"/>
              </w:rPr>
              <w:t>Inesperado</w:t>
            </w:r>
          </w:p>
        </w:tc>
        <w:tc>
          <w:tcPr>
            <w:tcW w:w="2674" w:type="dxa"/>
            <w:tcBorders>
              <w:bottom w:val="single" w:sz="12" w:space="0" w:color="000000"/>
            </w:tcBorders>
          </w:tcPr>
          <w:p>
            <w:pPr>
              <w:pStyle w:val="normal11"/>
              <w:keepLines/>
              <w:spacing w:lineRule="auto" w:line="264" w:before="40" w:after="40"/>
              <w:ind w:hanging="0"/>
              <w:jc w:val="start"/>
              <w:rPr/>
            </w:pPr>
            <w:r>
              <w:rPr>
                <w:sz w:val="19"/>
                <w:szCs w:val="19"/>
              </w:rPr>
              <w:t>Excepción no controlada</w:t>
            </w:r>
          </w:p>
        </w:tc>
        <w:tc>
          <w:tcPr>
            <w:tcW w:w="2171" w:type="dxa"/>
            <w:tcBorders>
              <w:bottom w:val="single" w:sz="12" w:space="0" w:color="000000"/>
            </w:tcBorders>
          </w:tcPr>
          <w:p>
            <w:pPr>
              <w:pStyle w:val="normal11"/>
              <w:keepLines/>
              <w:spacing w:lineRule="auto" w:line="264" w:before="40" w:after="40"/>
              <w:ind w:hanging="0"/>
              <w:jc w:val="start"/>
              <w:rPr/>
            </w:pPr>
            <w:r>
              <w:rPr>
                <w:sz w:val="19"/>
                <w:szCs w:val="19"/>
              </w:rPr>
              <w:t>Middleware global con correlation ID</w:t>
            </w:r>
          </w:p>
        </w:tc>
        <w:tc>
          <w:tcPr>
            <w:tcW w:w="2005" w:type="dxa"/>
            <w:tcBorders>
              <w:bottom w:val="single" w:sz="12" w:space="0" w:color="000000"/>
            </w:tcBorders>
          </w:tcPr>
          <w:p>
            <w:pPr>
              <w:pStyle w:val="normal11"/>
              <w:keepLines/>
              <w:spacing w:lineRule="auto" w:line="264" w:before="40" w:after="40"/>
              <w:ind w:hanging="0"/>
              <w:jc w:val="start"/>
              <w:rPr/>
            </w:pPr>
            <w:r>
              <w:rPr>
                <w:sz w:val="19"/>
                <w:szCs w:val="19"/>
              </w:rPr>
              <w:t>500 genérico con traceId</w:t>
            </w:r>
          </w:p>
        </w:tc>
        <w:tc>
          <w:tcPr>
            <w:tcW w:w="1006" w:type="dxa"/>
            <w:tcBorders>
              <w:bottom w:val="single" w:sz="12" w:space="0" w:color="000000"/>
            </w:tcBorders>
          </w:tcPr>
          <w:p>
            <w:pPr>
              <w:pStyle w:val="normal11"/>
              <w:keepLines/>
              <w:spacing w:lineRule="auto" w:line="264" w:before="40" w:after="40"/>
              <w:ind w:hanging="0"/>
              <w:jc w:val="start"/>
              <w:rPr/>
            </w:pPr>
            <w:r>
              <w:rPr>
                <w:sz w:val="19"/>
                <w:szCs w:val="19"/>
              </w:rPr>
              <w:t>Error</w:t>
            </w:r>
          </w:p>
        </w:tc>
      </w:tr>
    </w:tbl>
    <w:p>
      <w:pPr>
        <w:pStyle w:val="normal11"/>
        <w:spacing w:lineRule="auto" w:line="480" w:before="80" w:after="240"/>
        <w:ind w:hanging="0"/>
        <w:jc w:val="both"/>
        <w:rPr/>
      </w:pPr>
      <w:r>
        <w:rPr>
          <w:i/>
          <w:iCs/>
          <w:sz w:val="19"/>
          <w:szCs w:val="19"/>
        </w:rPr>
        <w:t xml:space="preserve">Nota. </w:t>
      </w:r>
      <w:r>
        <w:rPr>
          <w:sz w:val="19"/>
          <w:szCs w:val="19"/>
        </w:rPr>
        <w:t>El cliente WPF conserva los datos del formulario ante cualquier error (DOC-05, Sección 9).</w:t>
      </w:r>
    </w:p>
    <w:p>
      <w:pPr>
        <w:pStyle w:val="normal11"/>
        <w:keepNext w:val="true"/>
        <w:numPr>
          <w:ilvl w:val="0"/>
          <w:numId w:val="0"/>
        </w:numPr>
        <w:spacing w:lineRule="auto" w:line="480" w:before="280" w:after="120"/>
        <w:ind w:hanging="0"/>
        <w:jc w:val="both"/>
        <w:outlineLvl w:val="1"/>
        <w:rPr/>
      </w:pPr>
      <w:r>
        <w:rPr>
          <w:b/>
          <w:bCs/>
          <w:sz w:val="24"/>
          <w:szCs w:val="24"/>
        </w:rPr>
        <w:t>11.2 Estándar de Logging</w:t>
      </w:r>
    </w:p>
    <w:p>
      <w:pPr>
        <w:pStyle w:val="normal11"/>
        <w:keepNext w:val="true"/>
        <w:spacing w:lineRule="auto" w:line="480" w:before="240" w:after="0"/>
        <w:ind w:hanging="0"/>
        <w:jc w:val="both"/>
        <w:rPr/>
      </w:pPr>
      <w:r>
        <w:rPr>
          <w:b/>
          <w:bCs/>
          <w:sz w:val="22"/>
          <w:szCs w:val="22"/>
        </w:rPr>
        <w:t>Tabla 41</w:t>
      </w:r>
    </w:p>
    <w:p>
      <w:pPr>
        <w:pStyle w:val="normal11"/>
        <w:keepNext w:val="true"/>
        <w:spacing w:lineRule="auto" w:line="480" w:before="0" w:after="120"/>
        <w:ind w:hanging="0"/>
        <w:jc w:val="both"/>
        <w:rPr/>
      </w:pPr>
      <w:r>
        <w:rPr>
          <w:i/>
          <w:iCs/>
          <w:sz w:val="22"/>
          <w:szCs w:val="22"/>
        </w:rPr>
        <w:t>Estándar de Logging</w:t>
      </w:r>
    </w:p>
    <w:tbl>
      <w:tblPr>
        <w:tblW w:w="9360" w:type="dxa"/>
        <w:jc w:val="center"/>
        <w:tblInd w:w="0" w:type="dxa"/>
        <w:tblLayout w:type="fixed"/>
        <w:tblCellMar>
          <w:top w:w="0" w:type="dxa"/>
          <w:start w:w="80" w:type="dxa"/>
          <w:bottom w:w="0" w:type="dxa"/>
          <w:end w:w="80" w:type="dxa"/>
        </w:tblCellMar>
        <w:tblLook w:val="0400"/>
      </w:tblPr>
      <w:tblGrid>
        <w:gridCol w:w="2340"/>
        <w:gridCol w:w="7020"/>
      </w:tblGrid>
      <w:tr>
        <w:trPr>
          <w:tblHeader w:val="true"/>
          <w:cantSplit/>
        </w:trPr>
        <w:tc>
          <w:tcPr>
            <w:tcW w:w="23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702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Regla</w:t>
            </w:r>
          </w:p>
        </w:tc>
      </w:tr>
      <w:tr>
        <w:trPr>
          <w:cantSplit/>
        </w:trPr>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Fecha y hora</w:t>
            </w:r>
          </w:p>
        </w:tc>
        <w:tc>
          <w:tcPr>
            <w:tcW w:w="7020" w:type="dxa"/>
            <w:tcBorders>
              <w:bottom w:val="single" w:sz="2" w:space="0" w:color="BFBFBF"/>
            </w:tcBorders>
          </w:tcPr>
          <w:p>
            <w:pPr>
              <w:pStyle w:val="normal11"/>
              <w:keepNext w:val="true"/>
              <w:keepLines/>
              <w:spacing w:lineRule="auto" w:line="264" w:before="40" w:after="40"/>
              <w:ind w:hanging="0"/>
              <w:jc w:val="start"/>
              <w:rPr/>
            </w:pPr>
            <w:r>
              <w:rPr>
                <w:sz w:val="19"/>
                <w:szCs w:val="19"/>
              </w:rPr>
              <w:t>ISO 8601 en UTC; la interfaz muestra la hora de Colombia (UTC−5).</w:t>
            </w:r>
          </w:p>
        </w:tc>
      </w:tr>
      <w:tr>
        <w:trPr>
          <w:cantSplit/>
        </w:trPr>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Nivel</w:t>
            </w:r>
          </w:p>
        </w:tc>
        <w:tc>
          <w:tcPr>
            <w:tcW w:w="7020" w:type="dxa"/>
            <w:tcBorders>
              <w:bottom w:val="single" w:sz="2" w:space="0" w:color="BFBFBF"/>
            </w:tcBorders>
          </w:tcPr>
          <w:p>
            <w:pPr>
              <w:pStyle w:val="normal11"/>
              <w:keepNext w:val="true"/>
              <w:keepLines/>
              <w:spacing w:lineRule="auto" w:line="264" w:before="40" w:after="40"/>
              <w:ind w:hanging="0"/>
              <w:jc w:val="start"/>
              <w:rPr/>
            </w:pPr>
            <w:r>
              <w:rPr>
                <w:sz w:val="19"/>
                <w:szCs w:val="19"/>
              </w:rPr>
              <w:t>Debug solo en desarrollo; Information en pruebas y demostración.</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Módulo</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Componente de origen (CMP-AUTH, CMP-OT…).</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Contexto</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tenant_id, usuario_id y ruta; sin datos personales ni cuerpos de solicitud.</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Correlation ID</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X-Correlation-ID generado por el cliente o la API.</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Mensaje</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Describe el evento; nunca contraseñas, tokens ni cadenas de conexión.</w:t>
            </w:r>
          </w:p>
        </w:tc>
      </w:tr>
      <w:tr>
        <w:trPr>
          <w:cantSplit/>
        </w:trPr>
        <w:tc>
          <w:tcPr>
            <w:tcW w:w="2340" w:type="dxa"/>
            <w:tcBorders>
              <w:bottom w:val="single" w:sz="12" w:space="0" w:color="000000"/>
            </w:tcBorders>
          </w:tcPr>
          <w:p>
            <w:pPr>
              <w:pStyle w:val="normal11"/>
              <w:keepLines/>
              <w:spacing w:lineRule="auto" w:line="264" w:before="40" w:after="40"/>
              <w:ind w:hanging="0"/>
              <w:jc w:val="start"/>
              <w:rPr/>
            </w:pPr>
            <w:r>
              <w:rPr>
                <w:sz w:val="19"/>
                <w:szCs w:val="19"/>
              </w:rPr>
              <w:t>Retención</w:t>
            </w:r>
          </w:p>
        </w:tc>
        <w:tc>
          <w:tcPr>
            <w:tcW w:w="7020" w:type="dxa"/>
            <w:tcBorders>
              <w:bottom w:val="single" w:sz="12" w:space="0" w:color="000000"/>
            </w:tcBorders>
          </w:tcPr>
          <w:p>
            <w:pPr>
              <w:pStyle w:val="normal11"/>
              <w:keepLines/>
              <w:spacing w:lineRule="auto" w:line="264" w:before="40" w:after="40"/>
              <w:ind w:hanging="0"/>
              <w:jc w:val="start"/>
              <w:rPr/>
            </w:pPr>
            <w:r>
              <w:rPr>
                <w:sz w:val="19"/>
                <w:szCs w:val="19"/>
              </w:rPr>
              <w:t>30 días en archivos rotativos JSON (Serilog).</w:t>
            </w:r>
          </w:p>
        </w:tc>
      </w:tr>
    </w:tbl>
    <w:p>
      <w:pPr>
        <w:pStyle w:val="normal11"/>
        <w:spacing w:lineRule="auto" w:line="480" w:before="80" w:after="240"/>
        <w:ind w:hanging="0"/>
        <w:jc w:val="both"/>
        <w:rPr/>
      </w:pPr>
      <w:r>
        <w:rPr>
          <w:i/>
          <w:iCs/>
          <w:sz w:val="19"/>
          <w:szCs w:val="19"/>
        </w:rPr>
        <w:t xml:space="preserve">Nota. </w:t>
      </w:r>
      <w:r>
        <w:rPr>
          <w:sz w:val="19"/>
          <w:szCs w:val="19"/>
        </w:rPr>
        <w:t>Los logs técnicos no sustituyen la bitácora funcional (RF-013).</w:t>
      </w:r>
    </w:p>
    <w:p>
      <w:pPr>
        <w:pStyle w:val="normal11"/>
        <w:keepNext w:val="true"/>
        <w:numPr>
          <w:ilvl w:val="0"/>
          <w:numId w:val="0"/>
        </w:numPr>
        <w:spacing w:lineRule="auto" w:line="480" w:before="280" w:after="120"/>
        <w:ind w:hanging="0"/>
        <w:jc w:val="both"/>
        <w:outlineLvl w:val="1"/>
        <w:rPr/>
      </w:pPr>
      <w:r>
        <w:rPr>
          <w:b/>
          <w:bCs/>
          <w:sz w:val="24"/>
          <w:szCs w:val="24"/>
        </w:rPr>
        <w:t>11.3 Métricas y Health Checks</w:t>
      </w:r>
    </w:p>
    <w:p>
      <w:pPr>
        <w:pStyle w:val="normal11"/>
        <w:keepNext w:val="true"/>
        <w:spacing w:lineRule="auto" w:line="480" w:before="240" w:after="0"/>
        <w:ind w:hanging="0"/>
        <w:jc w:val="both"/>
        <w:rPr/>
      </w:pPr>
      <w:r>
        <w:rPr>
          <w:b/>
          <w:bCs/>
          <w:sz w:val="22"/>
          <w:szCs w:val="22"/>
        </w:rPr>
        <w:t>Tabla 42</w:t>
      </w:r>
    </w:p>
    <w:p>
      <w:pPr>
        <w:pStyle w:val="normal11"/>
        <w:keepNext w:val="true"/>
        <w:spacing w:lineRule="auto" w:line="480" w:before="0" w:after="120"/>
        <w:ind w:hanging="0"/>
        <w:jc w:val="both"/>
        <w:rPr/>
      </w:pPr>
      <w:r>
        <w:rPr>
          <w:i/>
          <w:iCs/>
          <w:sz w:val="22"/>
          <w:szCs w:val="22"/>
        </w:rPr>
        <w:t>Métricas y Health Checks</w:t>
      </w:r>
    </w:p>
    <w:tbl>
      <w:tblPr>
        <w:tblW w:w="9360" w:type="dxa"/>
        <w:jc w:val="center"/>
        <w:tblInd w:w="0" w:type="dxa"/>
        <w:tblLayout w:type="fixed"/>
        <w:tblCellMar>
          <w:top w:w="0" w:type="dxa"/>
          <w:start w:w="80" w:type="dxa"/>
          <w:bottom w:w="0" w:type="dxa"/>
          <w:end w:w="80" w:type="dxa"/>
        </w:tblCellMar>
        <w:tblLook w:val="0400"/>
      </w:tblPr>
      <w:tblGrid>
        <w:gridCol w:w="936"/>
        <w:gridCol w:w="2004"/>
        <w:gridCol w:w="1069"/>
        <w:gridCol w:w="1203"/>
        <w:gridCol w:w="1604"/>
        <w:gridCol w:w="1338"/>
        <w:gridCol w:w="1206"/>
      </w:tblGrid>
      <w:tr>
        <w:trPr>
          <w:tblHeader w:val="true"/>
          <w:cantSplit/>
        </w:trPr>
        <w:tc>
          <w:tcPr>
            <w:tcW w:w="93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200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Métrica / chequeo</w:t>
            </w:r>
          </w:p>
        </w:tc>
        <w:tc>
          <w:tcPr>
            <w:tcW w:w="106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Objetivo</w:t>
            </w:r>
          </w:p>
        </w:tc>
        <w:tc>
          <w:tcPr>
            <w:tcW w:w="120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Umbral</w:t>
            </w:r>
          </w:p>
        </w:tc>
        <w:tc>
          <w:tcPr>
            <w:tcW w:w="160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Fuente</w:t>
            </w:r>
          </w:p>
        </w:tc>
        <w:tc>
          <w:tcPr>
            <w:tcW w:w="13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Alerta</w:t>
            </w:r>
          </w:p>
        </w:tc>
        <w:tc>
          <w:tcPr>
            <w:tcW w:w="120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Responsable</w:t>
            </w:r>
          </w:p>
        </w:tc>
      </w:tr>
      <w:tr>
        <w:trPr>
          <w:cantSplit/>
        </w:trPr>
        <w:tc>
          <w:tcPr>
            <w:tcW w:w="936" w:type="dxa"/>
            <w:tcBorders>
              <w:bottom w:val="single" w:sz="2" w:space="0" w:color="BFBFBF"/>
            </w:tcBorders>
          </w:tcPr>
          <w:p>
            <w:pPr>
              <w:pStyle w:val="normal11"/>
              <w:keepNext w:val="true"/>
              <w:keepLines/>
              <w:spacing w:lineRule="auto" w:line="264" w:before="40" w:after="40"/>
              <w:ind w:hanging="0"/>
              <w:jc w:val="start"/>
              <w:rPr/>
            </w:pPr>
            <w:r>
              <w:rPr>
                <w:sz w:val="17"/>
                <w:szCs w:val="17"/>
              </w:rPr>
              <w:t>OBS-001</w:t>
            </w:r>
          </w:p>
        </w:tc>
        <w:tc>
          <w:tcPr>
            <w:tcW w:w="2004" w:type="dxa"/>
            <w:tcBorders>
              <w:bottom w:val="single" w:sz="2" w:space="0" w:color="BFBFBF"/>
            </w:tcBorders>
          </w:tcPr>
          <w:p>
            <w:pPr>
              <w:pStyle w:val="normal11"/>
              <w:keepNext w:val="true"/>
              <w:keepLines/>
              <w:spacing w:lineRule="auto" w:line="264" w:before="40" w:after="40"/>
              <w:ind w:hanging="0"/>
              <w:jc w:val="start"/>
              <w:rPr/>
            </w:pPr>
            <w:r>
              <w:rPr>
                <w:sz w:val="17"/>
                <w:szCs w:val="17"/>
              </w:rPr>
              <w:t>Disponibilidad (/health con PostgreSQL y MongoDB)</w:t>
            </w:r>
          </w:p>
        </w:tc>
        <w:tc>
          <w:tcPr>
            <w:tcW w:w="1069" w:type="dxa"/>
            <w:tcBorders>
              <w:bottom w:val="single" w:sz="2" w:space="0" w:color="BFBFBF"/>
            </w:tcBorders>
          </w:tcPr>
          <w:p>
            <w:pPr>
              <w:pStyle w:val="normal11"/>
              <w:keepNext w:val="true"/>
              <w:keepLines/>
              <w:spacing w:lineRule="auto" w:line="264" w:before="40" w:after="40"/>
              <w:ind w:hanging="0"/>
              <w:jc w:val="start"/>
              <w:rPr/>
            </w:pPr>
            <w:r>
              <w:rPr>
                <w:sz w:val="17"/>
                <w:szCs w:val="17"/>
              </w:rPr>
              <w:t>RNF-009</w:t>
            </w:r>
          </w:p>
        </w:tc>
        <w:tc>
          <w:tcPr>
            <w:tcW w:w="1203"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 </w:t>
            </w:r>
            <w:r>
              <w:rPr>
                <w:sz w:val="17"/>
                <w:szCs w:val="17"/>
              </w:rPr>
              <w:t>95 % en evaluación</w:t>
            </w:r>
          </w:p>
        </w:tc>
        <w:tc>
          <w:tcPr>
            <w:tcW w:w="1604" w:type="dxa"/>
            <w:tcBorders>
              <w:bottom w:val="single" w:sz="2" w:space="0" w:color="BFBFBF"/>
            </w:tcBorders>
          </w:tcPr>
          <w:p>
            <w:pPr>
              <w:pStyle w:val="normal11"/>
              <w:keepNext w:val="true"/>
              <w:keepLines/>
              <w:spacing w:lineRule="auto" w:line="264" w:before="40" w:after="40"/>
              <w:ind w:hanging="0"/>
              <w:jc w:val="start"/>
              <w:rPr/>
            </w:pPr>
            <w:r>
              <w:rPr>
                <w:sz w:val="17"/>
                <w:szCs w:val="17"/>
              </w:rPr>
              <w:t>Health checks de ASP.NET Core</w:t>
            </w:r>
          </w:p>
        </w:tc>
        <w:tc>
          <w:tcPr>
            <w:tcW w:w="1338" w:type="dxa"/>
            <w:tcBorders>
              <w:bottom w:val="single" w:sz="2" w:space="0" w:color="BFBFBF"/>
            </w:tcBorders>
          </w:tcPr>
          <w:p>
            <w:pPr>
              <w:pStyle w:val="normal11"/>
              <w:keepNext w:val="true"/>
              <w:keepLines/>
              <w:spacing w:lineRule="auto" w:line="264" w:before="40" w:after="40"/>
              <w:ind w:hanging="0"/>
              <w:jc w:val="start"/>
              <w:rPr/>
            </w:pPr>
            <w:r>
              <w:rPr>
                <w:sz w:val="17"/>
                <w:szCs w:val="17"/>
              </w:rPr>
              <w:t>Unhealthy durante 2 min</w:t>
            </w:r>
          </w:p>
        </w:tc>
        <w:tc>
          <w:tcPr>
            <w:tcW w:w="1206" w:type="dxa"/>
            <w:tcBorders>
              <w:bottom w:val="single" w:sz="2" w:space="0" w:color="BFBFBF"/>
            </w:tcBorders>
          </w:tcPr>
          <w:p>
            <w:pPr>
              <w:pStyle w:val="normal11"/>
              <w:keepNext w:val="true"/>
              <w:keepLines/>
              <w:spacing w:lineRule="auto" w:line="264" w:before="40" w:after="40"/>
              <w:ind w:hanging="0"/>
              <w:jc w:val="start"/>
              <w:rPr/>
            </w:pPr>
            <w:r>
              <w:rPr>
                <w:sz w:val="17"/>
                <w:szCs w:val="17"/>
              </w:rPr>
              <w:t>Héctor Cuesta</w:t>
            </w:r>
          </w:p>
        </w:tc>
      </w:tr>
      <w:tr>
        <w:trPr>
          <w:cantSplit/>
        </w:trPr>
        <w:tc>
          <w:tcPr>
            <w:tcW w:w="936" w:type="dxa"/>
            <w:tcBorders>
              <w:bottom w:val="single" w:sz="2" w:space="0" w:color="BFBFBF"/>
            </w:tcBorders>
          </w:tcPr>
          <w:p>
            <w:pPr>
              <w:pStyle w:val="normal11"/>
              <w:keepNext w:val="true"/>
              <w:keepLines/>
              <w:spacing w:lineRule="auto" w:line="264" w:before="40" w:after="40"/>
              <w:ind w:hanging="0"/>
              <w:jc w:val="start"/>
              <w:rPr/>
            </w:pPr>
            <w:r>
              <w:rPr>
                <w:sz w:val="17"/>
                <w:szCs w:val="17"/>
              </w:rPr>
              <w:t>OBS-002</w:t>
            </w:r>
          </w:p>
        </w:tc>
        <w:tc>
          <w:tcPr>
            <w:tcW w:w="2004" w:type="dxa"/>
            <w:tcBorders>
              <w:bottom w:val="single" w:sz="2" w:space="0" w:color="BFBFBF"/>
            </w:tcBorders>
          </w:tcPr>
          <w:p>
            <w:pPr>
              <w:pStyle w:val="normal11"/>
              <w:keepNext w:val="true"/>
              <w:keepLines/>
              <w:spacing w:lineRule="auto" w:line="264" w:before="40" w:after="40"/>
              <w:ind w:hanging="0"/>
              <w:jc w:val="start"/>
              <w:rPr/>
            </w:pPr>
            <w:r>
              <w:rPr>
                <w:sz w:val="17"/>
                <w:szCs w:val="17"/>
              </w:rPr>
              <w:t>Latencia p95 de /equipos</w:t>
            </w:r>
          </w:p>
        </w:tc>
        <w:tc>
          <w:tcPr>
            <w:tcW w:w="1069" w:type="dxa"/>
            <w:tcBorders>
              <w:bottom w:val="single" w:sz="2" w:space="0" w:color="BFBFBF"/>
            </w:tcBorders>
          </w:tcPr>
          <w:p>
            <w:pPr>
              <w:pStyle w:val="normal11"/>
              <w:keepNext w:val="true"/>
              <w:keepLines/>
              <w:spacing w:lineRule="auto" w:line="264" w:before="40" w:after="40"/>
              <w:ind w:hanging="0"/>
              <w:jc w:val="start"/>
              <w:rPr/>
            </w:pPr>
            <w:r>
              <w:rPr>
                <w:sz w:val="17"/>
                <w:szCs w:val="17"/>
              </w:rPr>
              <w:t>RNF-006</w:t>
            </w:r>
          </w:p>
        </w:tc>
        <w:tc>
          <w:tcPr>
            <w:tcW w:w="1203" w:type="dxa"/>
            <w:tcBorders>
              <w:bottom w:val="single" w:sz="2" w:space="0" w:color="BFBFBF"/>
            </w:tcBorders>
          </w:tcPr>
          <w:p>
            <w:pPr>
              <w:pStyle w:val="normal11"/>
              <w:keepNext w:val="true"/>
              <w:keepLines/>
              <w:spacing w:lineRule="auto" w:line="264" w:before="40" w:after="40"/>
              <w:ind w:hanging="0"/>
              <w:jc w:val="start"/>
              <w:rPr/>
            </w:pPr>
            <w:r>
              <w:rPr>
                <w:sz w:val="17"/>
                <w:szCs w:val="17"/>
              </w:rPr>
              <w:t>&lt; 1,5 s</w:t>
            </w:r>
          </w:p>
        </w:tc>
        <w:tc>
          <w:tcPr>
            <w:tcW w:w="1604" w:type="dxa"/>
            <w:tcBorders>
              <w:bottom w:val="single" w:sz="2" w:space="0" w:color="BFBFBF"/>
            </w:tcBorders>
          </w:tcPr>
          <w:p>
            <w:pPr>
              <w:pStyle w:val="normal11"/>
              <w:keepNext w:val="true"/>
              <w:keepLines/>
              <w:spacing w:lineRule="auto" w:line="264" w:before="40" w:after="40"/>
              <w:ind w:hanging="0"/>
              <w:jc w:val="start"/>
              <w:rPr/>
            </w:pPr>
            <w:r>
              <w:rPr>
                <w:sz w:val="17"/>
                <w:szCs w:val="17"/>
              </w:rPr>
              <w:t>Logs de solicitud</w:t>
            </w:r>
          </w:p>
        </w:tc>
        <w:tc>
          <w:tcPr>
            <w:tcW w:w="1338" w:type="dxa"/>
            <w:tcBorders>
              <w:bottom w:val="single" w:sz="2" w:space="0" w:color="BFBFBF"/>
            </w:tcBorders>
          </w:tcPr>
          <w:p>
            <w:pPr>
              <w:pStyle w:val="normal11"/>
              <w:keepNext w:val="true"/>
              <w:keepLines/>
              <w:spacing w:lineRule="auto" w:line="264" w:before="40" w:after="40"/>
              <w:ind w:hanging="0"/>
              <w:jc w:val="start"/>
              <w:rPr/>
            </w:pPr>
            <w:r>
              <w:rPr>
                <w:sz w:val="17"/>
                <w:szCs w:val="17"/>
              </w:rPr>
              <w:t>p95 &gt; 1,5 s</w:t>
            </w:r>
          </w:p>
        </w:tc>
        <w:tc>
          <w:tcPr>
            <w:tcW w:w="1206" w:type="dxa"/>
            <w:tcBorders>
              <w:bottom w:val="single" w:sz="2" w:space="0" w:color="BFBFBF"/>
            </w:tcBorders>
          </w:tcPr>
          <w:p>
            <w:pPr>
              <w:pStyle w:val="normal11"/>
              <w:keepNext w:val="true"/>
              <w:keepLines/>
              <w:spacing w:lineRule="auto" w:line="264" w:before="40" w:after="40"/>
              <w:ind w:hanging="0"/>
              <w:jc w:val="start"/>
              <w:rPr/>
            </w:pPr>
            <w:r>
              <w:rPr>
                <w:sz w:val="17"/>
                <w:szCs w:val="17"/>
              </w:rPr>
              <w:t>Esteban Bedoya</w:t>
            </w:r>
          </w:p>
        </w:tc>
      </w:tr>
      <w:tr>
        <w:trPr>
          <w:cantSplit/>
        </w:trPr>
        <w:tc>
          <w:tcPr>
            <w:tcW w:w="936" w:type="dxa"/>
            <w:tcBorders>
              <w:bottom w:val="single" w:sz="2" w:space="0" w:color="BFBFBF"/>
            </w:tcBorders>
          </w:tcPr>
          <w:p>
            <w:pPr>
              <w:pStyle w:val="normal11"/>
              <w:keepLines/>
              <w:spacing w:lineRule="auto" w:line="264" w:before="40" w:after="40"/>
              <w:ind w:hanging="0"/>
              <w:jc w:val="start"/>
              <w:rPr/>
            </w:pPr>
            <w:r>
              <w:rPr>
                <w:sz w:val="17"/>
                <w:szCs w:val="17"/>
              </w:rPr>
              <w:t>OBS-003</w:t>
            </w:r>
          </w:p>
        </w:tc>
        <w:tc>
          <w:tcPr>
            <w:tcW w:w="2004" w:type="dxa"/>
            <w:tcBorders>
              <w:bottom w:val="single" w:sz="2" w:space="0" w:color="BFBFBF"/>
            </w:tcBorders>
          </w:tcPr>
          <w:p>
            <w:pPr>
              <w:pStyle w:val="normal11"/>
              <w:keepLines/>
              <w:spacing w:lineRule="auto" w:line="264" w:before="40" w:after="40"/>
              <w:ind w:hanging="0"/>
              <w:jc w:val="start"/>
              <w:rPr/>
            </w:pPr>
            <w:r>
              <w:rPr>
                <w:sz w:val="17"/>
                <w:szCs w:val="17"/>
              </w:rPr>
              <w:t>Tasa de errores 5xx</w:t>
            </w:r>
          </w:p>
        </w:tc>
        <w:tc>
          <w:tcPr>
            <w:tcW w:w="1069" w:type="dxa"/>
            <w:tcBorders>
              <w:bottom w:val="single" w:sz="2" w:space="0" w:color="BFBFBF"/>
            </w:tcBorders>
          </w:tcPr>
          <w:p>
            <w:pPr>
              <w:pStyle w:val="normal11"/>
              <w:keepLines/>
              <w:spacing w:lineRule="auto" w:line="264" w:before="40" w:after="40"/>
              <w:ind w:hanging="0"/>
              <w:jc w:val="start"/>
              <w:rPr/>
            </w:pPr>
            <w:r>
              <w:rPr>
                <w:sz w:val="17"/>
                <w:szCs w:val="17"/>
              </w:rPr>
              <w:t>Estabilidad</w:t>
            </w:r>
          </w:p>
        </w:tc>
        <w:tc>
          <w:tcPr>
            <w:tcW w:w="1203" w:type="dxa"/>
            <w:tcBorders>
              <w:bottom w:val="single" w:sz="2" w:space="0" w:color="BFBFBF"/>
            </w:tcBorders>
          </w:tcPr>
          <w:p>
            <w:pPr>
              <w:pStyle w:val="normal11"/>
              <w:keepLines/>
              <w:spacing w:lineRule="auto" w:line="264" w:before="40" w:after="40"/>
              <w:ind w:hanging="0"/>
              <w:jc w:val="start"/>
              <w:rPr/>
            </w:pPr>
            <w:r>
              <w:rPr>
                <w:sz w:val="17"/>
                <w:szCs w:val="17"/>
              </w:rPr>
              <w:t>&lt; 1 %</w:t>
            </w:r>
          </w:p>
        </w:tc>
        <w:tc>
          <w:tcPr>
            <w:tcW w:w="1604" w:type="dxa"/>
            <w:tcBorders>
              <w:bottom w:val="single" w:sz="2" w:space="0" w:color="BFBFBF"/>
            </w:tcBorders>
          </w:tcPr>
          <w:p>
            <w:pPr>
              <w:pStyle w:val="normal11"/>
              <w:keepLines/>
              <w:spacing w:lineRule="auto" w:line="264" w:before="40" w:after="40"/>
              <w:ind w:hanging="0"/>
              <w:jc w:val="start"/>
              <w:rPr/>
            </w:pPr>
            <w:r>
              <w:rPr>
                <w:sz w:val="17"/>
                <w:szCs w:val="17"/>
              </w:rPr>
              <w:t>Logs</w:t>
            </w:r>
          </w:p>
        </w:tc>
        <w:tc>
          <w:tcPr>
            <w:tcW w:w="1338" w:type="dxa"/>
            <w:tcBorders>
              <w:bottom w:val="single" w:sz="2" w:space="0" w:color="BFBFBF"/>
            </w:tcBorders>
          </w:tcPr>
          <w:p>
            <w:pPr>
              <w:pStyle w:val="normal11"/>
              <w:keepLines/>
              <w:spacing w:lineRule="auto" w:line="264" w:before="40" w:after="40"/>
              <w:ind w:hanging="0"/>
              <w:jc w:val="start"/>
              <w:rPr/>
            </w:pPr>
            <w:r>
              <w:rPr>
                <w:sz w:val="17"/>
                <w:szCs w:val="17"/>
              </w:rPr>
              <w:t>&gt; 5 % en 10 min</w:t>
            </w:r>
          </w:p>
        </w:tc>
        <w:tc>
          <w:tcPr>
            <w:tcW w:w="1206"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r>
      <w:tr>
        <w:trPr>
          <w:cantSplit/>
        </w:trPr>
        <w:tc>
          <w:tcPr>
            <w:tcW w:w="936" w:type="dxa"/>
            <w:tcBorders>
              <w:bottom w:val="single" w:sz="2" w:space="0" w:color="BFBFBF"/>
            </w:tcBorders>
          </w:tcPr>
          <w:p>
            <w:pPr>
              <w:pStyle w:val="normal11"/>
              <w:keepLines/>
              <w:spacing w:lineRule="auto" w:line="264" w:before="40" w:after="40"/>
              <w:ind w:hanging="0"/>
              <w:jc w:val="start"/>
              <w:rPr/>
            </w:pPr>
            <w:r>
              <w:rPr>
                <w:sz w:val="17"/>
                <w:szCs w:val="17"/>
              </w:rPr>
              <w:t>OBS-004</w:t>
            </w:r>
          </w:p>
        </w:tc>
        <w:tc>
          <w:tcPr>
            <w:tcW w:w="2004" w:type="dxa"/>
            <w:tcBorders>
              <w:bottom w:val="single" w:sz="2" w:space="0" w:color="BFBFBF"/>
            </w:tcBorders>
          </w:tcPr>
          <w:p>
            <w:pPr>
              <w:pStyle w:val="normal11"/>
              <w:keepLines/>
              <w:spacing w:lineRule="auto" w:line="264" w:before="40" w:after="40"/>
              <w:ind w:hanging="0"/>
              <w:jc w:val="start"/>
              <w:rPr/>
            </w:pPr>
            <w:r>
              <w:rPr>
                <w:sz w:val="17"/>
                <w:szCs w:val="17"/>
              </w:rPr>
              <w:t>Uso de disco de archivos y bases</w:t>
            </w:r>
          </w:p>
        </w:tc>
        <w:tc>
          <w:tcPr>
            <w:tcW w:w="1069" w:type="dxa"/>
            <w:tcBorders>
              <w:bottom w:val="single" w:sz="2" w:space="0" w:color="BFBFBF"/>
            </w:tcBorders>
          </w:tcPr>
          <w:p>
            <w:pPr>
              <w:pStyle w:val="normal11"/>
              <w:keepLines/>
              <w:spacing w:lineRule="auto" w:line="264" w:before="40" w:after="40"/>
              <w:ind w:hanging="0"/>
              <w:jc w:val="start"/>
              <w:rPr/>
            </w:pPr>
            <w:r>
              <w:rPr>
                <w:sz w:val="17"/>
                <w:szCs w:val="17"/>
              </w:rPr>
              <w:t>Capacidad</w:t>
            </w:r>
          </w:p>
        </w:tc>
        <w:tc>
          <w:tcPr>
            <w:tcW w:w="1203" w:type="dxa"/>
            <w:tcBorders>
              <w:bottom w:val="single" w:sz="2" w:space="0" w:color="BFBFBF"/>
            </w:tcBorders>
          </w:tcPr>
          <w:p>
            <w:pPr>
              <w:pStyle w:val="normal11"/>
              <w:keepLines/>
              <w:spacing w:lineRule="auto" w:line="264" w:before="40" w:after="40"/>
              <w:ind w:hanging="0"/>
              <w:jc w:val="start"/>
              <w:rPr/>
            </w:pPr>
            <w:r>
              <w:rPr>
                <w:sz w:val="17"/>
                <w:szCs w:val="17"/>
              </w:rPr>
              <w:t>&lt; 80 %</w:t>
            </w:r>
          </w:p>
        </w:tc>
        <w:tc>
          <w:tcPr>
            <w:tcW w:w="1604" w:type="dxa"/>
            <w:tcBorders>
              <w:bottom w:val="single" w:sz="2" w:space="0" w:color="BFBFBF"/>
            </w:tcBorders>
          </w:tcPr>
          <w:p>
            <w:pPr>
              <w:pStyle w:val="normal11"/>
              <w:keepLines/>
              <w:spacing w:lineRule="auto" w:line="264" w:before="40" w:after="40"/>
              <w:ind w:hanging="0"/>
              <w:jc w:val="start"/>
              <w:rPr/>
            </w:pPr>
            <w:r>
              <w:rPr>
                <w:sz w:val="17"/>
                <w:szCs w:val="17"/>
              </w:rPr>
              <w:t>Servidor</w:t>
            </w:r>
          </w:p>
        </w:tc>
        <w:tc>
          <w:tcPr>
            <w:tcW w:w="1338" w:type="dxa"/>
            <w:tcBorders>
              <w:bottom w:val="single" w:sz="2" w:space="0" w:color="BFBFBF"/>
            </w:tcBorders>
          </w:tcPr>
          <w:p>
            <w:pPr>
              <w:pStyle w:val="normal11"/>
              <w:keepLines/>
              <w:spacing w:lineRule="auto" w:line="264" w:before="40" w:after="40"/>
              <w:ind w:hanging="0"/>
              <w:jc w:val="start"/>
              <w:rPr/>
            </w:pPr>
            <w:r>
              <w:rPr>
                <w:sz w:val="17"/>
                <w:szCs w:val="17"/>
              </w:rPr>
              <w:t>&gt; 80 %</w:t>
            </w:r>
          </w:p>
        </w:tc>
        <w:tc>
          <w:tcPr>
            <w:tcW w:w="1206" w:type="dxa"/>
            <w:tcBorders>
              <w:bottom w:val="single" w:sz="2" w:space="0" w:color="BFBFBF"/>
            </w:tcBorders>
          </w:tcPr>
          <w:p>
            <w:pPr>
              <w:pStyle w:val="normal11"/>
              <w:keepLines/>
              <w:spacing w:lineRule="auto" w:line="264" w:before="40" w:after="40"/>
              <w:ind w:hanging="0"/>
              <w:jc w:val="start"/>
              <w:rPr/>
            </w:pPr>
            <w:r>
              <w:rPr>
                <w:sz w:val="17"/>
                <w:szCs w:val="17"/>
              </w:rPr>
              <w:t xml:space="preserve">ST-10</w:t>
            </w:r>
          </w:p>
        </w:tc>
      </w:tr>
      <w:tr>
        <w:trPr>
          <w:cantSplit/>
        </w:trPr>
        <w:tc>
          <w:tcPr>
            <w:tcW w:w="936" w:type="dxa"/>
            <w:tcBorders>
              <w:bottom w:val="single" w:sz="12" w:space="0" w:color="000000"/>
            </w:tcBorders>
          </w:tcPr>
          <w:p>
            <w:pPr>
              <w:pStyle w:val="normal11"/>
              <w:keepLines/>
              <w:spacing w:lineRule="auto" w:line="264" w:before="40" w:after="40"/>
              <w:ind w:hanging="0"/>
              <w:jc w:val="start"/>
              <w:rPr/>
            </w:pPr>
            <w:r>
              <w:rPr>
                <w:sz w:val="17"/>
                <w:szCs w:val="17"/>
              </w:rPr>
              <w:t>OBS-005</w:t>
            </w:r>
          </w:p>
        </w:tc>
        <w:tc>
          <w:tcPr>
            <w:tcW w:w="2004" w:type="dxa"/>
            <w:tcBorders>
              <w:bottom w:val="single" w:sz="12" w:space="0" w:color="000000"/>
            </w:tcBorders>
          </w:tcPr>
          <w:p>
            <w:pPr>
              <w:pStyle w:val="normal11"/>
              <w:keepLines/>
              <w:spacing w:lineRule="auto" w:line="264" w:before="40" w:after="40"/>
              <w:ind w:hanging="0"/>
              <w:jc w:val="start"/>
              <w:rPr/>
            </w:pPr>
            <w:r>
              <w:rPr>
                <w:sz w:val="17"/>
                <w:szCs w:val="17"/>
              </w:rPr>
              <w:t>Duración de reportes</w:t>
            </w:r>
          </w:p>
        </w:tc>
        <w:tc>
          <w:tcPr>
            <w:tcW w:w="1069" w:type="dxa"/>
            <w:tcBorders>
              <w:bottom w:val="single" w:sz="12" w:space="0" w:color="000000"/>
            </w:tcBorders>
          </w:tcPr>
          <w:p>
            <w:pPr>
              <w:pStyle w:val="normal11"/>
              <w:keepLines/>
              <w:spacing w:lineRule="auto" w:line="264" w:before="40" w:after="40"/>
              <w:ind w:hanging="0"/>
              <w:jc w:val="start"/>
              <w:rPr/>
            </w:pPr>
            <w:r>
              <w:rPr>
                <w:sz w:val="17"/>
                <w:szCs w:val="17"/>
              </w:rPr>
              <w:t>RNF-007</w:t>
            </w:r>
          </w:p>
        </w:tc>
        <w:tc>
          <w:tcPr>
            <w:tcW w:w="1203" w:type="dxa"/>
            <w:tcBorders>
              <w:bottom w:val="single" w:sz="12" w:space="0" w:color="000000"/>
            </w:tcBorders>
          </w:tcPr>
          <w:p>
            <w:pPr>
              <w:pStyle w:val="normal11"/>
              <w:keepLines/>
              <w:spacing w:lineRule="auto" w:line="264" w:before="40" w:after="40"/>
              <w:ind w:hanging="0"/>
              <w:jc w:val="start"/>
              <w:rPr/>
            </w:pPr>
            <w:r>
              <w:rPr>
                <w:sz w:val="17"/>
                <w:szCs w:val="17"/>
              </w:rPr>
              <w:t>&lt; 10 s</w:t>
            </w:r>
          </w:p>
        </w:tc>
        <w:tc>
          <w:tcPr>
            <w:tcW w:w="1604" w:type="dxa"/>
            <w:tcBorders>
              <w:bottom w:val="single" w:sz="12" w:space="0" w:color="000000"/>
            </w:tcBorders>
          </w:tcPr>
          <w:p>
            <w:pPr>
              <w:pStyle w:val="normal11"/>
              <w:keepLines/>
              <w:spacing w:lineRule="auto" w:line="264" w:before="40" w:after="40"/>
              <w:ind w:hanging="0"/>
              <w:jc w:val="start"/>
              <w:rPr/>
            </w:pPr>
            <w:r>
              <w:rPr>
                <w:sz w:val="17"/>
                <w:szCs w:val="17"/>
              </w:rPr>
              <w:t>Logs de CMP-REP</w:t>
            </w:r>
          </w:p>
        </w:tc>
        <w:tc>
          <w:tcPr>
            <w:tcW w:w="1338" w:type="dxa"/>
            <w:tcBorders>
              <w:bottom w:val="single" w:sz="12" w:space="0" w:color="000000"/>
            </w:tcBorders>
          </w:tcPr>
          <w:p>
            <w:pPr>
              <w:pStyle w:val="normal11"/>
              <w:keepLines/>
              <w:spacing w:lineRule="auto" w:line="264" w:before="40" w:after="40"/>
              <w:ind w:hanging="0"/>
              <w:jc w:val="start"/>
              <w:rPr/>
            </w:pPr>
            <w:r>
              <w:rPr>
                <w:sz w:val="17"/>
                <w:szCs w:val="17"/>
              </w:rPr>
              <w:t>&gt; 10 s</w:t>
            </w:r>
          </w:p>
        </w:tc>
        <w:tc>
          <w:tcPr>
            <w:tcW w:w="1206" w:type="dxa"/>
            <w:tcBorders>
              <w:bottom w:val="single" w:sz="12" w:space="0" w:color="000000"/>
            </w:tcBorders>
          </w:tcPr>
          <w:p>
            <w:pPr>
              <w:pStyle w:val="normal11"/>
              <w:keepLines/>
              <w:spacing w:lineRule="auto" w:line="264" w:before="40" w:after="40"/>
              <w:ind w:hanging="0"/>
              <w:jc w:val="start"/>
              <w:rPr/>
            </w:pPr>
            <w:r>
              <w:rPr>
                <w:sz w:val="17"/>
                <w:szCs w:val="17"/>
              </w:rPr>
              <w:t>Esteban Bedoya</w:t>
            </w:r>
          </w:p>
        </w:tc>
      </w:tr>
    </w:tbl>
    <w:p>
      <w:pPr>
        <w:pStyle w:val="normal11"/>
        <w:spacing w:lineRule="auto" w:line="480" w:before="80" w:after="240"/>
        <w:ind w:hanging="0"/>
        <w:jc w:val="both"/>
        <w:rPr/>
      </w:pPr>
      <w:r>
        <w:rPr>
          <w:i/>
          <w:iCs/>
          <w:sz w:val="19"/>
          <w:szCs w:val="19"/>
        </w:rPr>
        <w:t xml:space="preserve">Nota. </w:t>
      </w:r>
      <w:r>
        <w:rPr>
          <w:sz w:val="19"/>
          <w:szCs w:val="19"/>
        </w:rPr>
        <w:t>En el contexto académico las alertas se revisan manualmente en el registro de logs.</w:t>
      </w:r>
    </w:p>
    <w:p>
      <w:pPr>
        <w:pStyle w:val="normal11"/>
        <w:keepNext w:val="true"/>
        <w:numPr>
          <w:ilvl w:val="0"/>
          <w:numId w:val="0"/>
        </w:numPr>
        <w:spacing w:lineRule="auto" w:line="480" w:before="280" w:after="120"/>
        <w:ind w:hanging="0"/>
        <w:jc w:val="both"/>
        <w:outlineLvl w:val="1"/>
        <w:rPr/>
      </w:pPr>
      <w:r>
        <w:rPr>
          <w:b/>
          <w:bCs/>
          <w:sz w:val="24"/>
          <w:szCs w:val="24"/>
        </w:rPr>
        <w:t>11.4 Trazas y Auditoría</w:t>
      </w:r>
    </w:p>
    <w:p>
      <w:pPr>
        <w:pStyle w:val="normal11"/>
        <w:spacing w:lineRule="auto" w:line="480" w:before="0" w:after="80"/>
        <w:ind w:hanging="360" w:start="720"/>
        <w:jc w:val="both"/>
        <w:rPr/>
      </w:pPr>
      <w:r>
        <w:rPr/>
        <w:t xml:space="preserve">• </w:t>
      </w:r>
      <w:r>
        <w:rPr/>
        <w:t xml:space="preserve">Se auditan: inicio de sesión exitoso y fallido, cambios de usuarios, roles y configuración de la institución, altas y cambios de equipos, cierre y aprobación de órdenes, exportaciones e importaciones (enumeración accion del script 02).</w:t>
      </w:r>
    </w:p>
    <w:p>
      <w:pPr>
        <w:pStyle w:val="normal11"/>
        <w:spacing w:lineRule="auto" w:line="480" w:before="0" w:after="80"/>
        <w:ind w:hanging="360" w:start="720"/>
        <w:jc w:val="both"/>
        <w:rPr/>
      </w:pPr>
      <w:r>
        <w:rPr/>
        <w:t xml:space="preserve">• </w:t>
      </w:r>
      <w:r>
        <w:rPr/>
        <w:t>Cada evento registra actor, acción, fecha, entidad, identificador, IP de origen y un detalle sin datos sensibles.</w:t>
      </w:r>
    </w:p>
    <w:p>
      <w:pPr>
        <w:pStyle w:val="normal11"/>
        <w:spacing w:lineRule="auto" w:line="480" w:before="0" w:after="80"/>
        <w:ind w:hanging="360" w:start="720"/>
        <w:jc w:val="both"/>
        <w:rPr/>
      </w:pPr>
      <w:r>
        <w:rPr/>
        <w:t xml:space="preserve">• </w:t>
      </w:r>
      <w:r>
        <w:rPr/>
        <w:t>La bitácora es de solo inserción; el usuario de base de datos de la API no tiene permiso de actualización ni borrado sobre ella.</w:t>
      </w:r>
    </w:p>
    <w:p>
      <w:pPr>
        <w:pStyle w:val="normal11"/>
        <w:spacing w:lineRule="auto" w:line="480" w:before="0" w:after="80"/>
        <w:ind w:hanging="360" w:start="720"/>
        <w:jc w:val="both"/>
        <w:rPr/>
      </w:pPr>
      <w:r>
        <w:rPr/>
        <w:t xml:space="preserve">• </w:t>
      </w:r>
      <w:r>
        <w:rPr/>
        <w:t>La auditoría funcional (bitacora_auditoria) se distingue de los logs técnicos (Serilog).</w:t>
      </w:r>
    </w:p>
    <w:p>
      <w:pPr>
        <w:pStyle w:val="normal11"/>
        <w:keepNext w:val="true"/>
        <w:numPr>
          <w:ilvl w:val="0"/>
          <w:numId w:val="0"/>
        </w:numPr>
        <w:spacing w:lineRule="auto" w:line="480" w:before="360" w:after="160"/>
        <w:ind w:hanging="0"/>
        <w:jc w:val="both"/>
        <w:outlineLvl w:val="0"/>
        <w:rPr/>
      </w:pPr>
      <w:r>
        <w:rPr>
          <w:b/>
          <w:bCs/>
          <w:sz w:val="24"/>
          <w:szCs w:val="24"/>
        </w:rPr>
        <w:t>12. Ambientes, Despliegue y Operación</w:t>
      </w:r>
    </w:p>
    <w:p>
      <w:pPr>
        <w:pStyle w:val="normal11"/>
        <w:keepNext w:val="true"/>
        <w:numPr>
          <w:ilvl w:val="0"/>
          <w:numId w:val="0"/>
        </w:numPr>
        <w:spacing w:lineRule="auto" w:line="480" w:before="280" w:after="120"/>
        <w:ind w:hanging="0"/>
        <w:jc w:val="both"/>
        <w:outlineLvl w:val="1"/>
        <w:rPr/>
      </w:pPr>
      <w:r>
        <w:rPr>
          <w:b/>
          <w:bCs/>
          <w:sz w:val="24"/>
          <w:szCs w:val="24"/>
        </w:rPr>
        <w:t>12.1 Matriz de Ambientes</w:t>
      </w:r>
    </w:p>
    <w:p>
      <w:pPr>
        <w:pStyle w:val="normal11"/>
        <w:keepNext w:val="true"/>
        <w:spacing w:lineRule="auto" w:line="480" w:before="240" w:after="0"/>
        <w:ind w:hanging="0"/>
        <w:jc w:val="both"/>
        <w:rPr/>
      </w:pPr>
      <w:r>
        <w:rPr>
          <w:b/>
          <w:bCs/>
          <w:sz w:val="22"/>
          <w:szCs w:val="22"/>
        </w:rPr>
        <w:t>Tabla 43</w:t>
      </w:r>
    </w:p>
    <w:p>
      <w:pPr>
        <w:pStyle w:val="normal11"/>
        <w:keepNext w:val="true"/>
        <w:spacing w:lineRule="auto" w:line="480" w:before="0" w:after="120"/>
        <w:ind w:hanging="0"/>
        <w:jc w:val="both"/>
        <w:rPr/>
      </w:pPr>
      <w:r>
        <w:rPr>
          <w:i/>
          <w:iCs/>
          <w:sz w:val="22"/>
          <w:szCs w:val="22"/>
        </w:rPr>
        <w:t>Matriz de Ambientes</w:t>
      </w:r>
    </w:p>
    <w:tbl>
      <w:tblPr>
        <w:tblW w:w="9360" w:type="dxa"/>
        <w:jc w:val="center"/>
        <w:tblInd w:w="0" w:type="dxa"/>
        <w:tblLayout w:type="fixed"/>
        <w:tblCellMar>
          <w:top w:w="0" w:type="dxa"/>
          <w:start w:w="80" w:type="dxa"/>
          <w:bottom w:w="0" w:type="dxa"/>
          <w:end w:w="80" w:type="dxa"/>
        </w:tblCellMar>
        <w:tblLook w:val="0400"/>
      </w:tblPr>
      <w:tblGrid>
        <w:gridCol w:w="1039"/>
        <w:gridCol w:w="1561"/>
        <w:gridCol w:w="1170"/>
        <w:gridCol w:w="2080"/>
        <w:gridCol w:w="1039"/>
        <w:gridCol w:w="1301"/>
        <w:gridCol w:w="1170"/>
      </w:tblGrid>
      <w:tr>
        <w:trPr>
          <w:tblHeader w:val="true"/>
          <w:cantSplit/>
        </w:trPr>
        <w:tc>
          <w:tcPr>
            <w:tcW w:w="103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Ambiente</w:t>
            </w:r>
          </w:p>
        </w:tc>
        <w:tc>
          <w:tcPr>
            <w:tcW w:w="156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Propósito</w:t>
            </w:r>
          </w:p>
        </w:tc>
        <w:tc>
          <w:tcPr>
            <w:tcW w:w="117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Datos</w:t>
            </w:r>
          </w:p>
        </w:tc>
        <w:tc>
          <w:tcPr>
            <w:tcW w:w="208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Configuración</w:t>
            </w:r>
          </w:p>
        </w:tc>
        <w:tc>
          <w:tcPr>
            <w:tcW w:w="103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Acceso</w:t>
            </w:r>
          </w:p>
        </w:tc>
        <w:tc>
          <w:tcPr>
            <w:tcW w:w="130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Despliegue</w:t>
            </w:r>
          </w:p>
        </w:tc>
        <w:tc>
          <w:tcPr>
            <w:tcW w:w="117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Responsable</w:t>
            </w:r>
          </w:p>
        </w:tc>
      </w:tr>
      <w:tr>
        <w:trPr>
          <w:cantSplit/>
        </w:trPr>
        <w:tc>
          <w:tcPr>
            <w:tcW w:w="1039" w:type="dxa"/>
            <w:tcBorders>
              <w:bottom w:val="single" w:sz="2" w:space="0" w:color="BFBFBF"/>
            </w:tcBorders>
          </w:tcPr>
          <w:p>
            <w:pPr>
              <w:pStyle w:val="normal11"/>
              <w:keepNext w:val="true"/>
              <w:keepLines/>
              <w:spacing w:lineRule="auto" w:line="264" w:before="40" w:after="40"/>
              <w:ind w:hanging="0"/>
              <w:jc w:val="start"/>
              <w:rPr/>
            </w:pPr>
            <w:r>
              <w:rPr>
                <w:sz w:val="17"/>
                <w:szCs w:val="17"/>
              </w:rPr>
              <w:t>DEP-DEV</w:t>
            </w:r>
          </w:p>
        </w:tc>
        <w:tc>
          <w:tcPr>
            <w:tcW w:w="1561" w:type="dxa"/>
            <w:tcBorders>
              <w:bottom w:val="single" w:sz="2" w:space="0" w:color="BFBFBF"/>
            </w:tcBorders>
          </w:tcPr>
          <w:p>
            <w:pPr>
              <w:pStyle w:val="normal11"/>
              <w:keepNext w:val="true"/>
              <w:keepLines/>
              <w:spacing w:lineRule="auto" w:line="264" w:before="40" w:after="40"/>
              <w:ind w:hanging="0"/>
              <w:jc w:val="start"/>
              <w:rPr/>
            </w:pPr>
            <w:r>
              <w:rPr>
                <w:sz w:val="17"/>
                <w:szCs w:val="17"/>
              </w:rPr>
              <w:t>Construcción local</w:t>
            </w:r>
          </w:p>
        </w:tc>
        <w:tc>
          <w:tcPr>
            <w:tcW w:w="1170" w:type="dxa"/>
            <w:tcBorders>
              <w:bottom w:val="single" w:sz="2" w:space="0" w:color="BFBFBF"/>
            </w:tcBorders>
          </w:tcPr>
          <w:p>
            <w:pPr>
              <w:pStyle w:val="normal11"/>
              <w:keepNext w:val="true"/>
              <w:keepLines/>
              <w:spacing w:lineRule="auto" w:line="264" w:before="40" w:after="40"/>
              <w:ind w:hanging="0"/>
              <w:jc w:val="start"/>
              <w:rPr/>
            </w:pPr>
            <w:r>
              <w:rPr>
                <w:sz w:val="17"/>
                <w:szCs w:val="17"/>
              </w:rPr>
              <w:t>Sintéticos</w:t>
            </w:r>
          </w:p>
        </w:tc>
        <w:tc>
          <w:tcPr>
            <w:tcW w:w="2080" w:type="dxa"/>
            <w:tcBorders>
              <w:bottom w:val="single" w:sz="2" w:space="0" w:color="BFBFBF"/>
            </w:tcBorders>
          </w:tcPr>
          <w:p>
            <w:pPr>
              <w:pStyle w:val="normal11"/>
              <w:keepNext w:val="true"/>
              <w:keepLines/>
              <w:spacing w:lineRule="auto" w:line="264" w:before="40" w:after="40"/>
              <w:ind w:hanging="0"/>
              <w:jc w:val="start"/>
              <w:rPr/>
            </w:pPr>
            <w:r>
              <w:rPr>
                <w:sz w:val="17"/>
                <w:szCs w:val="17"/>
              </w:rPr>
              <w:t>User Secrets; Docker Compose (PostgreSQL 16 y MongoDB 7.0)</w:t>
            </w:r>
          </w:p>
        </w:tc>
        <w:tc>
          <w:tcPr>
            <w:tcW w:w="1039" w:type="dxa"/>
            <w:tcBorders>
              <w:bottom w:val="single" w:sz="2" w:space="0" w:color="BFBFBF"/>
            </w:tcBorders>
          </w:tcPr>
          <w:p>
            <w:pPr>
              <w:pStyle w:val="normal11"/>
              <w:keepNext w:val="true"/>
              <w:keepLines/>
              <w:spacing w:lineRule="auto" w:line="264" w:before="40" w:after="40"/>
              <w:ind w:hanging="0"/>
              <w:jc w:val="start"/>
              <w:rPr/>
            </w:pPr>
            <w:r>
              <w:rPr>
                <w:sz w:val="17"/>
                <w:szCs w:val="17"/>
              </w:rPr>
              <w:t>Equipo</w:t>
            </w:r>
          </w:p>
        </w:tc>
        <w:tc>
          <w:tcPr>
            <w:tcW w:w="1301" w:type="dxa"/>
            <w:tcBorders>
              <w:bottom w:val="single" w:sz="2" w:space="0" w:color="BFBFBF"/>
            </w:tcBorders>
          </w:tcPr>
          <w:p>
            <w:pPr>
              <w:pStyle w:val="normal11"/>
              <w:keepNext w:val="true"/>
              <w:keepLines/>
              <w:spacing w:lineRule="auto" w:line="264" w:before="40" w:after="40"/>
              <w:ind w:hanging="0"/>
              <w:jc w:val="start"/>
              <w:rPr/>
            </w:pPr>
            <w:r>
              <w:rPr>
                <w:sz w:val="17"/>
                <w:szCs w:val="17"/>
              </w:rPr>
              <w:t>Manual / scripts</w:t>
            </w:r>
          </w:p>
        </w:tc>
        <w:tc>
          <w:tcPr>
            <w:tcW w:w="1170" w:type="dxa"/>
            <w:tcBorders>
              <w:bottom w:val="single" w:sz="2" w:space="0" w:color="BFBFBF"/>
            </w:tcBorders>
          </w:tcPr>
          <w:p>
            <w:pPr>
              <w:pStyle w:val="normal11"/>
              <w:keepNext w:val="true"/>
              <w:keepLines/>
              <w:spacing w:lineRule="auto" w:line="264" w:before="40" w:after="40"/>
              <w:ind w:hanging="0"/>
              <w:jc w:val="start"/>
              <w:rPr/>
            </w:pPr>
            <w:r>
              <w:rPr>
                <w:sz w:val="17"/>
                <w:szCs w:val="17"/>
              </w:rPr>
              <w:t>Cada desarrollador</w:t>
            </w:r>
          </w:p>
        </w:tc>
      </w:tr>
      <w:tr>
        <w:trPr>
          <w:cantSplit/>
        </w:trPr>
        <w:tc>
          <w:tcPr>
            <w:tcW w:w="1039" w:type="dxa"/>
            <w:tcBorders>
              <w:bottom w:val="single" w:sz="2" w:space="0" w:color="BFBFBF"/>
            </w:tcBorders>
          </w:tcPr>
          <w:p>
            <w:pPr>
              <w:pStyle w:val="normal11"/>
              <w:keepNext w:val="true"/>
              <w:keepLines/>
              <w:spacing w:lineRule="auto" w:line="264" w:before="40" w:after="40"/>
              <w:ind w:hanging="0"/>
              <w:jc w:val="start"/>
              <w:rPr/>
            </w:pPr>
            <w:r>
              <w:rPr>
                <w:sz w:val="17"/>
                <w:szCs w:val="17"/>
              </w:rPr>
              <w:t>DEP-QA</w:t>
            </w:r>
          </w:p>
        </w:tc>
        <w:tc>
          <w:tcPr>
            <w:tcW w:w="1561" w:type="dxa"/>
            <w:tcBorders>
              <w:bottom w:val="single" w:sz="2" w:space="0" w:color="BFBFBF"/>
            </w:tcBorders>
          </w:tcPr>
          <w:p>
            <w:pPr>
              <w:pStyle w:val="normal11"/>
              <w:keepNext w:val="true"/>
              <w:keepLines/>
              <w:spacing w:lineRule="auto" w:line="264" w:before="40" w:after="40"/>
              <w:ind w:hanging="0"/>
              <w:jc w:val="start"/>
              <w:rPr/>
            </w:pPr>
            <w:r>
              <w:rPr>
                <w:sz w:val="17"/>
                <w:szCs w:val="17"/>
              </w:rPr>
              <w:t>Validación integrada y pruebas de QA</w:t>
            </w:r>
          </w:p>
        </w:tc>
        <w:tc>
          <w:tcPr>
            <w:tcW w:w="1170" w:type="dxa"/>
            <w:tcBorders>
              <w:bottom w:val="single" w:sz="2" w:space="0" w:color="BFBFBF"/>
            </w:tcBorders>
          </w:tcPr>
          <w:p>
            <w:pPr>
              <w:pStyle w:val="normal11"/>
              <w:keepNext w:val="true"/>
              <w:keepLines/>
              <w:spacing w:lineRule="auto" w:line="264" w:before="40" w:after="40"/>
              <w:ind w:hanging="0"/>
              <w:jc w:val="start"/>
              <w:rPr/>
            </w:pPr>
            <w:r>
              <w:rPr>
                <w:sz w:val="17"/>
                <w:szCs w:val="17"/>
              </w:rPr>
              <w:t>Sintéticos controlados</w:t>
            </w:r>
          </w:p>
        </w:tc>
        <w:tc>
          <w:tcPr>
            <w:tcW w:w="2080" w:type="dxa"/>
            <w:tcBorders>
              <w:bottom w:val="single" w:sz="2" w:space="0" w:color="BFBFBF"/>
            </w:tcBorders>
          </w:tcPr>
          <w:p>
            <w:pPr>
              <w:pStyle w:val="normal11"/>
              <w:keepNext w:val="true"/>
              <w:keepLines/>
              <w:spacing w:lineRule="auto" w:line="264" w:before="40" w:after="40"/>
              <w:ind w:hanging="0"/>
              <w:jc w:val="start"/>
              <w:rPr/>
            </w:pPr>
            <w:r>
              <w:rPr>
                <w:sz w:val="17"/>
                <w:szCs w:val="17"/>
              </w:rPr>
              <w:t>Variables de entorno</w:t>
            </w:r>
          </w:p>
        </w:tc>
        <w:tc>
          <w:tcPr>
            <w:tcW w:w="1039" w:type="dxa"/>
            <w:tcBorders>
              <w:bottom w:val="single" w:sz="2" w:space="0" w:color="BFBFBF"/>
            </w:tcBorders>
          </w:tcPr>
          <w:p>
            <w:pPr>
              <w:pStyle w:val="normal11"/>
              <w:keepNext w:val="true"/>
              <w:keepLines/>
              <w:spacing w:lineRule="auto" w:line="264" w:before="40" w:after="40"/>
              <w:ind w:hanging="0"/>
              <w:jc w:val="start"/>
              <w:rPr/>
            </w:pPr>
            <w:r>
              <w:rPr>
                <w:sz w:val="17"/>
                <w:szCs w:val="17"/>
              </w:rPr>
              <w:t>Equipo / QA</w:t>
            </w:r>
          </w:p>
        </w:tc>
        <w:tc>
          <w:tcPr>
            <w:tcW w:w="1301" w:type="dxa"/>
            <w:tcBorders>
              <w:bottom w:val="single" w:sz="2" w:space="0" w:color="BFBFBF"/>
            </w:tcBorders>
          </w:tcPr>
          <w:p>
            <w:pPr>
              <w:pStyle w:val="normal11"/>
              <w:keepNext w:val="true"/>
              <w:keepLines/>
              <w:spacing w:lineRule="auto" w:line="264" w:before="40" w:after="40"/>
              <w:ind w:hanging="0"/>
              <w:jc w:val="start"/>
              <w:rPr/>
            </w:pPr>
            <w:r>
              <w:rPr>
                <w:sz w:val="17"/>
                <w:szCs w:val="17"/>
              </w:rPr>
              <w:t>GitHub Actions + script</w:t>
            </w:r>
          </w:p>
        </w:tc>
        <w:tc>
          <w:tcPr>
            <w:tcW w:w="1170" w:type="dxa"/>
            <w:tcBorders>
              <w:bottom w:val="single" w:sz="2" w:space="0" w:color="BFBFBF"/>
            </w:tcBorders>
          </w:tcPr>
          <w:p>
            <w:pPr>
              <w:pStyle w:val="normal11"/>
              <w:keepNext w:val="true"/>
              <w:keepLines/>
              <w:spacing w:lineRule="auto" w:line="264" w:before="40" w:after="40"/>
              <w:ind w:hanging="0"/>
              <w:jc w:val="start"/>
              <w:rPr/>
            </w:pPr>
            <w:r>
              <w:rPr>
                <w:sz w:val="17"/>
                <w:szCs w:val="17"/>
              </w:rPr>
              <w:t>Héctor Cuesta</w:t>
            </w:r>
          </w:p>
        </w:tc>
      </w:tr>
      <w:tr>
        <w:trPr>
          <w:cantSplit/>
        </w:trPr>
        <w:tc>
          <w:tcPr>
            <w:tcW w:w="1039" w:type="dxa"/>
            <w:tcBorders>
              <w:bottom w:val="single" w:sz="2" w:space="0" w:color="BFBFBF"/>
            </w:tcBorders>
          </w:tcPr>
          <w:p>
            <w:pPr>
              <w:pStyle w:val="normal11"/>
              <w:keepNext/>
              <w:keepLines/>
              <w:spacing w:lineRule="auto" w:line="264" w:before="40" w:after="40"/>
              <w:ind w:hanging="0"/>
              <w:jc w:val="start"/>
              <w:rPr/>
            </w:pPr>
            <w:r>
              <w:rPr>
                <w:sz w:val="17"/>
                <w:szCs w:val="17"/>
              </w:rPr>
              <w:t>DEP-DEMO</w:t>
            </w:r>
          </w:p>
        </w:tc>
        <w:tc>
          <w:tcPr>
            <w:tcW w:w="1561" w:type="dxa"/>
            <w:tcBorders>
              <w:bottom w:val="single" w:sz="2" w:space="0" w:color="BFBFBF"/>
            </w:tcBorders>
          </w:tcPr>
          <w:p>
            <w:pPr>
              <w:pStyle w:val="normal11"/>
              <w:keepNext/>
              <w:keepLines/>
              <w:spacing w:lineRule="auto" w:line="264" w:before="40" w:after="40"/>
              <w:ind w:hanging="0"/>
              <w:jc w:val="start"/>
              <w:rPr/>
            </w:pPr>
            <w:r>
              <w:rPr>
                <w:sz w:val="17"/>
                <w:szCs w:val="17"/>
              </w:rPr>
              <w:t>Evaluación académica y demostración</w:t>
            </w:r>
          </w:p>
        </w:tc>
        <w:tc>
          <w:tcPr>
            <w:tcW w:w="1170" w:type="dxa"/>
            <w:tcBorders>
              <w:bottom w:val="single" w:sz="2" w:space="0" w:color="BFBFBF"/>
            </w:tcBorders>
          </w:tcPr>
          <w:p>
            <w:pPr>
              <w:pStyle w:val="normal11"/>
              <w:keepNext/>
              <w:keepLines/>
              <w:spacing w:lineRule="auto" w:line="264" w:before="40" w:after="40"/>
              <w:ind w:hanging="0"/>
              <w:jc w:val="start"/>
              <w:rPr/>
            </w:pPr>
            <w:r>
              <w:rPr>
                <w:sz w:val="17"/>
                <w:szCs w:val="17"/>
              </w:rPr>
              <w:t>Sintéticos (EX-05)</w:t>
            </w:r>
          </w:p>
        </w:tc>
        <w:tc>
          <w:tcPr>
            <w:tcW w:w="2080" w:type="dxa"/>
            <w:tcBorders>
              <w:bottom w:val="single" w:sz="2" w:space="0" w:color="BFBFBF"/>
            </w:tcBorders>
          </w:tcPr>
          <w:p>
            <w:pPr>
              <w:pStyle w:val="normal11"/>
              <w:keepNext/>
              <w:keepLines/>
              <w:spacing w:lineRule="auto" w:line="264" w:before="40" w:after="40"/>
              <w:ind w:hanging="0"/>
              <w:jc w:val="start"/>
              <w:rPr/>
            </w:pPr>
            <w:r>
              <w:rPr>
                <w:sz w:val="17"/>
                <w:szCs w:val="17"/>
              </w:rPr>
              <w:t>Variables de entorno</w:t>
            </w:r>
          </w:p>
        </w:tc>
        <w:tc>
          <w:tcPr>
            <w:tcW w:w="1039" w:type="dxa"/>
            <w:tcBorders>
              <w:bottom w:val="single" w:sz="2" w:space="0" w:color="BFBFBF"/>
            </w:tcBorders>
          </w:tcPr>
          <w:p>
            <w:pPr>
              <w:pStyle w:val="normal11"/>
              <w:keepNext/>
              <w:keepLines/>
              <w:spacing w:lineRule="auto" w:line="264" w:before="40" w:after="40"/>
              <w:ind w:hanging="0"/>
              <w:jc w:val="start"/>
              <w:rPr/>
            </w:pPr>
            <w:r>
              <w:rPr>
                <w:sz w:val="17"/>
                <w:szCs w:val="17"/>
              </w:rPr>
              <w:t>Instructor y equipo</w:t>
            </w:r>
          </w:p>
        </w:tc>
        <w:tc>
          <w:tcPr>
            <w:tcW w:w="1301" w:type="dxa"/>
            <w:tcBorders>
              <w:bottom w:val="single" w:sz="2" w:space="0" w:color="BFBFBF"/>
            </w:tcBorders>
          </w:tcPr>
          <w:p>
            <w:pPr>
              <w:pStyle w:val="normal11"/>
              <w:keepNext/>
              <w:keepLines/>
              <w:spacing w:lineRule="auto" w:line="264" w:before="40" w:after="40"/>
              <w:ind w:hanging="0"/>
              <w:jc w:val="start"/>
              <w:rPr/>
            </w:pPr>
            <w:r>
              <w:rPr>
                <w:sz w:val="17"/>
                <w:szCs w:val="17"/>
              </w:rPr>
              <w:t>Controlado</w:t>
            </w:r>
          </w:p>
        </w:tc>
        <w:tc>
          <w:tcPr>
            <w:tcW w:w="1170" w:type="dxa"/>
            <w:tcBorders>
              <w:bottom w:val="single" w:sz="2" w:space="0" w:color="BFBFBF"/>
            </w:tcBorders>
          </w:tcPr>
          <w:p>
            <w:pPr>
              <w:pStyle w:val="normal11"/>
              <w:keepNext/>
              <w:keepLines/>
              <w:spacing w:lineRule="auto" w:line="264" w:before="40" w:after="40"/>
              <w:ind w:hanging="0"/>
              <w:jc w:val="start"/>
              <w:rPr/>
            </w:pPr>
            <w:r>
              <w:rPr>
                <w:sz w:val="17"/>
                <w:szCs w:val="17"/>
              </w:rPr>
              <w:t>Miguel Ocampo</w:t>
            </w:r>
          </w:p>
        </w:tc>
      </w:tr>
      <w:tr>
        <w:trPr>
          <w:cantSplit/>
        </w:trPr>
        <w:tc>
          <w:tcPr>
            <w:tcW w:w="1039" w:type="dxa"/>
            <w:tcBorders>
              <w:bottom w:val="single" w:sz="12" w:space="0" w:color="000000"/>
            </w:tcBorders>
          </w:tcPr>
          <w:p>
            <w:pPr>
              <w:pStyle w:val="normal11"/>
              <w:keepLines/>
              <w:spacing w:lineRule="auto" w:line="264" w:before="40" w:after="40"/>
              <w:ind w:hanging="0"/>
              <w:jc w:val="start"/>
              <w:rPr/>
            </w:pPr>
            <w:r>
              <w:rPr>
                <w:sz w:val="17"/>
                <w:szCs w:val="17"/>
              </w:rPr>
              <w:t xml:space="preserve">DEP-PROD</w:t>
            </w:r>
          </w:p>
        </w:tc>
        <w:tc>
          <w:tcPr>
            <w:tcW w:w="1561" w:type="dxa"/>
            <w:tcBorders>
              <w:bottom w:val="single" w:sz="12" w:space="0" w:color="000000"/>
            </w:tcBorders>
          </w:tcPr>
          <w:p>
            <w:pPr>
              <w:pStyle w:val="normal11"/>
              <w:keepLines/>
              <w:spacing w:lineRule="auto" w:line="264" w:before="40" w:after="40"/>
              <w:ind w:hanging="0"/>
              <w:jc w:val="start"/>
              <w:rPr/>
            </w:pPr>
            <w:r>
              <w:rPr>
                <w:sz w:val="17"/>
                <w:szCs w:val="17"/>
              </w:rPr>
              <w:t xml:space="preserve">Servicio en la nube para las IPS (fuera de la fase académica)</w:t>
            </w:r>
          </w:p>
        </w:tc>
        <w:tc>
          <w:tcPr>
            <w:tcW w:w="1170" w:type="dxa"/>
            <w:tcBorders>
              <w:bottom w:val="single" w:sz="12" w:space="0" w:color="000000"/>
            </w:tcBorders>
          </w:tcPr>
          <w:p>
            <w:pPr>
              <w:pStyle w:val="normal11"/>
              <w:keepLines/>
              <w:spacing w:lineRule="auto" w:line="264" w:before="40" w:after="40"/>
              <w:ind w:hanging="0"/>
              <w:jc w:val="start"/>
              <w:rPr/>
            </w:pPr>
            <w:r>
              <w:rPr>
                <w:sz w:val="17"/>
                <w:szCs w:val="17"/>
              </w:rPr>
              <w:t xml:space="preserve">Reales de cada institución (EX-05 aplica solo a la fase académica)</w:t>
            </w:r>
          </w:p>
        </w:tc>
        <w:tc>
          <w:tcPr>
            <w:tcW w:w="2080" w:type="dxa"/>
            <w:tcBorders>
              <w:bottom w:val="single" w:sz="12" w:space="0" w:color="000000"/>
            </w:tcBorders>
          </w:tcPr>
          <w:p>
            <w:pPr>
              <w:pStyle w:val="normal11"/>
              <w:keepLines/>
              <w:spacing w:lineRule="auto" w:line="264" w:before="40" w:after="40"/>
              <w:ind w:hanging="0"/>
              <w:jc w:val="start"/>
              <w:rPr/>
            </w:pPr>
            <w:r>
              <w:rPr>
                <w:sz w:val="17"/>
                <w:szCs w:val="17"/>
              </w:rPr>
              <w:t xml:space="preserve">Variables de entorno y bóveda de secretos del proveedor</w:t>
            </w:r>
          </w:p>
        </w:tc>
        <w:tc>
          <w:tcPr>
            <w:tcW w:w="1039" w:type="dxa"/>
            <w:tcBorders>
              <w:bottom w:val="single" w:sz="12" w:space="0" w:color="000000"/>
            </w:tcBorders>
          </w:tcPr>
          <w:p>
            <w:pPr>
              <w:pStyle w:val="normal11"/>
              <w:keepLines/>
              <w:spacing w:lineRule="auto" w:line="264" w:before="40" w:after="40"/>
              <w:ind w:hanging="0"/>
              <w:jc w:val="start"/>
              <w:rPr/>
            </w:pPr>
            <w:r>
              <w:rPr>
                <w:sz w:val="17"/>
                <w:szCs w:val="17"/>
              </w:rPr>
              <w:t xml:space="preserve">Proveedor (ST-10)</w:t>
            </w:r>
          </w:p>
        </w:tc>
        <w:tc>
          <w:tcPr>
            <w:tcW w:w="1301" w:type="dxa"/>
            <w:tcBorders>
              <w:bottom w:val="single" w:sz="12" w:space="0" w:color="000000"/>
            </w:tcBorders>
          </w:tcPr>
          <w:p>
            <w:pPr>
              <w:pStyle w:val="normal11"/>
              <w:keepLines/>
              <w:spacing w:lineRule="auto" w:line="264" w:before="40" w:after="40"/>
              <w:ind w:hanging="0"/>
              <w:jc w:val="start"/>
              <w:rPr/>
            </w:pPr>
            <w:r>
              <w:rPr>
                <w:sz w:val="17"/>
                <w:szCs w:val="17"/>
              </w:rPr>
              <w:t xml:space="preserve">Pipeline con aprobación y respaldo previo</w:t>
            </w:r>
          </w:p>
        </w:tc>
        <w:tc>
          <w:tcPr>
            <w:tcW w:w="1170" w:type="dxa"/>
            <w:tcBorders>
              <w:bottom w:val="single" w:sz="12" w:space="0" w:color="000000"/>
            </w:tcBorders>
          </w:tcPr>
          <w:p>
            <w:pPr>
              <w:pStyle w:val="normal11"/>
              <w:keepLines/>
              <w:spacing w:lineRule="auto" w:line="264" w:before="40" w:after="40"/>
              <w:ind w:hanging="0"/>
              <w:jc w:val="start"/>
              <w:rPr/>
            </w:pPr>
            <w:r>
              <w:rPr>
                <w:sz w:val="17"/>
                <w:szCs w:val="17"/>
              </w:rPr>
              <w:t xml:space="preserve">Equipo de la plataforma (ST-10)</w:t>
            </w:r>
          </w:p>
        </w:tc>
      </w:tr>
    </w:tbl>
    <w:p>
      <w:pPr>
        <w:pStyle w:val="normal11"/>
        <w:spacing w:lineRule="auto" w:line="480" w:before="80" w:after="240"/>
        <w:ind w:hanging="0"/>
        <w:jc w:val="both"/>
        <w:rPr/>
      </w:pPr>
      <w:r>
        <w:rPr>
          <w:i/>
          <w:iCs/>
          <w:sz w:val="19"/>
          <w:szCs w:val="19"/>
        </w:rPr>
        <w:t xml:space="preserve">Nota. </w:t>
      </w:r>
      <w:r>
        <w:rPr>
          <w:sz w:val="19"/>
          <w:szCs w:val="19"/>
        </w:rPr>
        <w:t xml:space="preserve">DEP-PROD describe la operación del servicio en la nube del proveedor (ADR-010); en el alcance académico no se usa con datos reales (EX-05).</w:t>
      </w:r>
    </w:p>
    <w:p>
      <w:pPr>
        <w:pStyle w:val="normal11"/>
        <w:keepNext w:val="true"/>
        <w:numPr>
          <w:ilvl w:val="0"/>
          <w:numId w:val="0"/>
        </w:numPr>
        <w:spacing w:lineRule="auto" w:line="480" w:before="280" w:after="120"/>
        <w:ind w:hanging="0"/>
        <w:jc w:val="both"/>
        <w:outlineLvl w:val="1"/>
        <w:rPr/>
      </w:pPr>
      <w:r>
        <w:rPr>
          <w:b/>
          <w:bCs/>
          <w:sz w:val="24"/>
          <w:szCs w:val="24"/>
        </w:rPr>
        <w:t>12.2 Diagrama de Despliegue</w:t>
      </w:r>
    </w:p>
    <w:p>
      <w:pPr>
        <w:pStyle w:val="normal11"/>
        <w:spacing w:lineRule="auto" w:line="480" w:before="0" w:after="120"/>
        <w:ind w:firstLine="720"/>
        <w:jc w:val="both"/>
        <w:rPr/>
      </w:pPr>
      <w:r>
        <w:rPr/>
        <w:t xml:space="preserve">La topología prevista es: estaciones Windows 10/11 con el cliente WPF → Internet por HTTPS (puerto 443) → servidor en la nube del proveedor con la API ASP.NET Core como servicio o contenedor, PostgreSQL (5432) y MongoDB (27017) accesibles solo desde la API, carpeta de archivos adjuntos y tarea programada del módulo analítico en Python.</w:t>
      </w:r>
    </w:p>
    <w:p>
      <w:pPr>
        <w:pStyle w:val="normal11"/>
        <w:keepNext w:val="true"/>
        <w:spacing w:lineRule="auto" w:line="480" w:before="120" w:after="160"/>
        <w:ind w:hanging="0"/>
        <w:jc w:val="center"/>
        <w:rPr/>
      </w:pPr>
      <w:r>
        <w:rPr>
          <w:i/>
          <w:iCs/>
          <w:sz w:val="22"/>
          <w:szCs w:val="22"/>
        </w:rPr>
        <w:t>[Espacio reservado para la Figura DIA-005: Diagrama de despliegue por ambiente (pendiente)]</w:t>
      </w:r>
    </w:p>
    <w:p>
      <w:pPr>
        <w:pStyle w:val="normal11"/>
        <w:keepNext w:val="true"/>
        <w:numPr>
          <w:ilvl w:val="0"/>
          <w:numId w:val="0"/>
        </w:numPr>
        <w:spacing w:lineRule="auto" w:line="480" w:before="280" w:after="120"/>
        <w:ind w:hanging="0"/>
        <w:jc w:val="both"/>
        <w:outlineLvl w:val="1"/>
        <w:rPr/>
      </w:pPr>
      <w:r>
        <w:rPr>
          <w:b/>
          <w:bCs/>
          <w:sz w:val="24"/>
          <w:szCs w:val="24"/>
        </w:rPr>
        <w:t>12.3 Configuración por Ambiente</w:t>
      </w:r>
    </w:p>
    <w:p>
      <w:pPr>
        <w:pStyle w:val="normal11"/>
        <w:keepNext w:val="true"/>
        <w:spacing w:lineRule="auto" w:line="480" w:before="240" w:after="0"/>
        <w:ind w:hanging="0"/>
        <w:jc w:val="both"/>
        <w:rPr/>
      </w:pPr>
      <w:r>
        <w:rPr>
          <w:b/>
          <w:bCs/>
          <w:sz w:val="22"/>
          <w:szCs w:val="22"/>
        </w:rPr>
        <w:t>Tabla 44</w:t>
      </w:r>
    </w:p>
    <w:p>
      <w:pPr>
        <w:pStyle w:val="normal11"/>
        <w:keepNext w:val="true"/>
        <w:spacing w:lineRule="auto" w:line="480" w:before="0" w:after="120"/>
        <w:ind w:hanging="0"/>
        <w:jc w:val="both"/>
        <w:rPr/>
      </w:pPr>
      <w:r>
        <w:rPr>
          <w:i/>
          <w:iCs/>
          <w:sz w:val="22"/>
          <w:szCs w:val="22"/>
        </w:rPr>
        <w:t>Configuración por Ambiente</w:t>
      </w:r>
    </w:p>
    <w:tbl>
      <w:tblPr>
        <w:tblW w:w="9360" w:type="dxa"/>
        <w:jc w:val="center"/>
        <w:tblInd w:w="0" w:type="dxa"/>
        <w:tblLayout w:type="fixed"/>
        <w:tblCellMar>
          <w:top w:w="0" w:type="dxa"/>
          <w:start w:w="80" w:type="dxa"/>
          <w:bottom w:w="0" w:type="dxa"/>
          <w:end w:w="80" w:type="dxa"/>
        </w:tblCellMar>
        <w:tblLook w:val="0400"/>
      </w:tblPr>
      <w:tblGrid>
        <w:gridCol w:w="2193"/>
        <w:gridCol w:w="1755"/>
        <w:gridCol w:w="1462"/>
        <w:gridCol w:w="1462"/>
        <w:gridCol w:w="1023"/>
        <w:gridCol w:w="1465"/>
      </w:tblGrid>
      <w:tr>
        <w:trPr>
          <w:tblHeader w:val="true"/>
          <w:cantSplit/>
        </w:trPr>
        <w:tc>
          <w:tcPr>
            <w:tcW w:w="219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Variable / grupo</w:t>
            </w:r>
          </w:p>
        </w:tc>
        <w:tc>
          <w:tcPr>
            <w:tcW w:w="175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Desarrollo</w:t>
            </w:r>
          </w:p>
        </w:tc>
        <w:tc>
          <w:tcPr>
            <w:tcW w:w="146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Pruebas</w:t>
            </w:r>
          </w:p>
        </w:tc>
        <w:tc>
          <w:tcPr>
            <w:tcW w:w="146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Demostración</w:t>
            </w:r>
          </w:p>
        </w:tc>
        <w:tc>
          <w:tcPr>
            <w:tcW w:w="102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Secreto</w:t>
            </w:r>
          </w:p>
        </w:tc>
        <w:tc>
          <w:tcPr>
            <w:tcW w:w="146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Propietario</w:t>
            </w:r>
          </w:p>
        </w:tc>
      </w:tr>
      <w:tr>
        <w:trPr>
          <w:cantSplit/>
        </w:trPr>
        <w:tc>
          <w:tcPr>
            <w:tcW w:w="2193" w:type="dxa"/>
            <w:tcBorders>
              <w:bottom w:val="single" w:sz="2" w:space="0" w:color="BFBFBF"/>
            </w:tcBorders>
          </w:tcPr>
          <w:p>
            <w:pPr>
              <w:pStyle w:val="normal11"/>
              <w:keepNext w:val="true"/>
              <w:keepLines/>
              <w:spacing w:lineRule="auto" w:line="264" w:before="40" w:after="40"/>
              <w:ind w:hanging="0"/>
              <w:jc w:val="start"/>
              <w:rPr/>
            </w:pPr>
            <w:r>
              <w:rPr>
                <w:sz w:val="17"/>
                <w:szCs w:val="17"/>
              </w:rPr>
              <w:t>ConnectionStrings:Postgres</w:t>
            </w:r>
          </w:p>
        </w:tc>
        <w:tc>
          <w:tcPr>
            <w:tcW w:w="1755" w:type="dxa"/>
            <w:tcBorders>
              <w:bottom w:val="single" w:sz="2" w:space="0" w:color="BFBFBF"/>
            </w:tcBorders>
          </w:tcPr>
          <w:p>
            <w:pPr>
              <w:pStyle w:val="normal11"/>
              <w:keepNext w:val="true"/>
              <w:keepLines/>
              <w:spacing w:lineRule="auto" w:line="264" w:before="40" w:after="40"/>
              <w:ind w:hanging="0"/>
              <w:jc w:val="start"/>
              <w:rPr/>
            </w:pPr>
            <w:r>
              <w:rPr>
                <w:sz w:val="17"/>
                <w:szCs w:val="17"/>
              </w:rPr>
              <w:t>localhost:5432/sitbio_dev</w:t>
            </w:r>
          </w:p>
        </w:tc>
        <w:tc>
          <w:tcPr>
            <w:tcW w:w="1462" w:type="dxa"/>
            <w:tcBorders>
              <w:bottom w:val="single" w:sz="2" w:space="0" w:color="BFBFBF"/>
            </w:tcBorders>
          </w:tcPr>
          <w:p>
            <w:pPr>
              <w:pStyle w:val="normal11"/>
              <w:keepNext w:val="true"/>
              <w:keepLines/>
              <w:spacing w:lineRule="auto" w:line="264" w:before="40" w:after="40"/>
              <w:ind w:hanging="0"/>
              <w:jc w:val="start"/>
              <w:rPr/>
            </w:pPr>
            <w:r>
              <w:rPr>
                <w:sz w:val="17"/>
                <w:szCs w:val="17"/>
              </w:rPr>
              <w:t>Servidor QA</w:t>
            </w:r>
          </w:p>
        </w:tc>
        <w:tc>
          <w:tcPr>
            <w:tcW w:w="1462" w:type="dxa"/>
            <w:tcBorders>
              <w:bottom w:val="single" w:sz="2" w:space="0" w:color="BFBFBF"/>
            </w:tcBorders>
          </w:tcPr>
          <w:p>
            <w:pPr>
              <w:pStyle w:val="normal11"/>
              <w:keepNext w:val="true"/>
              <w:keepLines/>
              <w:spacing w:lineRule="auto" w:line="264" w:before="40" w:after="40"/>
              <w:ind w:hanging="0"/>
              <w:jc w:val="start"/>
              <w:rPr/>
            </w:pPr>
            <w:r>
              <w:rPr>
                <w:sz w:val="17"/>
                <w:szCs w:val="17"/>
              </w:rPr>
              <w:t>Servidor demo</w:t>
            </w:r>
          </w:p>
        </w:tc>
        <w:tc>
          <w:tcPr>
            <w:tcW w:w="1023"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1465" w:type="dxa"/>
            <w:tcBorders>
              <w:bottom w:val="single" w:sz="2" w:space="0" w:color="BFBFBF"/>
            </w:tcBorders>
          </w:tcPr>
          <w:p>
            <w:pPr>
              <w:pStyle w:val="normal11"/>
              <w:keepNext w:val="true"/>
              <w:keepLines/>
              <w:spacing w:lineRule="auto" w:line="264" w:before="40" w:after="40"/>
              <w:ind w:hanging="0"/>
              <w:jc w:val="start"/>
              <w:rPr/>
            </w:pPr>
            <w:r>
              <w:rPr>
                <w:sz w:val="17"/>
                <w:szCs w:val="17"/>
              </w:rPr>
              <w:t>Héctor Cuesta</w:t>
            </w:r>
          </w:p>
        </w:tc>
      </w:tr>
      <w:tr>
        <w:trPr>
          <w:cantSplit/>
        </w:trPr>
        <w:tc>
          <w:tcPr>
            <w:tcW w:w="2193" w:type="dxa"/>
            <w:tcBorders>
              <w:bottom w:val="single" w:sz="2" w:space="0" w:color="BFBFBF"/>
            </w:tcBorders>
          </w:tcPr>
          <w:p>
            <w:pPr>
              <w:pStyle w:val="normal11"/>
              <w:keepNext w:val="true"/>
              <w:keepLines/>
              <w:spacing w:lineRule="auto" w:line="264" w:before="40" w:after="40"/>
              <w:ind w:hanging="0"/>
              <w:jc w:val="start"/>
              <w:rPr/>
            </w:pPr>
            <w:r>
              <w:rPr>
                <w:sz w:val="17"/>
                <w:szCs w:val="17"/>
              </w:rPr>
              <w:t>ConnectionStrings:Mongo</w:t>
            </w:r>
          </w:p>
        </w:tc>
        <w:tc>
          <w:tcPr>
            <w:tcW w:w="1755" w:type="dxa"/>
            <w:tcBorders>
              <w:bottom w:val="single" w:sz="2" w:space="0" w:color="BFBFBF"/>
            </w:tcBorders>
          </w:tcPr>
          <w:p>
            <w:pPr>
              <w:pStyle w:val="normal11"/>
              <w:keepNext w:val="true"/>
              <w:keepLines/>
              <w:spacing w:lineRule="auto" w:line="264" w:before="40" w:after="40"/>
              <w:ind w:hanging="0"/>
              <w:jc w:val="start"/>
              <w:rPr/>
            </w:pPr>
            <w:r>
              <w:rPr>
                <w:sz w:val="17"/>
                <w:szCs w:val="17"/>
              </w:rPr>
              <w:t>localhost:27017/sitbio_dev</w:t>
            </w:r>
          </w:p>
        </w:tc>
        <w:tc>
          <w:tcPr>
            <w:tcW w:w="1462" w:type="dxa"/>
            <w:tcBorders>
              <w:bottom w:val="single" w:sz="2" w:space="0" w:color="BFBFBF"/>
            </w:tcBorders>
          </w:tcPr>
          <w:p>
            <w:pPr>
              <w:pStyle w:val="normal11"/>
              <w:keepNext w:val="true"/>
              <w:keepLines/>
              <w:spacing w:lineRule="auto" w:line="264" w:before="40" w:after="40"/>
              <w:ind w:hanging="0"/>
              <w:jc w:val="start"/>
              <w:rPr/>
            </w:pPr>
            <w:r>
              <w:rPr>
                <w:sz w:val="17"/>
                <w:szCs w:val="17"/>
              </w:rPr>
              <w:t>Servidor QA</w:t>
            </w:r>
          </w:p>
        </w:tc>
        <w:tc>
          <w:tcPr>
            <w:tcW w:w="1462" w:type="dxa"/>
            <w:tcBorders>
              <w:bottom w:val="single" w:sz="2" w:space="0" w:color="BFBFBF"/>
            </w:tcBorders>
          </w:tcPr>
          <w:p>
            <w:pPr>
              <w:pStyle w:val="normal11"/>
              <w:keepNext w:val="true"/>
              <w:keepLines/>
              <w:spacing w:lineRule="auto" w:line="264" w:before="40" w:after="40"/>
              <w:ind w:hanging="0"/>
              <w:jc w:val="start"/>
              <w:rPr/>
            </w:pPr>
            <w:r>
              <w:rPr>
                <w:sz w:val="17"/>
                <w:szCs w:val="17"/>
              </w:rPr>
              <w:t>Servidor demo</w:t>
            </w:r>
          </w:p>
        </w:tc>
        <w:tc>
          <w:tcPr>
            <w:tcW w:w="1023" w:type="dxa"/>
            <w:tcBorders>
              <w:bottom w:val="single" w:sz="2" w:space="0" w:color="BFBFBF"/>
            </w:tcBorders>
          </w:tcPr>
          <w:p>
            <w:pPr>
              <w:pStyle w:val="normal11"/>
              <w:keepNext w:val="true"/>
              <w:keepLines/>
              <w:spacing w:lineRule="auto" w:line="264" w:before="40" w:after="40"/>
              <w:ind w:hanging="0"/>
              <w:jc w:val="start"/>
              <w:rPr/>
            </w:pPr>
            <w:r>
              <w:rPr>
                <w:sz w:val="17"/>
                <w:szCs w:val="17"/>
              </w:rPr>
              <w:t>Sí</w:t>
            </w:r>
          </w:p>
        </w:tc>
        <w:tc>
          <w:tcPr>
            <w:tcW w:w="1465" w:type="dxa"/>
            <w:tcBorders>
              <w:bottom w:val="single" w:sz="2" w:space="0" w:color="BFBFBF"/>
            </w:tcBorders>
          </w:tcPr>
          <w:p>
            <w:pPr>
              <w:pStyle w:val="normal11"/>
              <w:keepNext w:val="true"/>
              <w:keepLines/>
              <w:spacing w:lineRule="auto" w:line="264" w:before="40" w:after="40"/>
              <w:ind w:hanging="0"/>
              <w:jc w:val="start"/>
              <w:rPr/>
            </w:pPr>
            <w:r>
              <w:rPr>
                <w:sz w:val="17"/>
                <w:szCs w:val="17"/>
              </w:rPr>
              <w:t>Héctor Cuesta</w:t>
            </w:r>
          </w:p>
        </w:tc>
      </w:tr>
      <w:tr>
        <w:trPr>
          <w:cantSplit/>
        </w:trPr>
        <w:tc>
          <w:tcPr>
            <w:tcW w:w="2193" w:type="dxa"/>
            <w:tcBorders>
              <w:bottom w:val="single" w:sz="2" w:space="0" w:color="BFBFBF"/>
            </w:tcBorders>
          </w:tcPr>
          <w:p>
            <w:pPr>
              <w:pStyle w:val="normal11"/>
              <w:keepLines/>
              <w:spacing w:lineRule="auto" w:line="264" w:before="40" w:after="40"/>
              <w:ind w:hanging="0"/>
              <w:jc w:val="start"/>
              <w:rPr/>
            </w:pPr>
            <w:r>
              <w:rPr>
                <w:sz w:val="17"/>
                <w:szCs w:val="17"/>
              </w:rPr>
              <w:t>Jwt:SigningKey / Jwt:Lifetime</w:t>
            </w:r>
          </w:p>
        </w:tc>
        <w:tc>
          <w:tcPr>
            <w:tcW w:w="1755" w:type="dxa"/>
            <w:tcBorders>
              <w:bottom w:val="single" w:sz="2" w:space="0" w:color="BFBFBF"/>
            </w:tcBorders>
          </w:tcPr>
          <w:p>
            <w:pPr>
              <w:pStyle w:val="normal11"/>
              <w:keepLines/>
              <w:spacing w:lineRule="auto" w:line="264" w:before="40" w:after="40"/>
              <w:ind w:hanging="0"/>
              <w:jc w:val="start"/>
              <w:rPr/>
            </w:pPr>
            <w:r>
              <w:rPr>
                <w:sz w:val="17"/>
                <w:szCs w:val="17"/>
              </w:rPr>
              <w:t>Clave local / 30 min</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Clave QA / 30 min</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Clave demo / 30 min</w:t>
            </w:r>
          </w:p>
        </w:tc>
        <w:tc>
          <w:tcPr>
            <w:tcW w:w="1023" w:type="dxa"/>
            <w:tcBorders>
              <w:bottom w:val="single" w:sz="2" w:space="0" w:color="BFBFBF"/>
            </w:tcBorders>
          </w:tcPr>
          <w:p>
            <w:pPr>
              <w:pStyle w:val="normal11"/>
              <w:keepLines/>
              <w:spacing w:lineRule="auto" w:line="264" w:before="40" w:after="40"/>
              <w:ind w:hanging="0"/>
              <w:jc w:val="start"/>
              <w:rPr/>
            </w:pPr>
            <w:r>
              <w:rPr>
                <w:sz w:val="17"/>
                <w:szCs w:val="17"/>
              </w:rPr>
              <w:t>Sí (clave)</w:t>
            </w:r>
          </w:p>
        </w:tc>
        <w:tc>
          <w:tcPr>
            <w:tcW w:w="1465"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r>
      <w:tr>
        <w:trPr>
          <w:cantSplit/>
        </w:trPr>
        <w:tc>
          <w:tcPr>
            <w:tcW w:w="2193" w:type="dxa"/>
            <w:tcBorders>
              <w:bottom w:val="single" w:sz="2" w:space="0" w:color="BFBFBF"/>
            </w:tcBorders>
          </w:tcPr>
          <w:p>
            <w:pPr>
              <w:pStyle w:val="normal11"/>
              <w:keepLines/>
              <w:spacing w:lineRule="auto" w:line="264" w:before="40" w:after="40"/>
              <w:ind w:hanging="0"/>
              <w:jc w:val="start"/>
              <w:rPr/>
            </w:pPr>
            <w:r>
              <w:rPr>
                <w:sz w:val="17"/>
                <w:szCs w:val="17"/>
              </w:rPr>
              <w:t>Storage:AttachmentsPath</w:t>
            </w:r>
          </w:p>
        </w:tc>
        <w:tc>
          <w:tcPr>
            <w:tcW w:w="1755" w:type="dxa"/>
            <w:tcBorders>
              <w:bottom w:val="single" w:sz="2" w:space="0" w:color="BFBFBF"/>
            </w:tcBorders>
          </w:tcPr>
          <w:p>
            <w:pPr>
              <w:pStyle w:val="normal11"/>
              <w:keepLines/>
              <w:spacing w:lineRule="auto" w:line="264" w:before="40" w:after="40"/>
              <w:ind w:hanging="0"/>
              <w:jc w:val="start"/>
              <w:rPr/>
            </w:pPr>
            <w:r>
              <w:rPr>
                <w:sz w:val="17"/>
                <w:szCs w:val="17"/>
              </w:rPr>
              <w:t>Carpeta local</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Carpeta del servidor</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Carpeta del servidor</w:t>
            </w:r>
          </w:p>
        </w:tc>
        <w:tc>
          <w:tcPr>
            <w:tcW w:w="102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465" w:type="dxa"/>
            <w:tcBorders>
              <w:bottom w:val="single" w:sz="2" w:space="0" w:color="BFBFBF"/>
            </w:tcBorders>
          </w:tcPr>
          <w:p>
            <w:pPr>
              <w:pStyle w:val="normal11"/>
              <w:keepLines/>
              <w:spacing w:lineRule="auto" w:line="264" w:before="40" w:after="40"/>
              <w:ind w:hanging="0"/>
              <w:jc w:val="start"/>
              <w:rPr/>
            </w:pPr>
            <w:r>
              <w:rPr>
                <w:sz w:val="17"/>
                <w:szCs w:val="17"/>
              </w:rPr>
              <w:t xml:space="preserve">ST-10</w:t>
            </w:r>
          </w:p>
        </w:tc>
      </w:tr>
      <w:tr>
        <w:trPr>
          <w:cantSplit/>
        </w:trPr>
        <w:tc>
          <w:tcPr>
            <w:tcW w:w="2193" w:type="dxa"/>
            <w:tcBorders>
              <w:bottom w:val="single" w:sz="2" w:space="0" w:color="BFBFBF"/>
            </w:tcBorders>
          </w:tcPr>
          <w:p>
            <w:pPr>
              <w:pStyle w:val="normal11"/>
              <w:keepLines/>
              <w:spacing w:lineRule="auto" w:line="264" w:before="40" w:after="40"/>
              <w:ind w:hanging="0"/>
              <w:jc w:val="start"/>
              <w:rPr/>
            </w:pPr>
            <w:r>
              <w:rPr>
                <w:sz w:val="17"/>
                <w:szCs w:val="17"/>
              </w:rPr>
              <w:t>Logging:MinimumLevel</w:t>
            </w:r>
          </w:p>
        </w:tc>
        <w:tc>
          <w:tcPr>
            <w:tcW w:w="1755" w:type="dxa"/>
            <w:tcBorders>
              <w:bottom w:val="single" w:sz="2" w:space="0" w:color="BFBFBF"/>
            </w:tcBorders>
          </w:tcPr>
          <w:p>
            <w:pPr>
              <w:pStyle w:val="normal11"/>
              <w:keepLines/>
              <w:spacing w:lineRule="auto" w:line="264" w:before="40" w:after="40"/>
              <w:ind w:hanging="0"/>
              <w:jc w:val="start"/>
              <w:rPr/>
            </w:pPr>
            <w:r>
              <w:rPr>
                <w:sz w:val="17"/>
                <w:szCs w:val="17"/>
              </w:rPr>
              <w:t>Debug</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Information</w:t>
            </w:r>
          </w:p>
        </w:tc>
        <w:tc>
          <w:tcPr>
            <w:tcW w:w="1462" w:type="dxa"/>
            <w:tcBorders>
              <w:bottom w:val="single" w:sz="2" w:space="0" w:color="BFBFBF"/>
            </w:tcBorders>
          </w:tcPr>
          <w:p>
            <w:pPr>
              <w:pStyle w:val="normal11"/>
              <w:keepLines/>
              <w:spacing w:lineRule="auto" w:line="264" w:before="40" w:after="40"/>
              <w:ind w:hanging="0"/>
              <w:jc w:val="start"/>
              <w:rPr/>
            </w:pPr>
            <w:r>
              <w:rPr>
                <w:sz w:val="17"/>
                <w:szCs w:val="17"/>
              </w:rPr>
              <w:t>Information</w:t>
            </w:r>
          </w:p>
        </w:tc>
        <w:tc>
          <w:tcPr>
            <w:tcW w:w="1023" w:type="dxa"/>
            <w:tcBorders>
              <w:bottom w:val="single" w:sz="2" w:space="0" w:color="BFBFBF"/>
            </w:tcBorders>
          </w:tcPr>
          <w:p>
            <w:pPr>
              <w:pStyle w:val="normal11"/>
              <w:keepLines/>
              <w:spacing w:lineRule="auto" w:line="264" w:before="40" w:after="40"/>
              <w:ind w:hanging="0"/>
              <w:jc w:val="start"/>
              <w:rPr/>
            </w:pPr>
            <w:r>
              <w:rPr>
                <w:sz w:val="17"/>
                <w:szCs w:val="17"/>
              </w:rPr>
              <w:t>No</w:t>
            </w:r>
          </w:p>
        </w:tc>
        <w:tc>
          <w:tcPr>
            <w:tcW w:w="1465" w:type="dxa"/>
            <w:tcBorders>
              <w:bottom w:val="single" w:sz="2" w:space="0" w:color="BFBFBF"/>
            </w:tcBorders>
          </w:tcPr>
          <w:p>
            <w:pPr>
              <w:pStyle w:val="normal11"/>
              <w:keepLines/>
              <w:spacing w:lineRule="auto" w:line="264" w:before="40" w:after="40"/>
              <w:ind w:hanging="0"/>
              <w:jc w:val="start"/>
              <w:rPr/>
            </w:pPr>
            <w:r>
              <w:rPr>
                <w:sz w:val="17"/>
                <w:szCs w:val="17"/>
              </w:rPr>
              <w:t>Esteban Bedoya</w:t>
            </w:r>
          </w:p>
        </w:tc>
      </w:tr>
      <w:tr>
        <w:trPr>
          <w:cantSplit/>
        </w:trPr>
        <w:tc>
          <w:tcPr>
            <w:tcW w:w="2193" w:type="dxa"/>
            <w:tcBorders>
              <w:bottom w:val="single" w:sz="2" w:space="0" w:color="BFBFBF"/>
            </w:tcBorders>
          </w:tcPr>
          <w:p>
            <w:pPr>
              <w:pStyle w:val="normal11"/>
              <w:keepNext/>
              <w:keepLines/>
              <w:spacing w:lineRule="auto" w:line="264" w:before="40" w:after="40"/>
              <w:ind w:hanging="0"/>
              <w:jc w:val="start"/>
              <w:rPr/>
            </w:pPr>
            <w:r>
              <w:rPr>
                <w:sz w:val="17"/>
                <w:szCs w:val="17"/>
              </w:rPr>
              <w:t>Cliente: ApiBaseUrl</w:t>
            </w:r>
          </w:p>
        </w:tc>
        <w:tc>
          <w:tcPr>
            <w:tcW w:w="1755" w:type="dxa"/>
            <w:tcBorders>
              <w:bottom w:val="single" w:sz="2" w:space="0" w:color="BFBFBF"/>
            </w:tcBorders>
          </w:tcPr>
          <w:p>
            <w:pPr>
              <w:pStyle w:val="normal11"/>
              <w:keepNext/>
              <w:keepLines/>
              <w:spacing w:lineRule="auto" w:line="264" w:before="40" w:after="40"/>
              <w:ind w:hanging="0"/>
              <w:jc w:val="start"/>
              <w:rPr/>
            </w:pPr>
            <w:r>
              <w:rPr>
                <w:sz w:val="17"/>
                <w:szCs w:val="17"/>
              </w:rPr>
              <w:t>https://localhost:7001</w:t>
            </w:r>
          </w:p>
        </w:tc>
        <w:tc>
          <w:tcPr>
            <w:tcW w:w="1462" w:type="dxa"/>
            <w:tcBorders>
              <w:bottom w:val="single" w:sz="2" w:space="0" w:color="BFBFBF"/>
            </w:tcBorders>
          </w:tcPr>
          <w:p>
            <w:pPr>
              <w:pStyle w:val="normal11"/>
              <w:keepNext/>
              <w:keepLines/>
              <w:spacing w:lineRule="auto" w:line="264" w:before="40" w:after="40"/>
              <w:ind w:hanging="0"/>
              <w:jc w:val="start"/>
              <w:rPr/>
            </w:pPr>
            <w:r>
              <w:rPr>
                <w:sz w:val="17"/>
                <w:szCs w:val="17"/>
              </w:rPr>
              <w:t>URL QA</w:t>
            </w:r>
          </w:p>
        </w:tc>
        <w:tc>
          <w:tcPr>
            <w:tcW w:w="1462" w:type="dxa"/>
            <w:tcBorders>
              <w:bottom w:val="single" w:sz="2" w:space="0" w:color="BFBFBF"/>
            </w:tcBorders>
          </w:tcPr>
          <w:p>
            <w:pPr>
              <w:pStyle w:val="normal11"/>
              <w:keepNext/>
              <w:keepLines/>
              <w:spacing w:lineRule="auto" w:line="264" w:before="40" w:after="40"/>
              <w:ind w:hanging="0"/>
              <w:jc w:val="start"/>
              <w:rPr/>
            </w:pPr>
            <w:r>
              <w:rPr>
                <w:sz w:val="17"/>
                <w:szCs w:val="17"/>
              </w:rPr>
              <w:t>URL demo</w:t>
            </w:r>
          </w:p>
        </w:tc>
        <w:tc>
          <w:tcPr>
            <w:tcW w:w="1023" w:type="dxa"/>
            <w:tcBorders>
              <w:bottom w:val="single" w:sz="2" w:space="0" w:color="BFBFBF"/>
            </w:tcBorders>
          </w:tcPr>
          <w:p>
            <w:pPr>
              <w:pStyle w:val="normal11"/>
              <w:keepNext/>
              <w:keepLines/>
              <w:spacing w:lineRule="auto" w:line="264" w:before="40" w:after="40"/>
              <w:ind w:hanging="0"/>
              <w:jc w:val="start"/>
              <w:rPr/>
            </w:pPr>
            <w:r>
              <w:rPr>
                <w:sz w:val="17"/>
                <w:szCs w:val="17"/>
              </w:rPr>
              <w:t>No</w:t>
            </w:r>
          </w:p>
        </w:tc>
        <w:tc>
          <w:tcPr>
            <w:tcW w:w="1465" w:type="dxa"/>
            <w:tcBorders>
              <w:bottom w:val="single" w:sz="2" w:space="0" w:color="BFBFBF"/>
            </w:tcBorders>
          </w:tcPr>
          <w:p>
            <w:pPr>
              <w:pStyle w:val="normal11"/>
              <w:keepNext/>
              <w:keepLines/>
              <w:spacing w:lineRule="auto" w:line="264" w:before="40" w:after="40"/>
              <w:ind w:hanging="0"/>
              <w:jc w:val="start"/>
              <w:rPr/>
            </w:pPr>
            <w:r>
              <w:rPr>
                <w:sz w:val="17"/>
                <w:szCs w:val="17"/>
              </w:rPr>
              <w:t>Miguel Ocampo</w:t>
            </w:r>
          </w:p>
        </w:tc>
      </w:tr>
      <w:tr>
        <w:trPr>
          <w:cantSplit/>
        </w:trPr>
        <w:tc>
          <w:tcPr>
            <w:tcW w:w="2193" w:type="dxa"/>
            <w:tcBorders>
              <w:bottom w:val="single" w:sz="12" w:space="0" w:color="000000"/>
            </w:tcBorders>
          </w:tcPr>
          <w:p>
            <w:pPr>
              <w:pStyle w:val="normal11"/>
              <w:keepLines/>
              <w:spacing w:lineRule="auto" w:line="264" w:before="40" w:after="40"/>
              <w:ind w:hanging="0"/>
              <w:jc w:val="start"/>
              <w:rPr/>
            </w:pPr>
            <w:r>
              <w:rPr>
                <w:sz w:val="17"/>
                <w:szCs w:val="17"/>
              </w:rPr>
              <w:t xml:space="preserve">Cliente: Tema</w:t>
            </w:r>
          </w:p>
        </w:tc>
        <w:tc>
          <w:tcPr>
            <w:tcW w:w="1755" w:type="dxa"/>
            <w:tcBorders>
              <w:bottom w:val="single" w:sz="12" w:space="0" w:color="000000"/>
            </w:tcBorders>
          </w:tcPr>
          <w:p>
            <w:pPr>
              <w:pStyle w:val="normal11"/>
              <w:keepLines/>
              <w:spacing w:lineRule="auto" w:line="264" w:before="40" w:after="40"/>
              <w:ind w:hanging="0"/>
              <w:jc w:val="start"/>
              <w:rPr/>
            </w:pPr>
            <w:r>
              <w:rPr>
                <w:sz w:val="17"/>
                <w:szCs w:val="17"/>
              </w:rPr>
              <w:t xml:space="preserve">Claro (predeterminado)</w:t>
            </w:r>
          </w:p>
        </w:tc>
        <w:tc>
          <w:tcPr>
            <w:tcW w:w="1462" w:type="dxa"/>
            <w:tcBorders>
              <w:bottom w:val="single" w:sz="12" w:space="0" w:color="000000"/>
            </w:tcBorders>
          </w:tcPr>
          <w:p>
            <w:pPr>
              <w:pStyle w:val="normal11"/>
              <w:keepLines/>
              <w:spacing w:lineRule="auto" w:line="264" w:before="40" w:after="40"/>
              <w:ind w:hanging="0"/>
              <w:jc w:val="start"/>
              <w:rPr/>
            </w:pPr>
            <w:r>
              <w:rPr>
                <w:sz w:val="17"/>
                <w:szCs w:val="17"/>
              </w:rPr>
              <w:t xml:space="preserve">Claro</w:t>
            </w:r>
          </w:p>
        </w:tc>
        <w:tc>
          <w:tcPr>
            <w:tcW w:w="1462" w:type="dxa"/>
            <w:tcBorders>
              <w:bottom w:val="single" w:sz="12" w:space="0" w:color="000000"/>
            </w:tcBorders>
          </w:tcPr>
          <w:p>
            <w:pPr>
              <w:pStyle w:val="normal11"/>
              <w:keepLines/>
              <w:spacing w:lineRule="auto" w:line="264" w:before="40" w:after="40"/>
              <w:ind w:hanging="0"/>
              <w:jc w:val="start"/>
              <w:rPr/>
            </w:pPr>
            <w:r>
              <w:rPr>
                <w:sz w:val="17"/>
                <w:szCs w:val="17"/>
              </w:rPr>
              <w:t xml:space="preserve">Claro</w:t>
            </w:r>
          </w:p>
        </w:tc>
        <w:tc>
          <w:tcPr>
            <w:tcW w:w="1023" w:type="dxa"/>
            <w:tcBorders>
              <w:bottom w:val="single" w:sz="12" w:space="0" w:color="000000"/>
            </w:tcBorders>
          </w:tcPr>
          <w:p>
            <w:pPr>
              <w:pStyle w:val="normal11"/>
              <w:keepLines/>
              <w:spacing w:lineRule="auto" w:line="264" w:before="40" w:after="40"/>
              <w:ind w:hanging="0"/>
              <w:jc w:val="start"/>
              <w:rPr/>
            </w:pPr>
            <w:r>
              <w:rPr>
                <w:sz w:val="17"/>
                <w:szCs w:val="17"/>
              </w:rPr>
              <w:t xml:space="preserve">No</w:t>
            </w:r>
          </w:p>
        </w:tc>
        <w:tc>
          <w:tcPr>
            <w:tcW w:w="1465" w:type="dxa"/>
            <w:tcBorders>
              <w:bottom w:val="single" w:sz="12" w:space="0" w:color="000000"/>
            </w:tcBorders>
          </w:tcPr>
          <w:p>
            <w:pPr>
              <w:pStyle w:val="normal11"/>
              <w:keepLines/>
              <w:spacing w:lineRule="auto" w:line="264" w:before="40" w:after="40"/>
              <w:ind w:hanging="0"/>
              <w:jc w:val="start"/>
              <w:rPr/>
            </w:pPr>
            <w:r>
              <w:rPr>
                <w:sz w:val="17"/>
                <w:szCs w:val="17"/>
              </w:rPr>
              <w:t xml:space="preserve">Miguel Ocampo</w:t>
            </w:r>
          </w:p>
        </w:tc>
      </w:tr>
    </w:tbl>
    <w:p>
      <w:pPr>
        <w:pStyle w:val="normal11"/>
        <w:spacing w:lineRule="auto" w:line="480" w:before="80" w:after="240"/>
        <w:ind w:hanging="0"/>
        <w:jc w:val="both"/>
        <w:rPr/>
      </w:pPr>
      <w:r>
        <w:rPr>
          <w:i/>
          <w:iCs/>
          <w:sz w:val="19"/>
          <w:szCs w:val="19"/>
        </w:rPr>
        <w:t xml:space="preserve">Nota. </w:t>
      </w:r>
      <w:r>
        <w:rPr>
          <w:sz w:val="19"/>
          <w:szCs w:val="19"/>
        </w:rPr>
        <w:t>CORS no aplica: el cliente es de escritorio, no un navegador. La preferencia de tema del cliente se guarda por estación en %LOCALAPPDATA%\SITBIO\preferencias.json y no en la base de datos.</w:t>
      </w:r>
    </w:p>
    <w:p>
      <w:pPr>
        <w:pStyle w:val="normal11"/>
        <w:keepNext w:val="true"/>
        <w:numPr>
          <w:ilvl w:val="0"/>
          <w:numId w:val="0"/>
        </w:numPr>
        <w:spacing w:lineRule="auto" w:line="480" w:before="280" w:after="120"/>
        <w:ind w:hanging="0"/>
        <w:jc w:val="both"/>
        <w:outlineLvl w:val="1"/>
        <w:rPr/>
      </w:pPr>
      <w:r>
        <w:rPr>
          <w:b/>
          <w:bCs/>
          <w:sz w:val="24"/>
          <w:szCs w:val="24"/>
        </w:rPr>
        <w:t>12.4 Despliegue y Rollback</w:t>
      </w:r>
    </w:p>
    <w:p>
      <w:pPr>
        <w:pStyle w:val="normal11"/>
        <w:keepNext w:val="true"/>
        <w:spacing w:lineRule="auto" w:line="480" w:before="240" w:after="0"/>
        <w:ind w:hanging="0"/>
        <w:jc w:val="both"/>
        <w:rPr/>
      </w:pPr>
      <w:r>
        <w:rPr>
          <w:b/>
          <w:bCs/>
          <w:sz w:val="22"/>
          <w:szCs w:val="22"/>
        </w:rPr>
        <w:t>Tabla 45</w:t>
      </w:r>
    </w:p>
    <w:p>
      <w:pPr>
        <w:pStyle w:val="normal11"/>
        <w:keepNext w:val="true"/>
        <w:spacing w:lineRule="auto" w:line="480" w:before="0" w:after="120"/>
        <w:ind w:hanging="0"/>
        <w:jc w:val="both"/>
        <w:rPr/>
      </w:pPr>
      <w:r>
        <w:rPr>
          <w:i/>
          <w:iCs/>
          <w:sz w:val="22"/>
          <w:szCs w:val="22"/>
        </w:rPr>
        <w:t>Procedimiento de Despliegue y Rollback</w:t>
      </w:r>
    </w:p>
    <w:tbl>
      <w:tblPr>
        <w:tblW w:w="9360" w:type="dxa"/>
        <w:jc w:val="center"/>
        <w:tblInd w:w="0" w:type="dxa"/>
        <w:tblLayout w:type="fixed"/>
        <w:tblCellMar>
          <w:top w:w="0" w:type="dxa"/>
          <w:start w:w="80" w:type="dxa"/>
          <w:bottom w:w="0" w:type="dxa"/>
          <w:end w:w="80" w:type="dxa"/>
        </w:tblCellMar>
        <w:tblLook w:val="0400"/>
      </w:tblPr>
      <w:tblGrid>
        <w:gridCol w:w="731"/>
        <w:gridCol w:w="2047"/>
        <w:gridCol w:w="2925"/>
        <w:gridCol w:w="1901"/>
        <w:gridCol w:w="1756"/>
      </w:tblGrid>
      <w:tr>
        <w:trPr>
          <w:tblHeader w:val="true"/>
          <w:cantSplit/>
        </w:trPr>
        <w:tc>
          <w:tcPr>
            <w:tcW w:w="73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Paso</w:t>
            </w:r>
          </w:p>
        </w:tc>
        <w:tc>
          <w:tcPr>
            <w:tcW w:w="204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Acción</w:t>
            </w:r>
          </w:p>
        </w:tc>
        <w:tc>
          <w:tcPr>
            <w:tcW w:w="292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Herramienta</w:t>
            </w:r>
          </w:p>
        </w:tc>
        <w:tc>
          <w:tcPr>
            <w:tcW w:w="190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Validación</w:t>
            </w:r>
          </w:p>
        </w:tc>
        <w:tc>
          <w:tcPr>
            <w:tcW w:w="175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Rollback</w:t>
            </w:r>
          </w:p>
        </w:tc>
      </w:tr>
      <w:tr>
        <w:trPr>
          <w:cantSplit/>
        </w:trPr>
        <w:tc>
          <w:tcPr>
            <w:tcW w:w="731" w:type="dxa"/>
            <w:tcBorders>
              <w:bottom w:val="single" w:sz="2" w:space="0" w:color="BFBFBF"/>
            </w:tcBorders>
          </w:tcPr>
          <w:p>
            <w:pPr>
              <w:pStyle w:val="normal11"/>
              <w:keepNext w:val="true"/>
              <w:keepLines/>
              <w:spacing w:lineRule="auto" w:line="264" w:before="40" w:after="40"/>
              <w:ind w:hanging="0"/>
              <w:jc w:val="start"/>
              <w:rPr/>
            </w:pPr>
            <w:r>
              <w:rPr>
                <w:sz w:val="19"/>
                <w:szCs w:val="19"/>
              </w:rPr>
              <w:t>1</w:t>
            </w:r>
          </w:p>
        </w:tc>
        <w:tc>
          <w:tcPr>
            <w:tcW w:w="2047" w:type="dxa"/>
            <w:tcBorders>
              <w:bottom w:val="single" w:sz="2" w:space="0" w:color="BFBFBF"/>
            </w:tcBorders>
          </w:tcPr>
          <w:p>
            <w:pPr>
              <w:pStyle w:val="normal11"/>
              <w:keepNext w:val="true"/>
              <w:keepLines/>
              <w:spacing w:lineRule="auto" w:line="264" w:before="40" w:after="40"/>
              <w:ind w:hanging="0"/>
              <w:jc w:val="start"/>
              <w:rPr/>
            </w:pPr>
            <w:r>
              <w:rPr>
                <w:sz w:val="19"/>
                <w:szCs w:val="19"/>
              </w:rPr>
              <w:t>Construcción y pruebas</w:t>
            </w:r>
          </w:p>
        </w:tc>
        <w:tc>
          <w:tcPr>
            <w:tcW w:w="2925" w:type="dxa"/>
            <w:tcBorders>
              <w:bottom w:val="single" w:sz="2" w:space="0" w:color="BFBFBF"/>
            </w:tcBorders>
          </w:tcPr>
          <w:p>
            <w:pPr>
              <w:pStyle w:val="normal11"/>
              <w:keepNext w:val="true"/>
              <w:keepLines/>
              <w:spacing w:lineRule="auto" w:line="264" w:before="40" w:after="40"/>
              <w:ind w:hanging="0"/>
              <w:jc w:val="start"/>
              <w:rPr/>
            </w:pPr>
            <w:r>
              <w:rPr>
                <w:sz w:val="19"/>
                <w:szCs w:val="19"/>
              </w:rPr>
              <w:t>GitHub Actions (dotnet build/test, pytest)</w:t>
            </w:r>
          </w:p>
        </w:tc>
        <w:tc>
          <w:tcPr>
            <w:tcW w:w="1901" w:type="dxa"/>
            <w:tcBorders>
              <w:bottom w:val="single" w:sz="2" w:space="0" w:color="BFBFBF"/>
            </w:tcBorders>
          </w:tcPr>
          <w:p>
            <w:pPr>
              <w:pStyle w:val="normal11"/>
              <w:keepNext w:val="true"/>
              <w:keepLines/>
              <w:spacing w:lineRule="auto" w:line="264" w:before="40" w:after="40"/>
              <w:ind w:hanging="0"/>
              <w:jc w:val="start"/>
              <w:rPr/>
            </w:pPr>
            <w:r>
              <w:rPr>
                <w:sz w:val="19"/>
                <w:szCs w:val="19"/>
              </w:rPr>
              <w:t>Build y suite aprobados</w:t>
            </w:r>
          </w:p>
        </w:tc>
        <w:tc>
          <w:tcPr>
            <w:tcW w:w="1756" w:type="dxa"/>
            <w:tcBorders>
              <w:bottom w:val="single" w:sz="2" w:space="0" w:color="BFBFBF"/>
            </w:tcBorders>
          </w:tcPr>
          <w:p>
            <w:pPr>
              <w:pStyle w:val="normal11"/>
              <w:keepNext w:val="true"/>
              <w:keepLines/>
              <w:spacing w:lineRule="auto" w:line="264" w:before="40" w:after="40"/>
              <w:ind w:hanging="0"/>
              <w:jc w:val="start"/>
              <w:rPr/>
            </w:pPr>
            <w:r>
              <w:rPr>
                <w:sz w:val="19"/>
                <w:szCs w:val="19"/>
              </w:rPr>
              <w:t>No se publica</w:t>
            </w:r>
          </w:p>
        </w:tc>
      </w:tr>
      <w:tr>
        <w:trPr>
          <w:cantSplit/>
        </w:trPr>
        <w:tc>
          <w:tcPr>
            <w:tcW w:w="731" w:type="dxa"/>
            <w:tcBorders>
              <w:bottom w:val="single" w:sz="2" w:space="0" w:color="BFBFBF"/>
            </w:tcBorders>
          </w:tcPr>
          <w:p>
            <w:pPr>
              <w:pStyle w:val="normal11"/>
              <w:keepNext w:val="true"/>
              <w:keepLines/>
              <w:spacing w:lineRule="auto" w:line="264" w:before="40" w:after="40"/>
              <w:ind w:hanging="0"/>
              <w:jc w:val="start"/>
              <w:rPr/>
            </w:pPr>
            <w:r>
              <w:rPr>
                <w:sz w:val="19"/>
                <w:szCs w:val="19"/>
              </w:rPr>
              <w:t>2</w:t>
            </w:r>
          </w:p>
        </w:tc>
        <w:tc>
          <w:tcPr>
            <w:tcW w:w="2047" w:type="dxa"/>
            <w:tcBorders>
              <w:bottom w:val="single" w:sz="2" w:space="0" w:color="BFBFBF"/>
            </w:tcBorders>
          </w:tcPr>
          <w:p>
            <w:pPr>
              <w:pStyle w:val="normal11"/>
              <w:keepNext w:val="true"/>
              <w:keepLines/>
              <w:spacing w:lineRule="auto" w:line="264" w:before="40" w:after="40"/>
              <w:ind w:hanging="0"/>
              <w:jc w:val="start"/>
              <w:rPr/>
            </w:pPr>
            <w:r>
              <w:rPr>
                <w:sz w:val="19"/>
                <w:szCs w:val="19"/>
              </w:rPr>
              <w:t>Respaldo y migraciones</w:t>
            </w:r>
          </w:p>
        </w:tc>
        <w:tc>
          <w:tcPr>
            <w:tcW w:w="2925" w:type="dxa"/>
            <w:tcBorders>
              <w:bottom w:val="single" w:sz="2" w:space="0" w:color="BFBFBF"/>
            </w:tcBorders>
          </w:tcPr>
          <w:p>
            <w:pPr>
              <w:pStyle w:val="normal11"/>
              <w:keepNext w:val="true"/>
              <w:keepLines/>
              <w:spacing w:lineRule="auto" w:line="264" w:before="40" w:after="40"/>
              <w:ind w:hanging="0"/>
              <w:jc w:val="start"/>
              <w:rPr/>
            </w:pPr>
            <w:r>
              <w:rPr>
                <w:sz w:val="19"/>
                <w:szCs w:val="19"/>
              </w:rPr>
              <w:t>pg_dump/mongodump; scripts V###</w:t>
            </w:r>
          </w:p>
        </w:tc>
        <w:tc>
          <w:tcPr>
            <w:tcW w:w="1901" w:type="dxa"/>
            <w:tcBorders>
              <w:bottom w:val="single" w:sz="2" w:space="0" w:color="BFBFBF"/>
            </w:tcBorders>
          </w:tcPr>
          <w:p>
            <w:pPr>
              <w:pStyle w:val="normal11"/>
              <w:keepNext w:val="true"/>
              <w:keepLines/>
              <w:spacing w:lineRule="auto" w:line="264" w:before="40" w:after="40"/>
              <w:ind w:hanging="0"/>
              <w:jc w:val="start"/>
              <w:rPr/>
            </w:pPr>
            <w:r>
              <w:rPr>
                <w:sz w:val="19"/>
                <w:szCs w:val="19"/>
              </w:rPr>
              <w:t>Estructura correcta</w:t>
            </w:r>
          </w:p>
        </w:tc>
        <w:tc>
          <w:tcPr>
            <w:tcW w:w="1756" w:type="dxa"/>
            <w:tcBorders>
              <w:bottom w:val="single" w:sz="2" w:space="0" w:color="BFBFBF"/>
            </w:tcBorders>
          </w:tcPr>
          <w:p>
            <w:pPr>
              <w:pStyle w:val="normal11"/>
              <w:keepNext w:val="true"/>
              <w:keepLines/>
              <w:spacing w:lineRule="auto" w:line="264" w:before="40" w:after="40"/>
              <w:ind w:hanging="0"/>
              <w:jc w:val="start"/>
              <w:rPr/>
            </w:pPr>
            <w:r>
              <w:rPr>
                <w:sz w:val="19"/>
                <w:szCs w:val="19"/>
              </w:rPr>
              <w:t>Restaurar respaldo</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9"/>
                <w:szCs w:val="19"/>
              </w:rPr>
              <w:t>3</w:t>
            </w:r>
          </w:p>
        </w:tc>
        <w:tc>
          <w:tcPr>
            <w:tcW w:w="2047" w:type="dxa"/>
            <w:tcBorders>
              <w:bottom w:val="single" w:sz="2" w:space="0" w:color="BFBFBF"/>
            </w:tcBorders>
          </w:tcPr>
          <w:p>
            <w:pPr>
              <w:pStyle w:val="normal11"/>
              <w:keepLines/>
              <w:spacing w:lineRule="auto" w:line="264" w:before="40" w:after="40"/>
              <w:ind w:hanging="0"/>
              <w:jc w:val="start"/>
              <w:rPr/>
            </w:pPr>
            <w:r>
              <w:rPr>
                <w:sz w:val="19"/>
                <w:szCs w:val="19"/>
              </w:rPr>
              <w:t>Despliegue de la API</w:t>
            </w:r>
          </w:p>
        </w:tc>
        <w:tc>
          <w:tcPr>
            <w:tcW w:w="2925" w:type="dxa"/>
            <w:tcBorders>
              <w:bottom w:val="single" w:sz="2" w:space="0" w:color="BFBFBF"/>
            </w:tcBorders>
          </w:tcPr>
          <w:p>
            <w:pPr>
              <w:pStyle w:val="normal11"/>
              <w:keepLines/>
              <w:spacing w:lineRule="auto" w:line="264" w:before="40" w:after="40"/>
              <w:ind w:hanging="0"/>
              <w:jc w:val="start"/>
              <w:rPr/>
            </w:pPr>
            <w:r>
              <w:rPr>
                <w:sz w:val="19"/>
                <w:szCs w:val="19"/>
              </w:rPr>
              <w:t>dotnet publish + servicio de Windows</w:t>
            </w:r>
          </w:p>
        </w:tc>
        <w:tc>
          <w:tcPr>
            <w:tcW w:w="1901" w:type="dxa"/>
            <w:tcBorders>
              <w:bottom w:val="single" w:sz="2" w:space="0" w:color="BFBFBF"/>
            </w:tcBorders>
          </w:tcPr>
          <w:p>
            <w:pPr>
              <w:pStyle w:val="normal11"/>
              <w:keepLines/>
              <w:spacing w:lineRule="auto" w:line="264" w:before="40" w:after="40"/>
              <w:ind w:hanging="0"/>
              <w:jc w:val="start"/>
              <w:rPr/>
            </w:pPr>
            <w:r>
              <w:rPr>
                <w:sz w:val="19"/>
                <w:szCs w:val="19"/>
              </w:rPr>
              <w:t>GET /health = Healthy</w:t>
            </w:r>
          </w:p>
        </w:tc>
        <w:tc>
          <w:tcPr>
            <w:tcW w:w="1756" w:type="dxa"/>
            <w:tcBorders>
              <w:bottom w:val="single" w:sz="2" w:space="0" w:color="BFBFBF"/>
            </w:tcBorders>
          </w:tcPr>
          <w:p>
            <w:pPr>
              <w:pStyle w:val="normal11"/>
              <w:keepLines/>
              <w:spacing w:lineRule="auto" w:line="264" w:before="40" w:after="40"/>
              <w:ind w:hanging="0"/>
              <w:jc w:val="start"/>
              <w:rPr/>
            </w:pPr>
            <w:r>
              <w:rPr>
                <w:sz w:val="19"/>
                <w:szCs w:val="19"/>
              </w:rPr>
              <w:t>Reinstalar versión anterior</w:t>
            </w:r>
          </w:p>
        </w:tc>
      </w:tr>
      <w:tr>
        <w:trPr>
          <w:cantSplit/>
        </w:trPr>
        <w:tc>
          <w:tcPr>
            <w:tcW w:w="731" w:type="dxa"/>
            <w:tcBorders>
              <w:bottom w:val="single" w:sz="2" w:space="0" w:color="BFBFBF"/>
            </w:tcBorders>
          </w:tcPr>
          <w:p>
            <w:pPr>
              <w:pStyle w:val="normal11"/>
              <w:keepLines/>
              <w:spacing w:lineRule="auto" w:line="264" w:before="40" w:after="40"/>
              <w:ind w:hanging="0"/>
              <w:jc w:val="start"/>
              <w:rPr/>
            </w:pPr>
            <w:r>
              <w:rPr>
                <w:sz w:val="19"/>
                <w:szCs w:val="19"/>
              </w:rPr>
              <w:t>4</w:t>
            </w:r>
          </w:p>
        </w:tc>
        <w:tc>
          <w:tcPr>
            <w:tcW w:w="2047" w:type="dxa"/>
            <w:tcBorders>
              <w:bottom w:val="single" w:sz="2" w:space="0" w:color="BFBFBF"/>
            </w:tcBorders>
          </w:tcPr>
          <w:p>
            <w:pPr>
              <w:pStyle w:val="normal11"/>
              <w:keepLines/>
              <w:spacing w:lineRule="auto" w:line="264" w:before="40" w:after="40"/>
              <w:ind w:hanging="0"/>
              <w:jc w:val="start"/>
              <w:rPr/>
            </w:pPr>
            <w:r>
              <w:rPr>
                <w:sz w:val="19"/>
                <w:szCs w:val="19"/>
              </w:rPr>
              <w:t>Distribución del cliente</w:t>
            </w:r>
          </w:p>
        </w:tc>
        <w:tc>
          <w:tcPr>
            <w:tcW w:w="2925" w:type="dxa"/>
            <w:tcBorders>
              <w:bottom w:val="single" w:sz="2" w:space="0" w:color="BFBFBF"/>
            </w:tcBorders>
          </w:tcPr>
          <w:p>
            <w:pPr>
              <w:pStyle w:val="normal11"/>
              <w:keepLines/>
              <w:spacing w:lineRule="auto" w:line="264" w:before="40" w:after="40"/>
              <w:ind w:hanging="0"/>
              <w:jc w:val="start"/>
              <w:rPr/>
            </w:pPr>
            <w:r>
              <w:rPr>
                <w:sz w:val="19"/>
                <w:szCs w:val="19"/>
              </w:rPr>
              <w:t>dotnet publish --self-contained win-x64 + Inno Setup</w:t>
            </w:r>
          </w:p>
        </w:tc>
        <w:tc>
          <w:tcPr>
            <w:tcW w:w="1901" w:type="dxa"/>
            <w:tcBorders>
              <w:bottom w:val="single" w:sz="2" w:space="0" w:color="BFBFBF"/>
            </w:tcBorders>
          </w:tcPr>
          <w:p>
            <w:pPr>
              <w:pStyle w:val="normal11"/>
              <w:keepLines/>
              <w:spacing w:lineRule="auto" w:line="264" w:before="40" w:after="40"/>
              <w:ind w:hanging="0"/>
              <w:jc w:val="start"/>
              <w:rPr/>
            </w:pPr>
            <w:r>
              <w:rPr>
                <w:sz w:val="19"/>
                <w:szCs w:val="19"/>
              </w:rPr>
              <w:t>Instalación limpia (RNF-011)</w:t>
            </w:r>
          </w:p>
        </w:tc>
        <w:tc>
          <w:tcPr>
            <w:tcW w:w="1756" w:type="dxa"/>
            <w:tcBorders>
              <w:bottom w:val="single" w:sz="2" w:space="0" w:color="BFBFBF"/>
            </w:tcBorders>
          </w:tcPr>
          <w:p>
            <w:pPr>
              <w:pStyle w:val="normal11"/>
              <w:keepLines/>
              <w:spacing w:lineRule="auto" w:line="264" w:before="40" w:after="40"/>
              <w:ind w:hanging="0"/>
              <w:jc w:val="start"/>
              <w:rPr/>
            </w:pPr>
            <w:r>
              <w:rPr>
                <w:sz w:val="19"/>
                <w:szCs w:val="19"/>
              </w:rPr>
              <w:t>Instalador anterior</w:t>
            </w:r>
          </w:p>
        </w:tc>
      </w:tr>
      <w:tr>
        <w:trPr>
          <w:cantSplit/>
        </w:trPr>
        <w:tc>
          <w:tcPr>
            <w:tcW w:w="731" w:type="dxa"/>
            <w:tcBorders>
              <w:bottom w:val="single" w:sz="12" w:space="0" w:color="000000"/>
            </w:tcBorders>
          </w:tcPr>
          <w:p>
            <w:pPr>
              <w:pStyle w:val="normal11"/>
              <w:keepLines/>
              <w:spacing w:lineRule="auto" w:line="264" w:before="40" w:after="40"/>
              <w:ind w:hanging="0"/>
              <w:jc w:val="start"/>
              <w:rPr/>
            </w:pPr>
            <w:r>
              <w:rPr>
                <w:sz w:val="19"/>
                <w:szCs w:val="19"/>
              </w:rPr>
              <w:t>5</w:t>
            </w:r>
          </w:p>
        </w:tc>
        <w:tc>
          <w:tcPr>
            <w:tcW w:w="2047" w:type="dxa"/>
            <w:tcBorders>
              <w:bottom w:val="single" w:sz="12" w:space="0" w:color="000000"/>
            </w:tcBorders>
          </w:tcPr>
          <w:p>
            <w:pPr>
              <w:pStyle w:val="normal11"/>
              <w:keepLines/>
              <w:spacing w:lineRule="auto" w:line="264" w:before="40" w:after="40"/>
              <w:ind w:hanging="0"/>
              <w:jc w:val="start"/>
              <w:rPr/>
            </w:pPr>
            <w:r>
              <w:rPr>
                <w:sz w:val="19"/>
                <w:szCs w:val="19"/>
              </w:rPr>
              <w:t>Smoke test</w:t>
            </w:r>
          </w:p>
        </w:tc>
        <w:tc>
          <w:tcPr>
            <w:tcW w:w="2925" w:type="dxa"/>
            <w:tcBorders>
              <w:bottom w:val="single" w:sz="12" w:space="0" w:color="000000"/>
            </w:tcBorders>
          </w:tcPr>
          <w:p>
            <w:pPr>
              <w:pStyle w:val="normal11"/>
              <w:keepLines/>
              <w:spacing w:lineRule="auto" w:line="264" w:before="40" w:after="40"/>
              <w:ind w:hanging="0"/>
              <w:jc w:val="start"/>
              <w:rPr/>
            </w:pPr>
            <w:r>
              <w:rPr>
                <w:sz w:val="19"/>
                <w:szCs w:val="19"/>
              </w:rPr>
              <w:t>Manual: FLU-001, FLU-003 y FLU-005</w:t>
            </w:r>
          </w:p>
        </w:tc>
        <w:tc>
          <w:tcPr>
            <w:tcW w:w="1901" w:type="dxa"/>
            <w:tcBorders>
              <w:bottom w:val="single" w:sz="12" w:space="0" w:color="000000"/>
            </w:tcBorders>
          </w:tcPr>
          <w:p>
            <w:pPr>
              <w:pStyle w:val="normal11"/>
              <w:keepLines/>
              <w:spacing w:lineRule="auto" w:line="264" w:before="40" w:after="40"/>
              <w:ind w:hanging="0"/>
              <w:jc w:val="start"/>
              <w:rPr/>
            </w:pPr>
            <w:r>
              <w:rPr>
                <w:sz w:val="19"/>
                <w:szCs w:val="19"/>
              </w:rPr>
              <w:t>Flujos críticos operan</w:t>
            </w:r>
          </w:p>
        </w:tc>
        <w:tc>
          <w:tcPr>
            <w:tcW w:w="1756" w:type="dxa"/>
            <w:tcBorders>
              <w:bottom w:val="single" w:sz="12" w:space="0" w:color="000000"/>
            </w:tcBorders>
          </w:tcPr>
          <w:p>
            <w:pPr>
              <w:pStyle w:val="normal11"/>
              <w:keepLines/>
              <w:spacing w:lineRule="auto" w:line="264" w:before="40" w:after="40"/>
              <w:ind w:hanging="0"/>
              <w:jc w:val="start"/>
              <w:rPr/>
            </w:pPr>
            <w:r>
              <w:rPr>
                <w:sz w:val="19"/>
                <w:szCs w:val="19"/>
              </w:rPr>
              <w:t>Volver a los pasos 2 y 3</w:t>
            </w:r>
          </w:p>
        </w:tc>
      </w:tr>
    </w:tbl>
    <w:p>
      <w:pPr>
        <w:pStyle w:val="normal11"/>
        <w:spacing w:lineRule="auto" w:line="480" w:before="80" w:after="240"/>
        <w:ind w:hanging="0"/>
        <w:jc w:val="both"/>
        <w:rPr/>
      </w:pPr>
      <w:r>
        <w:rPr>
          <w:i/>
          <w:iCs/>
          <w:sz w:val="19"/>
          <w:szCs w:val="19"/>
        </w:rPr>
        <w:t xml:space="preserve">Nota. </w:t>
      </w:r>
      <w:r>
        <w:rPr>
          <w:sz w:val="19"/>
          <w:szCs w:val="19"/>
        </w:rPr>
        <w:t>Cada versión se etiqueta en Git (vMAJOR.MINOR.PATCH).</w:t>
      </w:r>
    </w:p>
    <w:p>
      <w:pPr>
        <w:pStyle w:val="normal11"/>
        <w:keepNext w:val="true"/>
        <w:numPr>
          <w:ilvl w:val="0"/>
          <w:numId w:val="0"/>
        </w:numPr>
        <w:spacing w:lineRule="auto" w:line="480" w:before="280" w:after="120"/>
        <w:ind w:hanging="0"/>
        <w:jc w:val="both"/>
        <w:outlineLvl w:val="1"/>
        <w:rPr/>
      </w:pPr>
      <w:r>
        <w:rPr>
          <w:b/>
          <w:bCs/>
          <w:sz w:val="24"/>
          <w:szCs w:val="24"/>
        </w:rPr>
        <w:t>12.5 Continuidad y Recuperación</w:t>
      </w:r>
    </w:p>
    <w:p>
      <w:pPr>
        <w:pStyle w:val="normal11"/>
        <w:spacing w:lineRule="auto" w:line="480" w:before="0" w:after="80"/>
        <w:ind w:hanging="360" w:start="720"/>
        <w:jc w:val="both"/>
        <w:rPr/>
      </w:pPr>
      <w:r>
        <w:rPr/>
        <w:t xml:space="preserve">• </w:t>
      </w:r>
      <w:r>
        <w:rPr/>
        <w:t xml:space="preserve">Responsables: Héctor Steven Cuesta (datos y respaldos) y Esteban Bedoya Rojo (API); el proveedor (ST-10) en la operación del servicio en la nube.</w:t>
      </w:r>
    </w:p>
    <w:p>
      <w:pPr>
        <w:pStyle w:val="normal11"/>
        <w:spacing w:lineRule="auto" w:line="480" w:before="0" w:after="80"/>
        <w:ind w:hanging="360" w:start="720"/>
        <w:jc w:val="both"/>
        <w:rPr/>
      </w:pPr>
      <w:r>
        <w:rPr/>
        <w:t xml:space="preserve">• </w:t>
      </w:r>
      <w:r>
        <w:rPr/>
        <w:t>La restauración sigue la Sección 8.11 y se prueba con un simulacro en el Sprint 6.</w:t>
      </w:r>
    </w:p>
    <w:p>
      <w:pPr>
        <w:pStyle w:val="normal11"/>
        <w:spacing w:lineRule="auto" w:line="480" w:before="0" w:after="80"/>
        <w:ind w:hanging="360" w:start="720"/>
        <w:jc w:val="both"/>
        <w:rPr/>
      </w:pPr>
      <w:r>
        <w:rPr/>
        <w:t xml:space="preserve">• </w:t>
      </w:r>
      <w:r>
        <w:rPr/>
        <w:t>Dependencias cuyo fallo degrada el servicio: PostgreSQL (detiene la operación), MongoDB (impide registrar intervenciones y auditar) y la carpeta de archivos (impide adjuntar documentos).</w:t>
      </w:r>
    </w:p>
    <w:p>
      <w:pPr>
        <w:pStyle w:val="normal11"/>
        <w:keepNext w:val="true"/>
        <w:numPr>
          <w:ilvl w:val="0"/>
          <w:numId w:val="0"/>
        </w:numPr>
        <w:spacing w:lineRule="auto" w:line="480" w:before="360" w:after="160"/>
        <w:ind w:hanging="0"/>
        <w:jc w:val="both"/>
        <w:outlineLvl w:val="0"/>
        <w:rPr/>
      </w:pPr>
      <w:r>
        <w:rPr>
          <w:b/>
          <w:bCs/>
          <w:sz w:val="24"/>
          <w:szCs w:val="24"/>
        </w:rPr>
        <w:t>13. Calidad Técnica y Mantenibilidad</w:t>
      </w:r>
    </w:p>
    <w:p>
      <w:pPr>
        <w:pStyle w:val="normal11"/>
        <w:keepNext w:val="true"/>
        <w:numPr>
          <w:ilvl w:val="0"/>
          <w:numId w:val="0"/>
        </w:numPr>
        <w:spacing w:lineRule="auto" w:line="480" w:before="280" w:after="120"/>
        <w:ind w:hanging="0"/>
        <w:jc w:val="both"/>
        <w:outlineLvl w:val="1"/>
        <w:rPr/>
      </w:pPr>
      <w:r>
        <w:rPr>
          <w:b/>
          <w:bCs/>
          <w:sz w:val="24"/>
          <w:szCs w:val="24"/>
        </w:rPr>
        <w:t>13.1 Convenciones del Repositorio</w:t>
      </w:r>
    </w:p>
    <w:p>
      <w:pPr>
        <w:pStyle w:val="normal11"/>
        <w:keepNext w:val="true"/>
        <w:spacing w:lineRule="auto" w:line="480" w:before="240" w:after="0"/>
        <w:ind w:hanging="0"/>
        <w:jc w:val="both"/>
        <w:rPr/>
      </w:pPr>
      <w:r>
        <w:rPr>
          <w:b/>
          <w:bCs/>
          <w:sz w:val="22"/>
          <w:szCs w:val="22"/>
        </w:rPr>
        <w:t>Tabla 46</w:t>
      </w:r>
    </w:p>
    <w:p>
      <w:pPr>
        <w:pStyle w:val="normal11"/>
        <w:keepNext w:val="true"/>
        <w:spacing w:lineRule="auto" w:line="480" w:before="0" w:after="120"/>
        <w:ind w:hanging="0"/>
        <w:jc w:val="both"/>
        <w:rPr/>
      </w:pPr>
      <w:r>
        <w:rPr>
          <w:i/>
          <w:iCs/>
          <w:sz w:val="22"/>
          <w:szCs w:val="22"/>
        </w:rPr>
        <w:t>Convenciones del Repositorio</w:t>
      </w:r>
    </w:p>
    <w:tbl>
      <w:tblPr>
        <w:tblW w:w="9360" w:type="dxa"/>
        <w:jc w:val="center"/>
        <w:tblInd w:w="0" w:type="dxa"/>
        <w:tblLayout w:type="fixed"/>
        <w:tblCellMar>
          <w:top w:w="0" w:type="dxa"/>
          <w:start w:w="80" w:type="dxa"/>
          <w:bottom w:w="0" w:type="dxa"/>
          <w:end w:w="80" w:type="dxa"/>
        </w:tblCellMar>
        <w:tblLook w:val="0400"/>
      </w:tblPr>
      <w:tblGrid>
        <w:gridCol w:w="2340"/>
        <w:gridCol w:w="7020"/>
      </w:tblGrid>
      <w:tr>
        <w:trPr>
          <w:tblHeader w:val="true"/>
          <w:cantSplit/>
        </w:trPr>
        <w:tc>
          <w:tcPr>
            <w:tcW w:w="23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Aspecto</w:t>
            </w:r>
          </w:p>
        </w:tc>
        <w:tc>
          <w:tcPr>
            <w:tcW w:w="702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Convención</w:t>
            </w:r>
          </w:p>
        </w:tc>
      </w:tr>
      <w:tr>
        <w:trPr>
          <w:cantSplit/>
        </w:trPr>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Estructura</w:t>
            </w:r>
          </w:p>
        </w:tc>
        <w:tc>
          <w:tcPr>
            <w:tcW w:w="7020" w:type="dxa"/>
            <w:tcBorders>
              <w:bottom w:val="single" w:sz="2" w:space="0" w:color="BFBFBF"/>
            </w:tcBorders>
          </w:tcPr>
          <w:p>
            <w:pPr>
              <w:pStyle w:val="normal11"/>
              <w:keepNext w:val="true"/>
              <w:keepLines/>
              <w:spacing w:lineRule="auto" w:line="264" w:before="40" w:after="40"/>
              <w:ind w:hanging="0"/>
              <w:jc w:val="start"/>
              <w:rPr/>
            </w:pPr>
            <w:r>
              <w:rPr>
                <w:sz w:val="19"/>
                <w:szCs w:val="19"/>
              </w:rPr>
              <w:t>Solución SITBIO.sln con proyectos SITBIO.Desktop, SITBIO.Api, SITBIO.Application, SITBIO.Domain, SITBIO.Infrastructure y tests; carpeta analytics para Python (Anexo A).</w:t>
            </w:r>
          </w:p>
        </w:tc>
      </w:tr>
      <w:tr>
        <w:trPr>
          <w:cantSplit/>
        </w:trPr>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Nombres</w:t>
            </w:r>
          </w:p>
        </w:tc>
        <w:tc>
          <w:tcPr>
            <w:tcW w:w="7020" w:type="dxa"/>
            <w:tcBorders>
              <w:bottom w:val="single" w:sz="2" w:space="0" w:color="BFBFBF"/>
            </w:tcBorders>
          </w:tcPr>
          <w:p>
            <w:pPr>
              <w:pStyle w:val="normal11"/>
              <w:keepNext w:val="true"/>
              <w:keepLines/>
              <w:spacing w:lineRule="auto" w:line="264" w:before="40" w:after="40"/>
              <w:ind w:hanging="0"/>
              <w:jc w:val="start"/>
              <w:rPr/>
            </w:pPr>
            <w:r>
              <w:rPr>
                <w:sz w:val="19"/>
                <w:szCs w:val="19"/>
              </w:rPr>
              <w:t>C# en PascalCase; base de datos en snake_case; rutas en español y plural.</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Configuración</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appsettings por ambiente y secretos fuera del código.</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Dependencias</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Versiones fijas en .csproj (Directory.Packages.props) y requirements.txt.</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Estilo</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.editorconfig y dotnet format en CI; ruff para Python.</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Revisión</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 xml:space="preserve">Pull requests a la rama main con al menos una aprobación y la integración continua aprobada; main está protegida (sin commits directos). Ramas feature/HU-###-descripcion para historias y fix/, docs/ o chore/ para correcciones, documentación y configuración; se integran con squash merge.</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 xml:space="preserve">Commits</w:t>
            </w:r>
          </w:p>
        </w:tc>
        <w:tc>
          <w:tcPr>
            <w:tcW w:w="7020" w:type="dxa"/>
            <w:tcBorders>
              <w:bottom w:val="single" w:sz="2" w:space="0" w:color="BFBFBF"/>
            </w:tcBorders>
          </w:tcPr>
          <w:p>
            <w:pPr>
              <w:pStyle w:val="normal11"/>
              <w:keepLines/>
              <w:spacing w:lineRule="auto" w:line="264" w:before="40" w:after="40"/>
              <w:ind w:hanging="0"/>
              <w:jc w:val="start"/>
              <w:rPr/>
            </w:pPr>
            <w:r>
              <w:rPr>
                <w:sz w:val="19"/>
                <w:szCs w:val="19"/>
              </w:rPr>
              <w:t xml:space="preserve">Conventional Commits en español: tipo(alcance): descripción en imperativo, por ejemplo feat(HU-001): validar credenciales con BCrypt. Tipos: feat, fix, test, refactor, docs, chore, ci y db. El alcance es el código de la HU o el componente (CMP, DT, ADR). Commits pequeños que compilan; cada integrante firma con su propio usuario de Git.</w:t>
            </w:r>
          </w:p>
        </w:tc>
      </w:tr>
      <w:tr>
        <w:trPr>
          <w:cantSplit/>
        </w:trPr>
        <w:tc>
          <w:tcPr>
            <w:tcW w:w="2340" w:type="dxa"/>
            <w:tcBorders>
              <w:bottom w:val="single" w:sz="12" w:space="0" w:color="000000"/>
            </w:tcBorders>
          </w:tcPr>
          <w:p>
            <w:pPr>
              <w:pStyle w:val="normal11"/>
              <w:keepLines/>
              <w:spacing w:lineRule="auto" w:line="264" w:before="40" w:after="40"/>
              <w:ind w:hanging="0"/>
              <w:jc w:val="start"/>
              <w:rPr/>
            </w:pPr>
            <w:r>
              <w:rPr>
                <w:sz w:val="19"/>
                <w:szCs w:val="19"/>
              </w:rPr>
              <w:t>Documentación</w:t>
            </w:r>
          </w:p>
        </w:tc>
        <w:tc>
          <w:tcPr>
            <w:tcW w:w="7020" w:type="dxa"/>
            <w:tcBorders>
              <w:bottom w:val="single" w:sz="12" w:space="0" w:color="000000"/>
            </w:tcBorders>
          </w:tcPr>
          <w:p>
            <w:pPr>
              <w:pStyle w:val="normal11"/>
              <w:keepLines/>
              <w:spacing w:lineRule="auto" w:line="264" w:before="40" w:after="40"/>
              <w:ind w:hanging="0"/>
              <w:jc w:val="start"/>
              <w:rPr/>
            </w:pPr>
            <w:r>
              <w:rPr>
                <w:sz w:val="19"/>
                <w:szCs w:val="19"/>
              </w:rPr>
              <w:t>README, ADR en /docs/adr, OpenAPI y este documento.</w:t>
            </w:r>
          </w:p>
        </w:tc>
      </w:tr>
    </w:tbl>
    <w:p>
      <w:pPr>
        <w:pStyle w:val="normal11"/>
        <w:spacing w:lineRule="auto" w:line="480" w:before="80" w:after="240"/>
        <w:ind w:hanging="0"/>
        <w:jc w:val="both"/>
        <w:rPr/>
      </w:pPr>
      <w:r>
        <w:rPr>
          <w:i/>
          <w:iCs/>
          <w:sz w:val="19"/>
          <w:szCs w:val="19"/>
        </w:rPr>
        <w:t xml:space="preserve">Nota. </w:t>
      </w:r>
      <w:r>
        <w:rPr>
          <w:sz w:val="19"/>
          <w:szCs w:val="19"/>
        </w:rPr>
        <w:t>Convenciones alineadas con RNF-012.</w:t>
      </w:r>
    </w:p>
    <w:p>
      <w:pPr>
        <w:pStyle w:val="normal11"/>
        <w:keepNext w:val="true"/>
        <w:numPr>
          <w:ilvl w:val="0"/>
          <w:numId w:val="0"/>
        </w:numPr>
        <w:spacing w:lineRule="auto" w:line="480" w:before="280" w:after="120"/>
        <w:ind w:hanging="0"/>
        <w:jc w:val="both"/>
        <w:outlineLvl w:val="1"/>
        <w:rPr/>
      </w:pPr>
      <w:r>
        <w:rPr>
          <w:b/>
          <w:bCs/>
          <w:sz w:val="24"/>
          <w:szCs w:val="24"/>
        </w:rPr>
        <w:t>13.2 Aseguramiento Automatizado</w:t>
      </w:r>
    </w:p>
    <w:p>
      <w:pPr>
        <w:pStyle w:val="normal11"/>
        <w:keepNext w:val="true"/>
        <w:spacing w:lineRule="auto" w:line="480" w:before="240" w:after="0"/>
        <w:ind w:hanging="0"/>
        <w:jc w:val="both"/>
        <w:rPr/>
      </w:pPr>
      <w:r>
        <w:rPr>
          <w:b/>
          <w:bCs/>
          <w:sz w:val="22"/>
          <w:szCs w:val="22"/>
        </w:rPr>
        <w:t>Tabla 47</w:t>
      </w:r>
    </w:p>
    <w:p>
      <w:pPr>
        <w:pStyle w:val="normal11"/>
        <w:keepNext w:val="true"/>
        <w:spacing w:lineRule="auto" w:line="480" w:before="0" w:after="120"/>
        <w:ind w:hanging="0"/>
        <w:jc w:val="both"/>
        <w:rPr/>
      </w:pPr>
      <w:r>
        <w:rPr>
          <w:i/>
          <w:iCs/>
          <w:sz w:val="22"/>
          <w:szCs w:val="22"/>
        </w:rPr>
        <w:t>Controles Automatizados</w:t>
      </w:r>
    </w:p>
    <w:tbl>
      <w:tblPr>
        <w:tblW w:w="9360" w:type="dxa"/>
        <w:jc w:val="center"/>
        <w:tblInd w:w="0" w:type="dxa"/>
        <w:tblLayout w:type="fixed"/>
        <w:tblCellMar>
          <w:top w:w="0" w:type="dxa"/>
          <w:start w:w="80" w:type="dxa"/>
          <w:bottom w:w="0" w:type="dxa"/>
          <w:end w:w="80" w:type="dxa"/>
        </w:tblCellMar>
        <w:tblLook w:val="0400"/>
      </w:tblPr>
      <w:tblGrid>
        <w:gridCol w:w="1686"/>
        <w:gridCol w:w="2302"/>
        <w:gridCol w:w="1534"/>
        <w:gridCol w:w="2454"/>
        <w:gridCol w:w="1384"/>
      </w:tblGrid>
      <w:tr>
        <w:trPr>
          <w:tblHeader w:val="true"/>
          <w:cantSplit/>
        </w:trPr>
        <w:tc>
          <w:tcPr>
            <w:tcW w:w="168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Control</w:t>
            </w:r>
          </w:p>
        </w:tc>
        <w:tc>
          <w:tcPr>
            <w:tcW w:w="230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Herramienta</w:t>
            </w:r>
          </w:p>
        </w:tc>
        <w:tc>
          <w:tcPr>
            <w:tcW w:w="153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Ejecución</w:t>
            </w:r>
          </w:p>
        </w:tc>
        <w:tc>
          <w:tcPr>
            <w:tcW w:w="245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Criterio de aceptación</w:t>
            </w:r>
          </w:p>
        </w:tc>
        <w:tc>
          <w:tcPr>
            <w:tcW w:w="138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Evidencia</w:t>
            </w:r>
          </w:p>
        </w:tc>
      </w:tr>
      <w:tr>
        <w:trPr>
          <w:cantSplit/>
        </w:trPr>
        <w:tc>
          <w:tcPr>
            <w:tcW w:w="1686" w:type="dxa"/>
            <w:tcBorders>
              <w:bottom w:val="single" w:sz="2" w:space="0" w:color="BFBFBF"/>
            </w:tcBorders>
          </w:tcPr>
          <w:p>
            <w:pPr>
              <w:pStyle w:val="normal11"/>
              <w:keepNext w:val="true"/>
              <w:keepLines/>
              <w:spacing w:lineRule="auto" w:line="264" w:before="40" w:after="40"/>
              <w:ind w:hanging="0"/>
              <w:jc w:val="start"/>
              <w:rPr/>
            </w:pPr>
            <w:r>
              <w:rPr>
                <w:sz w:val="19"/>
                <w:szCs w:val="19"/>
              </w:rPr>
              <w:t>Lint / formato</w:t>
            </w:r>
          </w:p>
        </w:tc>
        <w:tc>
          <w:tcPr>
            <w:tcW w:w="2302" w:type="dxa"/>
            <w:tcBorders>
              <w:bottom w:val="single" w:sz="2" w:space="0" w:color="BFBFBF"/>
            </w:tcBorders>
          </w:tcPr>
          <w:p>
            <w:pPr>
              <w:pStyle w:val="normal11"/>
              <w:keepNext w:val="true"/>
              <w:keepLines/>
              <w:spacing w:lineRule="auto" w:line="264" w:before="40" w:after="40"/>
              <w:ind w:hanging="0"/>
              <w:jc w:val="start"/>
              <w:rPr/>
            </w:pPr>
            <w:r>
              <w:rPr>
                <w:sz w:val="19"/>
                <w:szCs w:val="19"/>
              </w:rPr>
              <w:t>dotnet format, ruff</w:t>
            </w:r>
          </w:p>
        </w:tc>
        <w:tc>
          <w:tcPr>
            <w:tcW w:w="1534" w:type="dxa"/>
            <w:tcBorders>
              <w:bottom w:val="single" w:sz="2" w:space="0" w:color="BFBFBF"/>
            </w:tcBorders>
          </w:tcPr>
          <w:p>
            <w:pPr>
              <w:pStyle w:val="normal11"/>
              <w:keepNext w:val="true"/>
              <w:keepLines/>
              <w:spacing w:lineRule="auto" w:line="264" w:before="40" w:after="40"/>
              <w:ind w:hanging="0"/>
              <w:jc w:val="start"/>
              <w:rPr/>
            </w:pPr>
            <w:r>
              <w:rPr>
                <w:sz w:val="19"/>
                <w:szCs w:val="19"/>
              </w:rPr>
              <w:t>Local y CI</w:t>
            </w:r>
          </w:p>
        </w:tc>
        <w:tc>
          <w:tcPr>
            <w:tcW w:w="2454" w:type="dxa"/>
            <w:tcBorders>
              <w:bottom w:val="single" w:sz="2" w:space="0" w:color="BFBFBF"/>
            </w:tcBorders>
          </w:tcPr>
          <w:p>
            <w:pPr>
              <w:pStyle w:val="normal11"/>
              <w:keepNext w:val="true"/>
              <w:keepLines/>
              <w:spacing w:lineRule="auto" w:line="264" w:before="40" w:after="40"/>
              <w:ind w:hanging="0"/>
              <w:jc w:val="start"/>
              <w:rPr/>
            </w:pPr>
            <w:r>
              <w:rPr>
                <w:sz w:val="19"/>
                <w:szCs w:val="19"/>
              </w:rPr>
              <w:t>Sin errores</w:t>
            </w:r>
          </w:p>
        </w:tc>
        <w:tc>
          <w:tcPr>
            <w:tcW w:w="1384" w:type="dxa"/>
            <w:tcBorders>
              <w:bottom w:val="single" w:sz="2" w:space="0" w:color="BFBFBF"/>
            </w:tcBorders>
          </w:tcPr>
          <w:p>
            <w:pPr>
              <w:pStyle w:val="normal11"/>
              <w:keepNext w:val="true"/>
              <w:keepLines/>
              <w:spacing w:lineRule="auto" w:line="264" w:before="40" w:after="40"/>
              <w:ind w:hanging="0"/>
              <w:jc w:val="start"/>
              <w:rPr/>
            </w:pPr>
            <w:r>
              <w:rPr>
                <w:sz w:val="19"/>
                <w:szCs w:val="19"/>
              </w:rPr>
              <w:t>Log de CI</w:t>
            </w:r>
          </w:p>
        </w:tc>
      </w:tr>
      <w:tr>
        <w:trPr>
          <w:cantSplit/>
        </w:trPr>
        <w:tc>
          <w:tcPr>
            <w:tcW w:w="1686" w:type="dxa"/>
            <w:tcBorders>
              <w:bottom w:val="single" w:sz="2" w:space="0" w:color="BFBFBF"/>
            </w:tcBorders>
          </w:tcPr>
          <w:p>
            <w:pPr>
              <w:pStyle w:val="normal11"/>
              <w:keepNext w:val="true"/>
              <w:keepLines/>
              <w:spacing w:lineRule="auto" w:line="264" w:before="40" w:after="40"/>
              <w:ind w:hanging="0"/>
              <w:jc w:val="start"/>
              <w:rPr/>
            </w:pPr>
            <w:r>
              <w:rPr>
                <w:sz w:val="19"/>
                <w:szCs w:val="19"/>
              </w:rPr>
              <w:t>Pruebas</w:t>
            </w:r>
          </w:p>
        </w:tc>
        <w:tc>
          <w:tcPr>
            <w:tcW w:w="2302" w:type="dxa"/>
            <w:tcBorders>
              <w:bottom w:val="single" w:sz="2" w:space="0" w:color="BFBFBF"/>
            </w:tcBorders>
          </w:tcPr>
          <w:p>
            <w:pPr>
              <w:pStyle w:val="normal11"/>
              <w:keepNext w:val="true"/>
              <w:keepLines/>
              <w:spacing w:lineRule="auto" w:line="264" w:before="40" w:after="40"/>
              <w:ind w:hanging="0"/>
              <w:jc w:val="start"/>
              <w:rPr/>
            </w:pPr>
            <w:r>
              <w:rPr>
                <w:sz w:val="19"/>
                <w:szCs w:val="19"/>
              </w:rPr>
              <w:t>xUnit, NSubstitute, pytest</w:t>
            </w:r>
          </w:p>
        </w:tc>
        <w:tc>
          <w:tcPr>
            <w:tcW w:w="1534" w:type="dxa"/>
            <w:tcBorders>
              <w:bottom w:val="single" w:sz="2" w:space="0" w:color="BFBFBF"/>
            </w:tcBorders>
          </w:tcPr>
          <w:p>
            <w:pPr>
              <w:pStyle w:val="normal11"/>
              <w:keepNext w:val="true"/>
              <w:keepLines/>
              <w:spacing w:lineRule="auto" w:line="264" w:before="40" w:after="40"/>
              <w:ind w:hanging="0"/>
              <w:jc w:val="start"/>
              <w:rPr/>
            </w:pPr>
            <w:r>
              <w:rPr>
                <w:sz w:val="19"/>
                <w:szCs w:val="19"/>
              </w:rPr>
              <w:t>CI en cada pull request</w:t>
            </w:r>
          </w:p>
        </w:tc>
        <w:tc>
          <w:tcPr>
            <w:tcW w:w="2454" w:type="dxa"/>
            <w:tcBorders>
              <w:bottom w:val="single" w:sz="2" w:space="0" w:color="BFBFBF"/>
            </w:tcBorders>
          </w:tcPr>
          <w:p>
            <w:pPr>
              <w:pStyle w:val="normal11"/>
              <w:keepNext w:val="true"/>
              <w:keepLines/>
              <w:spacing w:lineRule="auto" w:line="264" w:before="40" w:after="40"/>
              <w:ind w:hanging="0"/>
              <w:jc w:val="start"/>
              <w:rPr/>
            </w:pPr>
            <w:r>
              <w:rPr>
                <w:sz w:val="19"/>
                <w:szCs w:val="19"/>
              </w:rPr>
              <w:t>Suite aprobada; cobertura backend ≥ 70 % (RNF-012)</w:t>
            </w:r>
          </w:p>
        </w:tc>
        <w:tc>
          <w:tcPr>
            <w:tcW w:w="1384" w:type="dxa"/>
            <w:tcBorders>
              <w:bottom w:val="single" w:sz="2" w:space="0" w:color="BFBFBF"/>
            </w:tcBorders>
          </w:tcPr>
          <w:p>
            <w:pPr>
              <w:pStyle w:val="normal11"/>
              <w:keepNext w:val="true"/>
              <w:keepLines/>
              <w:spacing w:lineRule="auto" w:line="264" w:before="40" w:after="40"/>
              <w:ind w:hanging="0"/>
              <w:jc w:val="start"/>
              <w:rPr/>
            </w:pPr>
            <w:r>
              <w:rPr>
                <w:sz w:val="19"/>
                <w:szCs w:val="19"/>
              </w:rPr>
              <w:t>Reporte de cobertura</w:t>
            </w:r>
          </w:p>
        </w:tc>
      </w:tr>
      <w:tr>
        <w:trPr>
          <w:cantSplit/>
        </w:trPr>
        <w:tc>
          <w:tcPr>
            <w:tcW w:w="1686" w:type="dxa"/>
            <w:tcBorders>
              <w:bottom w:val="single" w:sz="2" w:space="0" w:color="BFBFBF"/>
            </w:tcBorders>
          </w:tcPr>
          <w:p>
            <w:pPr>
              <w:pStyle w:val="normal11"/>
              <w:keepLines/>
              <w:spacing w:lineRule="auto" w:line="264" w:before="40" w:after="40"/>
              <w:ind w:hanging="0"/>
              <w:jc w:val="start"/>
              <w:rPr/>
            </w:pPr>
            <w:r>
              <w:rPr>
                <w:sz w:val="19"/>
                <w:szCs w:val="19"/>
              </w:rPr>
              <w:t>Build</w:t>
            </w:r>
          </w:p>
        </w:tc>
        <w:tc>
          <w:tcPr>
            <w:tcW w:w="2302" w:type="dxa"/>
            <w:tcBorders>
              <w:bottom w:val="single" w:sz="2" w:space="0" w:color="BFBFBF"/>
            </w:tcBorders>
          </w:tcPr>
          <w:p>
            <w:pPr>
              <w:pStyle w:val="normal11"/>
              <w:keepLines/>
              <w:spacing w:lineRule="auto" w:line="264" w:before="40" w:after="40"/>
              <w:ind w:hanging="0"/>
              <w:jc w:val="start"/>
              <w:rPr/>
            </w:pPr>
            <w:r>
              <w:rPr>
                <w:sz w:val="19"/>
                <w:szCs w:val="19"/>
              </w:rPr>
              <w:t>dotnet build / publish</w:t>
            </w:r>
          </w:p>
        </w:tc>
        <w:tc>
          <w:tcPr>
            <w:tcW w:w="1534" w:type="dxa"/>
            <w:tcBorders>
              <w:bottom w:val="single" w:sz="2" w:space="0" w:color="BFBFBF"/>
            </w:tcBorders>
          </w:tcPr>
          <w:p>
            <w:pPr>
              <w:pStyle w:val="normal11"/>
              <w:keepLines/>
              <w:spacing w:lineRule="auto" w:line="264" w:before="40" w:after="40"/>
              <w:ind w:hanging="0"/>
              <w:jc w:val="start"/>
              <w:rPr/>
            </w:pPr>
            <w:r>
              <w:rPr>
                <w:sz w:val="19"/>
                <w:szCs w:val="19"/>
              </w:rPr>
              <w:t>CI</w:t>
            </w:r>
          </w:p>
        </w:tc>
        <w:tc>
          <w:tcPr>
            <w:tcW w:w="2454" w:type="dxa"/>
            <w:tcBorders>
              <w:bottom w:val="single" w:sz="2" w:space="0" w:color="BFBFBF"/>
            </w:tcBorders>
          </w:tcPr>
          <w:p>
            <w:pPr>
              <w:pStyle w:val="normal11"/>
              <w:keepLines/>
              <w:spacing w:lineRule="auto" w:line="264" w:before="40" w:after="40"/>
              <w:ind w:hanging="0"/>
              <w:jc w:val="start"/>
              <w:rPr/>
            </w:pPr>
            <w:r>
              <w:rPr>
                <w:sz w:val="19"/>
                <w:szCs w:val="19"/>
              </w:rPr>
              <w:t>Construcción reproducible</w:t>
            </w:r>
          </w:p>
        </w:tc>
        <w:tc>
          <w:tcPr>
            <w:tcW w:w="1384" w:type="dxa"/>
            <w:tcBorders>
              <w:bottom w:val="single" w:sz="2" w:space="0" w:color="BFBFBF"/>
            </w:tcBorders>
          </w:tcPr>
          <w:p>
            <w:pPr>
              <w:pStyle w:val="normal11"/>
              <w:keepLines/>
              <w:spacing w:lineRule="auto" w:line="264" w:before="40" w:after="40"/>
              <w:ind w:hanging="0"/>
              <w:jc w:val="start"/>
              <w:rPr/>
            </w:pPr>
            <w:r>
              <w:rPr>
                <w:sz w:val="19"/>
                <w:szCs w:val="19"/>
              </w:rPr>
              <w:t>Artefactos de CI</w:t>
            </w:r>
          </w:p>
        </w:tc>
      </w:tr>
      <w:tr>
        <w:trPr>
          <w:cantSplit/>
        </w:trPr>
        <w:tc>
          <w:tcPr>
            <w:tcW w:w="1686" w:type="dxa"/>
            <w:tcBorders>
              <w:bottom w:val="single" w:sz="2" w:space="0" w:color="BFBFBF"/>
            </w:tcBorders>
          </w:tcPr>
          <w:p>
            <w:pPr>
              <w:pStyle w:val="normal11"/>
              <w:keepLines/>
              <w:spacing w:lineRule="auto" w:line="264" w:before="40" w:after="40"/>
              <w:ind w:hanging="0"/>
              <w:jc w:val="start"/>
              <w:rPr/>
            </w:pPr>
            <w:r>
              <w:rPr>
                <w:sz w:val="19"/>
                <w:szCs w:val="19"/>
              </w:rPr>
              <w:t>Auditoría de dependencias</w:t>
            </w:r>
          </w:p>
        </w:tc>
        <w:tc>
          <w:tcPr>
            <w:tcW w:w="2302" w:type="dxa"/>
            <w:tcBorders>
              <w:bottom w:val="single" w:sz="2" w:space="0" w:color="BFBFBF"/>
            </w:tcBorders>
          </w:tcPr>
          <w:p>
            <w:pPr>
              <w:pStyle w:val="normal11"/>
              <w:keepLines/>
              <w:spacing w:lineRule="auto" w:line="264" w:before="40" w:after="40"/>
              <w:ind w:hanging="0"/>
              <w:jc w:val="start"/>
              <w:rPr/>
            </w:pPr>
            <w:r>
              <w:rPr>
                <w:sz w:val="19"/>
                <w:szCs w:val="19"/>
              </w:rPr>
              <w:t>dotnet list package --vulnerable, pip-audit</w:t>
            </w:r>
          </w:p>
        </w:tc>
        <w:tc>
          <w:tcPr>
            <w:tcW w:w="1534" w:type="dxa"/>
            <w:tcBorders>
              <w:bottom w:val="single" w:sz="2" w:space="0" w:color="BFBFBF"/>
            </w:tcBorders>
          </w:tcPr>
          <w:p>
            <w:pPr>
              <w:pStyle w:val="normal11"/>
              <w:keepLines/>
              <w:spacing w:lineRule="auto" w:line="264" w:before="40" w:after="40"/>
              <w:ind w:hanging="0"/>
              <w:jc w:val="start"/>
              <w:rPr/>
            </w:pPr>
            <w:r>
              <w:rPr>
                <w:sz w:val="19"/>
                <w:szCs w:val="19"/>
              </w:rPr>
              <w:t>CI semanal</w:t>
            </w:r>
          </w:p>
        </w:tc>
        <w:tc>
          <w:tcPr>
            <w:tcW w:w="2454" w:type="dxa"/>
            <w:tcBorders>
              <w:bottom w:val="single" w:sz="2" w:space="0" w:color="BFBFBF"/>
            </w:tcBorders>
          </w:tcPr>
          <w:p>
            <w:pPr>
              <w:pStyle w:val="normal11"/>
              <w:keepLines/>
              <w:spacing w:lineRule="auto" w:line="264" w:before="40" w:after="40"/>
              <w:ind w:hanging="0"/>
              <w:jc w:val="start"/>
              <w:rPr/>
            </w:pPr>
            <w:r>
              <w:rPr>
                <w:sz w:val="19"/>
                <w:szCs w:val="19"/>
              </w:rPr>
              <w:t>Sin vulnerabilidades críticas sin tratamiento</w:t>
            </w:r>
          </w:p>
        </w:tc>
        <w:tc>
          <w:tcPr>
            <w:tcW w:w="1384" w:type="dxa"/>
            <w:tcBorders>
              <w:bottom w:val="single" w:sz="2" w:space="0" w:color="BFBFBF"/>
            </w:tcBorders>
          </w:tcPr>
          <w:p>
            <w:pPr>
              <w:pStyle w:val="normal11"/>
              <w:keepLines/>
              <w:spacing w:lineRule="auto" w:line="264" w:before="40" w:after="40"/>
              <w:ind w:hanging="0"/>
              <w:jc w:val="start"/>
              <w:rPr/>
            </w:pPr>
            <w:r>
              <w:rPr>
                <w:sz w:val="19"/>
                <w:szCs w:val="19"/>
              </w:rPr>
              <w:t>Reporte</w:t>
            </w:r>
          </w:p>
        </w:tc>
      </w:tr>
      <w:tr>
        <w:trPr>
          <w:cantSplit/>
        </w:trPr>
        <w:tc>
          <w:tcPr>
            <w:tcW w:w="1686" w:type="dxa"/>
            <w:tcBorders>
              <w:bottom w:val="single" w:sz="12" w:space="0" w:color="000000"/>
            </w:tcBorders>
          </w:tcPr>
          <w:p>
            <w:pPr>
              <w:pStyle w:val="normal11"/>
              <w:keepLines/>
              <w:spacing w:lineRule="auto" w:line="264" w:before="40" w:after="40"/>
              <w:ind w:hanging="0"/>
              <w:jc w:val="start"/>
              <w:rPr/>
            </w:pPr>
            <w:r>
              <w:rPr>
                <w:sz w:val="19"/>
                <w:szCs w:val="19"/>
              </w:rPr>
              <w:t>Análisis estático</w:t>
            </w:r>
          </w:p>
        </w:tc>
        <w:tc>
          <w:tcPr>
            <w:tcW w:w="2302" w:type="dxa"/>
            <w:tcBorders>
              <w:bottom w:val="single" w:sz="12" w:space="0" w:color="000000"/>
            </w:tcBorders>
          </w:tcPr>
          <w:p>
            <w:pPr>
              <w:pStyle w:val="normal11"/>
              <w:keepLines/>
              <w:spacing w:lineRule="auto" w:line="264" w:before="40" w:after="40"/>
              <w:ind w:hanging="0"/>
              <w:jc w:val="start"/>
              <w:rPr/>
            </w:pPr>
            <w:r>
              <w:rPr>
                <w:sz w:val="19"/>
                <w:szCs w:val="19"/>
              </w:rPr>
              <w:t>Analizadores de .NET (nivel recomendado)</w:t>
            </w:r>
          </w:p>
        </w:tc>
        <w:tc>
          <w:tcPr>
            <w:tcW w:w="1534" w:type="dxa"/>
            <w:tcBorders>
              <w:bottom w:val="single" w:sz="12" w:space="0" w:color="000000"/>
            </w:tcBorders>
          </w:tcPr>
          <w:p>
            <w:pPr>
              <w:pStyle w:val="normal11"/>
              <w:keepLines/>
              <w:spacing w:lineRule="auto" w:line="264" w:before="40" w:after="40"/>
              <w:ind w:hanging="0"/>
              <w:jc w:val="start"/>
              <w:rPr/>
            </w:pPr>
            <w:r>
              <w:rPr>
                <w:sz w:val="19"/>
                <w:szCs w:val="19"/>
              </w:rPr>
              <w:t>Build</w:t>
            </w:r>
          </w:p>
        </w:tc>
        <w:tc>
          <w:tcPr>
            <w:tcW w:w="2454" w:type="dxa"/>
            <w:tcBorders>
              <w:bottom w:val="single" w:sz="12" w:space="0" w:color="000000"/>
            </w:tcBorders>
          </w:tcPr>
          <w:p>
            <w:pPr>
              <w:pStyle w:val="normal11"/>
              <w:keepLines/>
              <w:spacing w:lineRule="auto" w:line="264" w:before="40" w:after="40"/>
              <w:ind w:hanging="0"/>
              <w:jc w:val="start"/>
              <w:rPr/>
            </w:pPr>
            <w:r>
              <w:rPr>
                <w:sz w:val="19"/>
                <w:szCs w:val="19"/>
              </w:rPr>
              <w:t>Sin advertencias de seguridad</w:t>
            </w:r>
          </w:p>
        </w:tc>
        <w:tc>
          <w:tcPr>
            <w:tcW w:w="1384" w:type="dxa"/>
            <w:tcBorders>
              <w:bottom w:val="single" w:sz="12" w:space="0" w:color="000000"/>
            </w:tcBorders>
          </w:tcPr>
          <w:p>
            <w:pPr>
              <w:pStyle w:val="normal11"/>
              <w:keepLines/>
              <w:spacing w:lineRule="auto" w:line="264" w:before="40" w:after="40"/>
              <w:ind w:hanging="0"/>
              <w:jc w:val="start"/>
              <w:rPr/>
            </w:pPr>
            <w:r>
              <w:rPr>
                <w:sz w:val="19"/>
                <w:szCs w:val="19"/>
              </w:rPr>
              <w:t>Log de build</w:t>
            </w:r>
          </w:p>
        </w:tc>
      </w:tr>
    </w:tbl>
    <w:p>
      <w:pPr>
        <w:pStyle w:val="normal11"/>
        <w:spacing w:lineRule="auto" w:line="480" w:before="80" w:after="240"/>
        <w:ind w:hanging="0"/>
        <w:jc w:val="both"/>
        <w:rPr/>
      </w:pPr>
      <w:r>
        <w:rPr>
          <w:i/>
          <w:iCs/>
          <w:sz w:val="19"/>
          <w:szCs w:val="19"/>
        </w:rPr>
        <w:t xml:space="preserve">Nota. </w:t>
      </w:r>
      <w:r>
        <w:rPr>
          <w:sz w:val="19"/>
          <w:szCs w:val="19"/>
        </w:rPr>
        <w:t>Pipeline en .github/workflows/ci.yml.</w:t>
      </w:r>
    </w:p>
    <w:p>
      <w:pPr>
        <w:pStyle w:val="normal11"/>
        <w:keepNext w:val="true"/>
        <w:numPr>
          <w:ilvl w:val="0"/>
          <w:numId w:val="0"/>
        </w:numPr>
        <w:spacing w:lineRule="auto" w:line="480" w:before="280" w:after="120"/>
        <w:ind w:hanging="0"/>
        <w:jc w:val="both"/>
        <w:outlineLvl w:val="1"/>
        <w:rPr/>
      </w:pPr>
      <w:r>
        <w:rPr>
          <w:b/>
          <w:bCs/>
          <w:sz w:val="24"/>
          <w:szCs w:val="24"/>
        </w:rPr>
        <w:t>13.3 Deuda Técnica</w:t>
      </w:r>
    </w:p>
    <w:p>
      <w:pPr>
        <w:pStyle w:val="normal11"/>
        <w:spacing w:lineRule="auto" w:line="480" w:before="0" w:after="120"/>
        <w:ind w:firstLine="720"/>
        <w:jc w:val="both"/>
        <w:rPr/>
      </w:pPr>
      <w:r>
        <w:rPr/>
        <w:t>La revisión cruzada de los scripts, el ERD y los documentos 03 y 05 identificó las siguientes inconsistencias, que deben resolverse antes del Sprint 3.</w:t>
      </w:r>
    </w:p>
    <w:p>
      <w:pPr>
        <w:pStyle w:val="normal11"/>
        <w:keepNext w:val="true"/>
        <w:spacing w:lineRule="auto" w:line="480" w:before="240" w:after="0"/>
        <w:ind w:hanging="0"/>
        <w:jc w:val="both"/>
        <w:rPr/>
      </w:pPr>
      <w:r>
        <w:rPr>
          <w:b/>
          <w:bCs/>
          <w:sz w:val="22"/>
          <w:szCs w:val="22"/>
        </w:rPr>
        <w:t>Tabla 48</w:t>
      </w:r>
    </w:p>
    <w:p>
      <w:pPr>
        <w:pStyle w:val="normal11"/>
        <w:keepNext w:val="true"/>
        <w:spacing w:lineRule="auto" w:line="480" w:before="0" w:after="120"/>
        <w:ind w:hanging="0"/>
        <w:jc w:val="both"/>
        <w:rPr/>
      </w:pPr>
      <w:r>
        <w:rPr>
          <w:i/>
          <w:iCs/>
          <w:sz w:val="22"/>
          <w:szCs w:val="22"/>
        </w:rPr>
        <w:t>Registro de Deuda Técnica</w:t>
      </w:r>
    </w:p>
    <w:tbl>
      <w:tblPr>
        <w:tblW w:w="9360" w:type="dxa"/>
        <w:jc w:val="center"/>
        <w:tblInd w:w="0" w:type="dxa"/>
        <w:tblLayout w:type="fixed"/>
        <w:tblCellMar>
          <w:top w:w="0" w:type="dxa"/>
          <w:start w:w="80" w:type="dxa"/>
          <w:bottom w:w="0" w:type="dxa"/>
          <w:end w:w="80" w:type="dxa"/>
        </w:tblCellMar>
        <w:tblLook w:val="0400"/>
      </w:tblPr>
      <w:tblGrid>
        <w:gridCol w:w="737"/>
        <w:gridCol w:w="2524"/>
        <w:gridCol w:w="985"/>
        <w:gridCol w:w="986"/>
        <w:gridCol w:w="923"/>
        <w:gridCol w:w="1538"/>
        <w:gridCol w:w="923"/>
        <w:gridCol w:w="744"/>
      </w:tblGrid>
      <w:tr>
        <w:trPr>
          <w:tblHeader w:val="true"/>
          <w:cantSplit/>
        </w:trPr>
        <w:tc>
          <w:tcPr>
            <w:tcW w:w="73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252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Descripción</w:t>
            </w:r>
          </w:p>
        </w:tc>
        <w:tc>
          <w:tcPr>
            <w:tcW w:w="98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Origen</w:t>
            </w:r>
          </w:p>
        </w:tc>
        <w:tc>
          <w:tcPr>
            <w:tcW w:w="98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Impacto</w:t>
            </w:r>
          </w:p>
        </w:tc>
        <w:tc>
          <w:tcPr>
            <w:tcW w:w="92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Prioridad</w:t>
            </w:r>
          </w:p>
        </w:tc>
        <w:tc>
          <w:tcPr>
            <w:tcW w:w="15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Plan</w:t>
            </w:r>
          </w:p>
        </w:tc>
        <w:tc>
          <w:tcPr>
            <w:tcW w:w="92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Fecha objetivo</w:t>
            </w:r>
          </w:p>
        </w:tc>
        <w:tc>
          <w:tcPr>
            <w:tcW w:w="74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Estado</w:t>
            </w:r>
          </w:p>
        </w:tc>
      </w:tr>
      <w:tr>
        <w:trPr>
          <w:cantSplit/>
        </w:trPr>
        <w:tc>
          <w:tcPr>
            <w:tcW w:w="737" w:type="dxa"/>
            <w:tcBorders>
              <w:bottom w:val="single" w:sz="2" w:space="0" w:color="BFBFBF"/>
            </w:tcBorders>
          </w:tcPr>
          <w:p>
            <w:pPr>
              <w:pStyle w:val="normal11"/>
              <w:keepNext w:val="true"/>
              <w:keepLines/>
              <w:spacing w:lineRule="auto" w:line="264" w:before="40" w:after="40"/>
              <w:ind w:hanging="0"/>
              <w:jc w:val="start"/>
              <w:rPr/>
            </w:pPr>
            <w:r>
              <w:rPr>
                <w:sz w:val="17"/>
                <w:szCs w:val="17"/>
              </w:rPr>
              <w:t>DT-001</w:t>
            </w:r>
          </w:p>
        </w:tc>
        <w:tc>
          <w:tcPr>
            <w:tcW w:w="2524" w:type="dxa"/>
            <w:tcBorders>
              <w:bottom w:val="single" w:sz="2" w:space="0" w:color="BFBFBF"/>
            </w:tcBorders>
          </w:tcPr>
          <w:p>
            <w:pPr>
              <w:pStyle w:val="normal11"/>
              <w:keepNext w:val="true"/>
              <w:keepLines/>
              <w:spacing w:lineRule="auto" w:line="264" w:before="40" w:after="40"/>
              <w:ind w:hanging="0"/>
              <w:jc w:val="start"/>
              <w:rPr/>
            </w:pPr>
            <w:r>
              <w:rPr>
                <w:sz w:val="17"/>
                <w:szCs w:val="17"/>
              </w:rPr>
              <w:t>La semilla de roles crea 6 roles: falta Directiva Institucional (AC-06), el Auditor aparece como AC-06 en lugar de AC-07 y los nombres difieren de los actores (p. ej., «Gerente Hospitalario»).</w:t>
            </w:r>
          </w:p>
        </w:tc>
        <w:tc>
          <w:tcPr>
            <w:tcW w:w="985" w:type="dxa"/>
            <w:tcBorders>
              <w:bottom w:val="single" w:sz="2" w:space="0" w:color="BFBFBF"/>
            </w:tcBorders>
          </w:tcPr>
          <w:p>
            <w:pPr>
              <w:pStyle w:val="normal11"/>
              <w:keepNext w:val="true"/>
              <w:keepLines/>
              <w:spacing w:lineRule="auto" w:line="264" w:before="40" w:after="40"/>
              <w:ind w:hanging="0"/>
              <w:jc w:val="start"/>
              <w:rPr/>
            </w:pPr>
            <w:r>
              <w:rPr>
                <w:sz w:val="17"/>
                <w:szCs w:val="17"/>
              </w:rPr>
              <w:t>Script 01</w:t>
            </w:r>
          </w:p>
        </w:tc>
        <w:tc>
          <w:tcPr>
            <w:tcW w:w="986" w:type="dxa"/>
            <w:tcBorders>
              <w:bottom w:val="single" w:sz="2" w:space="0" w:color="BFBFBF"/>
            </w:tcBorders>
          </w:tcPr>
          <w:p>
            <w:pPr>
              <w:pStyle w:val="normal11"/>
              <w:keepNext w:val="true"/>
              <w:keepLines/>
              <w:spacing w:lineRule="auto" w:line="264" w:before="40" w:after="40"/>
              <w:ind w:hanging="0"/>
              <w:jc w:val="start"/>
              <w:rPr/>
            </w:pPr>
            <w:r>
              <w:rPr>
                <w:sz w:val="17"/>
                <w:szCs w:val="17"/>
              </w:rPr>
              <w:t>RBAC incompleto</w:t>
            </w:r>
          </w:p>
        </w:tc>
        <w:tc>
          <w:tcPr>
            <w:tcW w:w="923" w:type="dxa"/>
            <w:tcBorders>
              <w:bottom w:val="single" w:sz="2" w:space="0" w:color="BFBFBF"/>
            </w:tcBorders>
          </w:tcPr>
          <w:p>
            <w:pPr>
              <w:pStyle w:val="normal11"/>
              <w:keepNext w:val="true"/>
              <w:keepLines/>
              <w:spacing w:lineRule="auto" w:line="264" w:before="40" w:after="40"/>
              <w:ind w:hanging="0"/>
              <w:jc w:val="start"/>
              <w:rPr/>
            </w:pPr>
            <w:r>
              <w:rPr>
                <w:sz w:val="17"/>
                <w:szCs w:val="17"/>
              </w:rPr>
              <w:t>Alta</w:t>
            </w:r>
          </w:p>
        </w:tc>
        <w:tc>
          <w:tcPr>
            <w:tcW w:w="1538" w:type="dxa"/>
            <w:tcBorders>
              <w:bottom w:val="single" w:sz="2" w:space="0" w:color="BFBFBF"/>
            </w:tcBorders>
          </w:tcPr>
          <w:p>
            <w:pPr>
              <w:pStyle w:val="normal11"/>
              <w:keepNext w:val="true"/>
              <w:keepLines/>
              <w:spacing w:lineRule="auto" w:line="264" w:before="40" w:after="40"/>
              <w:ind w:hanging="0"/>
              <w:jc w:val="start"/>
              <w:rPr/>
            </w:pPr>
            <w:r>
              <w:rPr>
                <w:sz w:val="17"/>
                <w:szCs w:val="17"/>
              </w:rPr>
              <w:t>Corregir la semilla con los 7 roles AC-01 a AC-07.</w:t>
            </w:r>
          </w:p>
        </w:tc>
        <w:tc>
          <w:tcPr>
            <w:tcW w:w="923" w:type="dxa"/>
            <w:tcBorders>
              <w:bottom w:val="single" w:sz="2" w:space="0" w:color="BFBFBF"/>
            </w:tcBorders>
          </w:tcPr>
          <w:p>
            <w:pPr>
              <w:pStyle w:val="normal11"/>
              <w:keepNext w:val="true"/>
              <w:keepLines/>
              <w:spacing w:lineRule="auto" w:line="264" w:before="40" w:after="40"/>
              <w:ind w:hanging="0"/>
              <w:jc w:val="start"/>
              <w:rPr/>
            </w:pPr>
            <w:r>
              <w:rPr>
                <w:sz w:val="17"/>
                <w:szCs w:val="17"/>
              </w:rPr>
              <w:t>Sprint 2</w:t>
            </w:r>
          </w:p>
        </w:tc>
        <w:tc>
          <w:tcPr>
            <w:tcW w:w="744" w:type="dxa"/>
            <w:tcBorders>
              <w:bottom w:val="single" w:sz="2" w:space="0" w:color="BFBFBF"/>
            </w:tcBorders>
          </w:tcPr>
          <w:p>
            <w:pPr>
              <w:pStyle w:val="normal11"/>
              <w:keepNext w:val="true"/>
              <w:keepLines/>
              <w:spacing w:lineRule="auto" w:line="264" w:before="40" w:after="40"/>
              <w:ind w:hanging="0"/>
              <w:jc w:val="start"/>
              <w:rPr/>
            </w:pPr>
            <w:r>
              <w:rPr>
                <w:sz w:val="17"/>
                <w:szCs w:val="17"/>
              </w:rPr>
              <w:t>Abierto</w:t>
            </w:r>
          </w:p>
        </w:tc>
      </w:tr>
      <w:tr>
        <w:trPr>
          <w:cantSplit/>
        </w:trPr>
        <w:tc>
          <w:tcPr>
            <w:tcW w:w="737" w:type="dxa"/>
            <w:tcBorders>
              <w:bottom w:val="single" w:sz="2" w:space="0" w:color="BFBFBF"/>
            </w:tcBorders>
          </w:tcPr>
          <w:p>
            <w:pPr>
              <w:pStyle w:val="normal11"/>
              <w:keepNext w:val="true"/>
              <w:keepLines/>
              <w:spacing w:lineRule="auto" w:line="264" w:before="40" w:after="40"/>
              <w:ind w:hanging="0"/>
              <w:jc w:val="start"/>
              <w:rPr/>
            </w:pPr>
            <w:r>
              <w:rPr>
                <w:sz w:val="17"/>
                <w:szCs w:val="17"/>
              </w:rPr>
              <w:t>DT-002</w:t>
            </w:r>
          </w:p>
        </w:tc>
        <w:tc>
          <w:tcPr>
            <w:tcW w:w="2524" w:type="dxa"/>
            <w:tcBorders>
              <w:bottom w:val="single" w:sz="2" w:space="0" w:color="BFBFBF"/>
            </w:tcBorders>
          </w:tcPr>
          <w:p>
            <w:pPr>
              <w:pStyle w:val="normal11"/>
              <w:keepNext w:val="true"/>
              <w:keepLines/>
              <w:spacing w:lineRule="auto" w:line="264" w:before="40" w:after="40"/>
              <w:ind w:hanging="0"/>
              <w:jc w:val="start"/>
              <w:rPr/>
            </w:pPr>
            <w:r>
              <w:rPr>
                <w:sz w:val="17"/>
                <w:szCs w:val="17"/>
              </w:rPr>
              <w:t>El ERD (ModeloEntidadRelacion.png) difiere del script: cuenta_bloqueada vs estado_bloqueo, debe_cambiar_contrasena vs cambio_contrasena_obligatorio, longitudes y tipos.</w:t>
            </w:r>
          </w:p>
        </w:tc>
        <w:tc>
          <w:tcPr>
            <w:tcW w:w="985" w:type="dxa"/>
            <w:tcBorders>
              <w:bottom w:val="single" w:sz="2" w:space="0" w:color="BFBFBF"/>
            </w:tcBorders>
          </w:tcPr>
          <w:p>
            <w:pPr>
              <w:pStyle w:val="normal11"/>
              <w:keepNext w:val="true"/>
              <w:keepLines/>
              <w:spacing w:lineRule="auto" w:line="264" w:before="40" w:after="40"/>
              <w:ind w:hanging="0"/>
              <w:jc w:val="start"/>
              <w:rPr/>
            </w:pPr>
            <w:r>
              <w:rPr>
                <w:sz w:val="17"/>
                <w:szCs w:val="17"/>
              </w:rPr>
              <w:t>DIA-006</w:t>
            </w:r>
          </w:p>
        </w:tc>
        <w:tc>
          <w:tcPr>
            <w:tcW w:w="986" w:type="dxa"/>
            <w:tcBorders>
              <w:bottom w:val="single" w:sz="2" w:space="0" w:color="BFBFBF"/>
            </w:tcBorders>
          </w:tcPr>
          <w:p>
            <w:pPr>
              <w:pStyle w:val="normal11"/>
              <w:keepNext w:val="true"/>
              <w:keepLines/>
              <w:spacing w:lineRule="auto" w:line="264" w:before="40" w:after="40"/>
              <w:ind w:hanging="0"/>
              <w:jc w:val="start"/>
              <w:rPr/>
            </w:pPr>
            <w:r>
              <w:rPr>
                <w:sz w:val="17"/>
                <w:szCs w:val="17"/>
              </w:rPr>
              <w:t>Documentación no confiable</w:t>
            </w:r>
          </w:p>
        </w:tc>
        <w:tc>
          <w:tcPr>
            <w:tcW w:w="923" w:type="dxa"/>
            <w:tcBorders>
              <w:bottom w:val="single" w:sz="2" w:space="0" w:color="BFBFBF"/>
            </w:tcBorders>
          </w:tcPr>
          <w:p>
            <w:pPr>
              <w:pStyle w:val="normal11"/>
              <w:keepNext w:val="true"/>
              <w:keepLines/>
              <w:spacing w:lineRule="auto" w:line="264" w:before="40" w:after="40"/>
              <w:ind w:hanging="0"/>
              <w:jc w:val="start"/>
              <w:rPr/>
            </w:pPr>
            <w:r>
              <w:rPr>
                <w:sz w:val="17"/>
                <w:szCs w:val="17"/>
              </w:rPr>
              <w:t>Alta</w:t>
            </w:r>
          </w:p>
        </w:tc>
        <w:tc>
          <w:tcPr>
            <w:tcW w:w="1538" w:type="dxa"/>
            <w:tcBorders>
              <w:bottom w:val="single" w:sz="2" w:space="0" w:color="BFBFBF"/>
            </w:tcBorders>
          </w:tcPr>
          <w:p>
            <w:pPr>
              <w:pStyle w:val="normal11"/>
              <w:keepNext w:val="true"/>
              <w:keepLines/>
              <w:spacing w:lineRule="auto" w:line="264" w:before="40" w:after="40"/>
              <w:ind w:hanging="0"/>
              <w:jc w:val="start"/>
              <w:rPr/>
            </w:pPr>
            <w:r>
              <w:rPr>
                <w:sz w:val="17"/>
                <w:szCs w:val="17"/>
              </w:rPr>
              <w:t>Regenerar el ERD desde el script.</w:t>
            </w:r>
          </w:p>
        </w:tc>
        <w:tc>
          <w:tcPr>
            <w:tcW w:w="923" w:type="dxa"/>
            <w:tcBorders>
              <w:bottom w:val="single" w:sz="2" w:space="0" w:color="BFBFBF"/>
            </w:tcBorders>
          </w:tcPr>
          <w:p>
            <w:pPr>
              <w:pStyle w:val="normal11"/>
              <w:keepNext w:val="true"/>
              <w:keepLines/>
              <w:spacing w:lineRule="auto" w:line="264" w:before="40" w:after="40"/>
              <w:ind w:hanging="0"/>
              <w:jc w:val="start"/>
              <w:rPr/>
            </w:pPr>
            <w:r>
              <w:rPr>
                <w:sz w:val="17"/>
                <w:szCs w:val="17"/>
              </w:rPr>
              <w:t>Sprint 2</w:t>
            </w:r>
          </w:p>
        </w:tc>
        <w:tc>
          <w:tcPr>
            <w:tcW w:w="744" w:type="dxa"/>
            <w:tcBorders>
              <w:bottom w:val="single" w:sz="2" w:space="0" w:color="BFBFBF"/>
            </w:tcBorders>
          </w:tcPr>
          <w:p>
            <w:pPr>
              <w:pStyle w:val="normal11"/>
              <w:keepNext w:val="true"/>
              <w:keepLines/>
              <w:spacing w:lineRule="auto" w:line="264" w:before="40" w:after="40"/>
              <w:ind w:hanging="0"/>
              <w:jc w:val="start"/>
              <w:rPr/>
            </w:pPr>
            <w:r>
              <w:rPr>
                <w:sz w:val="17"/>
                <w:szCs w:val="17"/>
              </w:rPr>
              <w:t>Abierto</w:t>
            </w:r>
          </w:p>
        </w:tc>
      </w:tr>
      <w:tr>
        <w:trPr>
          <w:cantSplit/>
        </w:trPr>
        <w:tc>
          <w:tcPr>
            <w:tcW w:w="737" w:type="dxa"/>
            <w:tcBorders>
              <w:bottom w:val="single" w:sz="2" w:space="0" w:color="BFBFBF"/>
            </w:tcBorders>
          </w:tcPr>
          <w:p>
            <w:pPr>
              <w:pStyle w:val="normal11"/>
              <w:keepLines/>
              <w:spacing w:lineRule="auto" w:line="264" w:before="40" w:after="40"/>
              <w:ind w:hanging="0"/>
              <w:jc w:val="start"/>
              <w:rPr/>
            </w:pPr>
            <w:r>
              <w:rPr>
                <w:sz w:val="17"/>
                <w:szCs w:val="17"/>
              </w:rPr>
              <w:t>DT-003</w:t>
            </w:r>
          </w:p>
        </w:tc>
        <w:tc>
          <w:tcPr>
            <w:tcW w:w="2524" w:type="dxa"/>
            <w:tcBorders>
              <w:bottom w:val="single" w:sz="2" w:space="0" w:color="BFBFBF"/>
            </w:tcBorders>
          </w:tcPr>
          <w:p>
            <w:pPr>
              <w:pStyle w:val="normal11"/>
              <w:keepLines/>
              <w:spacing w:lineRule="auto" w:line="264" w:before="40" w:after="40"/>
              <w:ind w:hanging="0"/>
              <w:jc w:val="start"/>
              <w:rPr/>
            </w:pPr>
            <w:r>
              <w:rPr>
                <w:sz w:val="17"/>
                <w:szCs w:val="17"/>
              </w:rPr>
              <w:t>La Tabla 9 del DOC-03-ERS describe CATALOGO_MAESTRO único y dias_alerta en el plan; el script usa cuatro tablas de catálogo y dias_anticipacion_alerta en tenant.</w:t>
            </w:r>
          </w:p>
        </w:tc>
        <w:tc>
          <w:tcPr>
            <w:tcW w:w="985" w:type="dxa"/>
            <w:tcBorders>
              <w:bottom w:val="single" w:sz="2" w:space="0" w:color="BFBFBF"/>
            </w:tcBorders>
          </w:tcPr>
          <w:p>
            <w:pPr>
              <w:pStyle w:val="normal11"/>
              <w:keepLines/>
              <w:spacing w:lineRule="auto" w:line="264" w:before="40" w:after="40"/>
              <w:ind w:hanging="0"/>
              <w:jc w:val="start"/>
              <w:rPr/>
            </w:pPr>
            <w:r>
              <w:rPr>
                <w:sz w:val="17"/>
                <w:szCs w:val="17"/>
              </w:rPr>
              <w:t>DOC-03 vs script</w:t>
            </w:r>
          </w:p>
        </w:tc>
        <w:tc>
          <w:tcPr>
            <w:tcW w:w="986" w:type="dxa"/>
            <w:tcBorders>
              <w:bottom w:val="single" w:sz="2" w:space="0" w:color="BFBFBF"/>
            </w:tcBorders>
          </w:tcPr>
          <w:p>
            <w:pPr>
              <w:pStyle w:val="normal11"/>
              <w:keepLines/>
              <w:spacing w:lineRule="auto" w:line="264" w:before="40" w:after="40"/>
              <w:ind w:hanging="0"/>
              <w:jc w:val="start"/>
              <w:rPr/>
            </w:pPr>
            <w:r>
              <w:rPr>
                <w:sz w:val="17"/>
                <w:szCs w:val="17"/>
              </w:rPr>
              <w:t>Inconsistencia documental</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Actualizar la Tabla 9 del DOC-03 al modelo físico.</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Sprint 2</w:t>
            </w:r>
          </w:p>
        </w:tc>
        <w:tc>
          <w:tcPr>
            <w:tcW w:w="744" w:type="dxa"/>
            <w:tcBorders>
              <w:bottom w:val="single" w:sz="2" w:space="0" w:color="BFBFBF"/>
            </w:tcBorders>
          </w:tcPr>
          <w:p>
            <w:pPr>
              <w:pStyle w:val="normal11"/>
              <w:keepLines/>
              <w:spacing w:lineRule="auto" w:line="264" w:before="40" w:after="40"/>
              <w:ind w:hanging="0"/>
              <w:jc w:val="start"/>
              <w:rPr/>
            </w:pPr>
            <w:r>
              <w:rPr>
                <w:sz w:val="17"/>
                <w:szCs w:val="17"/>
              </w:rPr>
              <w:t>Cerrado</w:t>
            </w:r>
          </w:p>
        </w:tc>
      </w:tr>
      <w:tr>
        <w:trPr>
          <w:cantSplit/>
        </w:trPr>
        <w:tc>
          <w:tcPr>
            <w:tcW w:w="737" w:type="dxa"/>
            <w:tcBorders>
              <w:bottom w:val="single" w:sz="2" w:space="0" w:color="BFBFBF"/>
            </w:tcBorders>
          </w:tcPr>
          <w:p>
            <w:pPr>
              <w:pStyle w:val="normal11"/>
              <w:keepLines/>
              <w:spacing w:lineRule="auto" w:line="264" w:before="40" w:after="40"/>
              <w:ind w:hanging="0"/>
              <w:jc w:val="start"/>
              <w:rPr/>
            </w:pPr>
            <w:r>
              <w:rPr>
                <w:sz w:val="17"/>
                <w:szCs w:val="17"/>
              </w:rPr>
              <w:t>DT-004</w:t>
            </w:r>
          </w:p>
        </w:tc>
        <w:tc>
          <w:tcPr>
            <w:tcW w:w="2524" w:type="dxa"/>
            <w:tcBorders>
              <w:bottom w:val="single" w:sz="2" w:space="0" w:color="BFBFBF"/>
            </w:tcBorders>
          </w:tcPr>
          <w:p>
            <w:pPr>
              <w:pStyle w:val="normal11"/>
              <w:keepLines/>
              <w:spacing w:lineRule="auto" w:line="264" w:before="40" w:after="40"/>
              <w:ind w:hanging="0"/>
              <w:jc w:val="start"/>
              <w:rPr/>
            </w:pPr>
            <w:r>
              <w:rPr>
                <w:sz w:val="17"/>
                <w:szCs w:val="17"/>
              </w:rPr>
              <w:t>IDX-004 indexa camposDinamicos.tipo, pero camposDinamicos no tiene una clave «tipo» (sus claves varían).</w:t>
            </w:r>
          </w:p>
        </w:tc>
        <w:tc>
          <w:tcPr>
            <w:tcW w:w="985" w:type="dxa"/>
            <w:tcBorders>
              <w:bottom w:val="single" w:sz="2" w:space="0" w:color="BFBFBF"/>
            </w:tcBorders>
          </w:tcPr>
          <w:p>
            <w:pPr>
              <w:pStyle w:val="normal11"/>
              <w:keepLines/>
              <w:spacing w:lineRule="auto" w:line="264" w:before="40" w:after="40"/>
              <w:ind w:hanging="0"/>
              <w:jc w:val="start"/>
              <w:rPr/>
            </w:pPr>
            <w:r>
              <w:rPr>
                <w:sz w:val="17"/>
                <w:szCs w:val="17"/>
              </w:rPr>
              <w:t>Script 02</w:t>
            </w:r>
          </w:p>
        </w:tc>
        <w:tc>
          <w:tcPr>
            <w:tcW w:w="986" w:type="dxa"/>
            <w:tcBorders>
              <w:bottom w:val="single" w:sz="2" w:space="0" w:color="BFBFBF"/>
            </w:tcBorders>
          </w:tcPr>
          <w:p>
            <w:pPr>
              <w:pStyle w:val="normal11"/>
              <w:keepLines/>
              <w:spacing w:lineRule="auto" w:line="264" w:before="40" w:after="40"/>
              <w:ind w:hanging="0"/>
              <w:jc w:val="start"/>
              <w:rPr/>
            </w:pPr>
            <w:r>
              <w:rPr>
                <w:sz w:val="17"/>
                <w:szCs w:val="17"/>
              </w:rPr>
              <w:t>Índice inútil</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Reemplazar por índice comodín sobre camposDinamicos o eliminarlo.</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Sprint 4</w:t>
            </w:r>
          </w:p>
        </w:tc>
        <w:tc>
          <w:tcPr>
            <w:tcW w:w="744" w:type="dxa"/>
            <w:tcBorders>
              <w:bottom w:val="single" w:sz="2" w:space="0" w:color="BFBFBF"/>
            </w:tcBorders>
          </w:tcPr>
          <w:p>
            <w:pPr>
              <w:pStyle w:val="normal11"/>
              <w:keepLines/>
              <w:spacing w:lineRule="auto" w:line="264" w:before="40" w:after="40"/>
              <w:ind w:hanging="0"/>
              <w:jc w:val="start"/>
              <w:rPr/>
            </w:pPr>
            <w:r>
              <w:rPr>
                <w:sz w:val="17"/>
                <w:szCs w:val="17"/>
              </w:rPr>
              <w:t>Abierto</w:t>
            </w:r>
          </w:p>
        </w:tc>
      </w:tr>
      <w:tr>
        <w:trPr>
          <w:cantSplit/>
        </w:trPr>
        <w:tc>
          <w:tcPr>
            <w:tcW w:w="737" w:type="dxa"/>
            <w:tcBorders>
              <w:bottom w:val="single" w:sz="2" w:space="0" w:color="BFBFBF"/>
            </w:tcBorders>
          </w:tcPr>
          <w:p>
            <w:pPr>
              <w:pStyle w:val="normal11"/>
              <w:keepLines/>
              <w:spacing w:lineRule="auto" w:line="264" w:before="40" w:after="40"/>
              <w:ind w:hanging="0"/>
              <w:jc w:val="start"/>
              <w:rPr/>
            </w:pPr>
            <w:r>
              <w:rPr>
                <w:sz w:val="17"/>
                <w:szCs w:val="17"/>
              </w:rPr>
              <w:t>DT-005</w:t>
            </w:r>
          </w:p>
        </w:tc>
        <w:tc>
          <w:tcPr>
            <w:tcW w:w="2524" w:type="dxa"/>
            <w:tcBorders>
              <w:bottom w:val="single" w:sz="2" w:space="0" w:color="BFBFBF"/>
            </w:tcBorders>
          </w:tcPr>
          <w:p>
            <w:pPr>
              <w:pStyle w:val="normal11"/>
              <w:keepLines/>
              <w:spacing w:lineRule="auto" w:line="264" w:before="40" w:after="40"/>
              <w:ind w:hanging="0"/>
              <w:jc w:val="start"/>
              <w:rPr/>
            </w:pPr>
            <w:r>
              <w:rPr>
                <w:sz w:val="17"/>
                <w:szCs w:val="17"/>
              </w:rPr>
              <w:t>El TTL de la bitácora dice 13 meses en el comentario y aplica 365 días.</w:t>
            </w:r>
          </w:p>
        </w:tc>
        <w:tc>
          <w:tcPr>
            <w:tcW w:w="985" w:type="dxa"/>
            <w:tcBorders>
              <w:bottom w:val="single" w:sz="2" w:space="0" w:color="BFBFBF"/>
            </w:tcBorders>
          </w:tcPr>
          <w:p>
            <w:pPr>
              <w:pStyle w:val="normal11"/>
              <w:keepLines/>
              <w:spacing w:lineRule="auto" w:line="264" w:before="40" w:after="40"/>
              <w:ind w:hanging="0"/>
              <w:jc w:val="start"/>
              <w:rPr/>
            </w:pPr>
            <w:r>
              <w:rPr>
                <w:sz w:val="17"/>
                <w:szCs w:val="17"/>
              </w:rPr>
              <w:t>Script 02</w:t>
            </w:r>
          </w:p>
        </w:tc>
        <w:tc>
          <w:tcPr>
            <w:tcW w:w="986" w:type="dxa"/>
            <w:tcBorders>
              <w:bottom w:val="single" w:sz="2" w:space="0" w:color="BFBFBF"/>
            </w:tcBorders>
          </w:tcPr>
          <w:p>
            <w:pPr>
              <w:pStyle w:val="normal11"/>
              <w:keepLines/>
              <w:spacing w:lineRule="auto" w:line="264" w:before="40" w:after="40"/>
              <w:ind w:hanging="0"/>
              <w:jc w:val="start"/>
              <w:rPr/>
            </w:pPr>
            <w:r>
              <w:rPr>
                <w:sz w:val="17"/>
                <w:szCs w:val="17"/>
              </w:rPr>
              <w:t>Retención ambigua</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Baja</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Unificar a 13 meses (≥ 1 año).</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Sprint 4</w:t>
            </w:r>
          </w:p>
        </w:tc>
        <w:tc>
          <w:tcPr>
            <w:tcW w:w="744" w:type="dxa"/>
            <w:tcBorders>
              <w:bottom w:val="single" w:sz="2" w:space="0" w:color="BFBFBF"/>
            </w:tcBorders>
          </w:tcPr>
          <w:p>
            <w:pPr>
              <w:pStyle w:val="normal11"/>
              <w:keepLines/>
              <w:spacing w:lineRule="auto" w:line="264" w:before="40" w:after="40"/>
              <w:ind w:hanging="0"/>
              <w:jc w:val="start"/>
              <w:rPr/>
            </w:pPr>
            <w:r>
              <w:rPr>
                <w:sz w:val="17"/>
                <w:szCs w:val="17"/>
              </w:rPr>
              <w:t>Abierto</w:t>
            </w:r>
          </w:p>
        </w:tc>
      </w:tr>
      <w:tr>
        <w:trPr>
          <w:cantSplit/>
        </w:trPr>
        <w:tc>
          <w:tcPr>
            <w:tcW w:w="737" w:type="dxa"/>
            <w:tcBorders>
              <w:bottom w:val="single" w:sz="2" w:space="0" w:color="BFBFBF"/>
            </w:tcBorders>
          </w:tcPr>
          <w:p>
            <w:pPr>
              <w:pStyle w:val="normal11"/>
              <w:keepLines/>
              <w:spacing w:lineRule="auto" w:line="264" w:before="40" w:after="40"/>
              <w:ind w:hanging="0"/>
              <w:jc w:val="start"/>
              <w:rPr/>
            </w:pPr>
            <w:r>
              <w:rPr>
                <w:sz w:val="17"/>
                <w:szCs w:val="17"/>
              </w:rPr>
              <w:t>DT-006</w:t>
            </w:r>
          </w:p>
        </w:tc>
        <w:tc>
          <w:tcPr>
            <w:tcW w:w="2524" w:type="dxa"/>
            <w:tcBorders>
              <w:bottom w:val="single" w:sz="2" w:space="0" w:color="BFBFBF"/>
            </w:tcBorders>
          </w:tcPr>
          <w:p>
            <w:pPr>
              <w:pStyle w:val="normal11"/>
              <w:keepLines/>
              <w:spacing w:lineRule="auto" w:line="264" w:before="40" w:after="40"/>
              <w:ind w:hanging="0"/>
              <w:jc w:val="start"/>
              <w:rPr/>
            </w:pPr>
            <w:r>
              <w:rPr>
                <w:sz w:val="17"/>
                <w:szCs w:val="17"/>
              </w:rPr>
              <w:t>intervenciones admite tipos calibracion y predictivo; orden_trabajo solo preventivo y correctivo.</w:t>
            </w:r>
          </w:p>
        </w:tc>
        <w:tc>
          <w:tcPr>
            <w:tcW w:w="985" w:type="dxa"/>
            <w:tcBorders>
              <w:bottom w:val="single" w:sz="2" w:space="0" w:color="BFBFBF"/>
            </w:tcBorders>
          </w:tcPr>
          <w:p>
            <w:pPr>
              <w:pStyle w:val="normal11"/>
              <w:keepLines/>
              <w:spacing w:lineRule="auto" w:line="264" w:before="40" w:after="40"/>
              <w:ind w:hanging="0"/>
              <w:jc w:val="start"/>
              <w:rPr/>
            </w:pPr>
            <w:r>
              <w:rPr>
                <w:sz w:val="17"/>
                <w:szCs w:val="17"/>
              </w:rPr>
              <w:t>Scripts 01 y 02</w:t>
            </w:r>
          </w:p>
        </w:tc>
        <w:tc>
          <w:tcPr>
            <w:tcW w:w="986" w:type="dxa"/>
            <w:tcBorders>
              <w:bottom w:val="single" w:sz="2" w:space="0" w:color="BFBFBF"/>
            </w:tcBorders>
          </w:tcPr>
          <w:p>
            <w:pPr>
              <w:pStyle w:val="normal11"/>
              <w:keepLines/>
              <w:spacing w:lineRule="auto" w:line="264" w:before="40" w:after="40"/>
              <w:ind w:hanging="0"/>
              <w:jc w:val="start"/>
              <w:rPr/>
            </w:pPr>
            <w:r>
              <w:rPr>
                <w:sz w:val="17"/>
                <w:szCs w:val="17"/>
              </w:rPr>
              <w:t>Datos incoherentes</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Alinear dominios o documentar la diferencia.</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Sprint 4</w:t>
            </w:r>
          </w:p>
        </w:tc>
        <w:tc>
          <w:tcPr>
            <w:tcW w:w="744" w:type="dxa"/>
            <w:tcBorders>
              <w:bottom w:val="single" w:sz="2" w:space="0" w:color="BFBFBF"/>
            </w:tcBorders>
          </w:tcPr>
          <w:p>
            <w:pPr>
              <w:pStyle w:val="normal11"/>
              <w:keepLines/>
              <w:spacing w:lineRule="auto" w:line="264" w:before="40" w:after="40"/>
              <w:ind w:hanging="0"/>
              <w:jc w:val="start"/>
              <w:rPr/>
            </w:pPr>
            <w:r>
              <w:rPr>
                <w:sz w:val="17"/>
                <w:szCs w:val="17"/>
              </w:rPr>
              <w:t>Abierto</w:t>
            </w:r>
          </w:p>
        </w:tc>
      </w:tr>
      <w:tr>
        <w:trPr>
          <w:cantSplit/>
        </w:trPr>
        <w:tc>
          <w:tcPr>
            <w:tcW w:w="737" w:type="dxa"/>
            <w:tcBorders>
              <w:bottom w:val="single" w:sz="2" w:space="0" w:color="BFBFBF"/>
            </w:tcBorders>
          </w:tcPr>
          <w:p>
            <w:pPr>
              <w:pStyle w:val="normal11"/>
              <w:keepLines/>
              <w:spacing w:lineRule="auto" w:line="264" w:before="40" w:after="40"/>
              <w:ind w:hanging="0"/>
              <w:jc w:val="start"/>
              <w:rPr/>
            </w:pPr>
            <w:r>
              <w:rPr>
                <w:sz w:val="17"/>
                <w:szCs w:val="17"/>
              </w:rPr>
              <w:t>DT-007</w:t>
            </w:r>
          </w:p>
        </w:tc>
        <w:tc>
          <w:tcPr>
            <w:tcW w:w="2524" w:type="dxa"/>
            <w:tcBorders>
              <w:bottom w:val="single" w:sz="2" w:space="0" w:color="BFBFBF"/>
            </w:tcBorders>
          </w:tcPr>
          <w:p>
            <w:pPr>
              <w:pStyle w:val="normal11"/>
              <w:keepLines/>
              <w:spacing w:lineRule="auto" w:line="264" w:before="40" w:after="40"/>
              <w:ind w:hanging="0"/>
              <w:jc w:val="start"/>
              <w:rPr/>
            </w:pPr>
            <w:r>
              <w:rPr>
                <w:sz w:val="17"/>
                <w:szCs w:val="17"/>
              </w:rPr>
              <w:t>Diccionario completo de las 19 estructuras pendiente.</w:t>
            </w:r>
          </w:p>
        </w:tc>
        <w:tc>
          <w:tcPr>
            <w:tcW w:w="985" w:type="dxa"/>
            <w:tcBorders>
              <w:bottom w:val="single" w:sz="2" w:space="0" w:color="BFBFBF"/>
            </w:tcBorders>
          </w:tcPr>
          <w:p>
            <w:pPr>
              <w:pStyle w:val="normal11"/>
              <w:keepLines/>
              <w:spacing w:lineRule="auto" w:line="264" w:before="40" w:after="40"/>
              <w:ind w:hanging="0"/>
              <w:jc w:val="start"/>
              <w:rPr/>
            </w:pPr>
            <w:r>
              <w:rPr>
                <w:sz w:val="17"/>
                <w:szCs w:val="17"/>
              </w:rPr>
              <w:t>Este documento</w:t>
            </w:r>
          </w:p>
        </w:tc>
        <w:tc>
          <w:tcPr>
            <w:tcW w:w="986" w:type="dxa"/>
            <w:tcBorders>
              <w:bottom w:val="single" w:sz="2" w:space="0" w:color="BFBFBF"/>
            </w:tcBorders>
          </w:tcPr>
          <w:p>
            <w:pPr>
              <w:pStyle w:val="normal11"/>
              <w:keepLines/>
              <w:spacing w:lineRule="auto" w:line="264" w:before="40" w:after="40"/>
              <w:ind w:hanging="0"/>
              <w:jc w:val="start"/>
              <w:rPr/>
            </w:pPr>
            <w:r>
              <w:rPr>
                <w:sz w:val="17"/>
                <w:szCs w:val="17"/>
              </w:rPr>
              <w:t>Documentación</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Media</w:t>
            </w:r>
          </w:p>
        </w:tc>
        <w:tc>
          <w:tcPr>
            <w:tcW w:w="1538" w:type="dxa"/>
            <w:tcBorders>
              <w:bottom w:val="single" w:sz="2" w:space="0" w:color="BFBFBF"/>
            </w:tcBorders>
          </w:tcPr>
          <w:p>
            <w:pPr>
              <w:pStyle w:val="normal11"/>
              <w:keepLines/>
              <w:spacing w:lineRule="auto" w:line="264" w:before="40" w:after="40"/>
              <w:ind w:hanging="0"/>
              <w:jc w:val="start"/>
              <w:rPr/>
            </w:pPr>
            <w:r>
              <w:rPr>
                <w:sz w:val="17"/>
                <w:szCs w:val="17"/>
              </w:rPr>
              <w:t>Generarlo desde los scripts.</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Sprint 3</w:t>
            </w:r>
          </w:p>
        </w:tc>
        <w:tc>
          <w:tcPr>
            <w:tcW w:w="744" w:type="dxa"/>
            <w:tcBorders>
              <w:bottom w:val="single" w:sz="2" w:space="0" w:color="BFBFBF"/>
            </w:tcBorders>
          </w:tcPr>
          <w:p>
            <w:pPr>
              <w:pStyle w:val="normal11"/>
              <w:keepLines/>
              <w:spacing w:lineRule="auto" w:line="264" w:before="40" w:after="40"/>
              <w:ind w:hanging="0"/>
              <w:jc w:val="start"/>
              <w:rPr/>
            </w:pPr>
            <w:r>
              <w:rPr>
                <w:sz w:val="17"/>
                <w:szCs w:val="17"/>
              </w:rPr>
              <w:t>Abierto</w:t>
            </w:r>
          </w:p>
        </w:tc>
      </w:tr>
      <w:tr>
        <w:trPr>
          <w:cantSplit/>
        </w:trPr>
        <w:tc>
          <w:tcPr>
            <w:tcW w:w="737" w:type="dxa"/>
            <w:tcBorders>
              <w:bottom w:val="single" w:sz="2" w:space="0" w:color="BFBFBF"/>
            </w:tcBorders>
          </w:tcPr>
          <w:p>
            <w:pPr>
              <w:pStyle w:val="normal11"/>
              <w:keepNext/>
              <w:keepLines/>
              <w:spacing w:lineRule="auto" w:line="264" w:before="40" w:after="40"/>
              <w:ind w:hanging="0"/>
              <w:jc w:val="start"/>
              <w:rPr/>
            </w:pPr>
            <w:r>
              <w:rPr>
                <w:sz w:val="17"/>
                <w:szCs w:val="17"/>
              </w:rPr>
              <w:t>DT-008</w:t>
            </w:r>
          </w:p>
        </w:tc>
        <w:tc>
          <w:tcPr>
            <w:tcW w:w="2524" w:type="dxa"/>
            <w:tcBorders>
              <w:bottom w:val="single" w:sz="2" w:space="0" w:color="BFBFBF"/>
            </w:tcBorders>
          </w:tcPr>
          <w:p>
            <w:pPr>
              <w:pStyle w:val="normal11"/>
              <w:keepNext/>
              <w:keepLines/>
              <w:spacing w:lineRule="auto" w:line="264" w:before="40" w:after="40"/>
              <w:ind w:hanging="0"/>
              <w:jc w:val="start"/>
              <w:rPr/>
            </w:pPr>
            <w:r>
              <w:rPr>
                <w:sz w:val="17"/>
                <w:szCs w:val="17"/>
              </w:rPr>
              <w:t>La regla de origen de la orden (correctiva con tiquete, preventiva con plan) no tiene CHECK.</w:t>
            </w:r>
          </w:p>
        </w:tc>
        <w:tc>
          <w:tcPr>
            <w:tcW w:w="985" w:type="dxa"/>
            <w:tcBorders>
              <w:bottom w:val="single" w:sz="2" w:space="0" w:color="BFBFBF"/>
            </w:tcBorders>
          </w:tcPr>
          <w:p>
            <w:pPr>
              <w:pStyle w:val="normal11"/>
              <w:keepNext/>
              <w:keepLines/>
              <w:spacing w:lineRule="auto" w:line="264" w:before="40" w:after="40"/>
              <w:ind w:hanging="0"/>
              <w:jc w:val="start"/>
              <w:rPr/>
            </w:pPr>
            <w:r>
              <w:rPr>
                <w:sz w:val="17"/>
                <w:szCs w:val="17"/>
              </w:rPr>
              <w:t>Script 01</w:t>
            </w:r>
          </w:p>
        </w:tc>
        <w:tc>
          <w:tcPr>
            <w:tcW w:w="986" w:type="dxa"/>
            <w:tcBorders>
              <w:bottom w:val="single" w:sz="2" w:space="0" w:color="BFBFBF"/>
            </w:tcBorders>
          </w:tcPr>
          <w:p>
            <w:pPr>
              <w:pStyle w:val="normal11"/>
              <w:keepNext/>
              <w:keepLines/>
              <w:spacing w:lineRule="auto" w:line="264" w:before="40" w:after="40"/>
              <w:ind w:hanging="0"/>
              <w:jc w:val="start"/>
              <w:rPr/>
            </w:pPr>
            <w:r>
              <w:rPr>
                <w:sz w:val="17"/>
                <w:szCs w:val="17"/>
              </w:rPr>
              <w:t>Integridad</w:t>
            </w:r>
          </w:p>
        </w:tc>
        <w:tc>
          <w:tcPr>
            <w:tcW w:w="923" w:type="dxa"/>
            <w:tcBorders>
              <w:bottom w:val="single" w:sz="2" w:space="0" w:color="BFBFBF"/>
            </w:tcBorders>
          </w:tcPr>
          <w:p>
            <w:pPr>
              <w:pStyle w:val="normal11"/>
              <w:keepNext/>
              <w:keepLines/>
              <w:spacing w:lineRule="auto" w:line="264" w:before="40" w:after="40"/>
              <w:ind w:hanging="0"/>
              <w:jc w:val="start"/>
              <w:rPr/>
            </w:pPr>
            <w:r>
              <w:rPr>
                <w:sz w:val="17"/>
                <w:szCs w:val="17"/>
              </w:rPr>
              <w:t>Media</w:t>
            </w:r>
          </w:p>
        </w:tc>
        <w:tc>
          <w:tcPr>
            <w:tcW w:w="1538" w:type="dxa"/>
            <w:tcBorders>
              <w:bottom w:val="single" w:sz="2" w:space="0" w:color="BFBFBF"/>
            </w:tcBorders>
          </w:tcPr>
          <w:p>
            <w:pPr>
              <w:pStyle w:val="normal11"/>
              <w:keepNext/>
              <w:keepLines/>
              <w:spacing w:lineRule="auto" w:line="264" w:before="40" w:after="40"/>
              <w:ind w:hanging="0"/>
              <w:jc w:val="start"/>
              <w:rPr/>
            </w:pPr>
            <w:r>
              <w:rPr>
                <w:sz w:val="17"/>
                <w:szCs w:val="17"/>
              </w:rPr>
              <w:t>Agregar CHECK en V002.</w:t>
            </w:r>
          </w:p>
        </w:tc>
        <w:tc>
          <w:tcPr>
            <w:tcW w:w="923" w:type="dxa"/>
            <w:tcBorders>
              <w:bottom w:val="single" w:sz="2" w:space="0" w:color="BFBFBF"/>
            </w:tcBorders>
          </w:tcPr>
          <w:p>
            <w:pPr>
              <w:pStyle w:val="normal11"/>
              <w:keepNext/>
              <w:keepLines/>
              <w:spacing w:lineRule="auto" w:line="264" w:before="40" w:after="40"/>
              <w:ind w:hanging="0"/>
              <w:jc w:val="start"/>
              <w:rPr/>
            </w:pPr>
            <w:r>
              <w:rPr>
                <w:sz w:val="17"/>
                <w:szCs w:val="17"/>
              </w:rPr>
              <w:t>Sprint 3</w:t>
            </w:r>
          </w:p>
        </w:tc>
        <w:tc>
          <w:tcPr>
            <w:tcW w:w="744" w:type="dxa"/>
            <w:tcBorders>
              <w:bottom w:val="single" w:sz="2" w:space="0" w:color="BFBFBF"/>
            </w:tcBorders>
          </w:tcPr>
          <w:p>
            <w:pPr>
              <w:pStyle w:val="normal11"/>
              <w:keepNext/>
              <w:keepLines/>
              <w:spacing w:lineRule="auto" w:line="264" w:before="40" w:after="40"/>
              <w:ind w:hanging="0"/>
              <w:jc w:val="start"/>
              <w:rPr/>
            </w:pPr>
            <w:r>
              <w:rPr>
                <w:sz w:val="17"/>
                <w:szCs w:val="17"/>
              </w:rPr>
              <w:t>Abierto</w:t>
            </w:r>
          </w:p>
        </w:tc>
      </w:tr>
      <w:tr>
        <w:trPr>
          <w:cantSplit/>
        </w:trPr>
        <w:tc>
          <w:tcPr>
            <w:tcW w:w="737" w:type="dxa"/>
            <w:tcBorders>
              <w:bottom w:val="single" w:sz="2" w:space="0" w:color="BFBFBF"/>
            </w:tcBorders>
          </w:tcPr>
          <w:p>
            <w:pPr>
              <w:pStyle w:val="normal11"/>
              <w:keepNext/>
              <w:keepLines/>
              <w:spacing w:lineRule="auto" w:line="264" w:before="40" w:after="40"/>
              <w:ind w:hanging="0"/>
              <w:jc w:val="start"/>
              <w:rPr/>
            </w:pPr>
            <w:r>
              <w:rPr>
                <w:sz w:val="17"/>
                <w:szCs w:val="17"/>
              </w:rPr>
              <w:t xml:space="preserve">DT-009</w:t>
            </w:r>
          </w:p>
        </w:tc>
        <w:tc>
          <w:tcPr>
            <w:tcW w:w="252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El script 01 no incluye los campos del plan en tenant (plan, max_usuarios_gestion, max_equipos, max_almacenamiento_gb, vigente_hasta) que exige RN-009.</w:t>
            </w:r>
          </w:p>
        </w:tc>
        <w:tc>
          <w:tcPr>
            <w:tcW w:w="985" w:type="dxa"/>
            <w:tcBorders>
              <w:bottom w:val="single" w:sz="2" w:space="0" w:color="BFBFBF"/>
            </w:tcBorders>
          </w:tcPr>
          <w:p>
            <w:pPr>
              <w:pStyle w:val="normal11"/>
              <w:keepNext/>
              <w:keepLines/>
              <w:spacing w:lineRule="auto" w:line="264" w:before="40" w:after="40"/>
              <w:ind w:hanging="0"/>
              <w:jc w:val="start"/>
              <w:rPr/>
            </w:pPr>
            <w:r>
              <w:rPr>
                <w:sz w:val="17"/>
                <w:szCs w:val="17"/>
              </w:rPr>
              <w:t xml:space="preserve">Script 01</w:t>
            </w:r>
          </w:p>
        </w:tc>
        <w:tc>
          <w:tcPr>
            <w:tcW w:w="986" w:type="dxa"/>
            <w:tcBorders>
              <w:bottom w:val="single" w:sz="2" w:space="0" w:color="BFBFBF"/>
            </w:tcBorders>
          </w:tcPr>
          <w:p>
            <w:pPr>
              <w:pStyle w:val="normal11"/>
              <w:keepNext/>
              <w:keepLines/>
              <w:spacing w:lineRule="auto" w:line="264" w:before="40" w:after="40"/>
              <w:ind w:hanging="0"/>
              <w:jc w:val="start"/>
              <w:rPr/>
            </w:pPr>
            <w:r>
              <w:rPr>
                <w:sz w:val="17"/>
                <w:szCs w:val="17"/>
              </w:rPr>
              <w:t xml:space="preserve">Límites del plan sin soporte en BD</w:t>
            </w:r>
          </w:p>
        </w:tc>
        <w:tc>
          <w:tcPr>
            <w:tcW w:w="923" w:type="dxa"/>
            <w:tcBorders>
              <w:bottom w:val="single" w:sz="2" w:space="0" w:color="BFBFBF"/>
            </w:tcBorders>
          </w:tcPr>
          <w:p>
            <w:pPr>
              <w:pStyle w:val="normal11"/>
              <w:keepNext/>
              <w:keepLines/>
              <w:spacing w:lineRule="auto" w:line="264" w:before="40" w:after="40"/>
              <w:ind w:hanging="0"/>
              <w:jc w:val="start"/>
              <w:rPr/>
            </w:pPr>
            <w:r>
              <w:rPr>
                <w:sz w:val="17"/>
                <w:szCs w:val="17"/>
              </w:rPr>
              <w:t xml:space="preserve">Media</w:t>
            </w:r>
          </w:p>
        </w:tc>
        <w:tc>
          <w:tcPr>
            <w:tcW w:w="1538" w:type="dxa"/>
            <w:tcBorders>
              <w:bottom w:val="single" w:sz="2" w:space="0" w:color="BFBFBF"/>
            </w:tcBorders>
          </w:tcPr>
          <w:p>
            <w:pPr>
              <w:pStyle w:val="normal11"/>
              <w:keepNext/>
              <w:keepLines/>
              <w:spacing w:lineRule="auto" w:line="264" w:before="40" w:after="40"/>
              <w:ind w:hanging="0"/>
              <w:jc w:val="start"/>
              <w:rPr/>
            </w:pPr>
            <w:r>
              <w:rPr>
                <w:sz w:val="17"/>
                <w:szCs w:val="17"/>
              </w:rPr>
              <w:t xml:space="preserve">Agregar las columnas en V002 con los valores del plan Clínica por defecto.</w:t>
            </w:r>
          </w:p>
        </w:tc>
        <w:tc>
          <w:tcPr>
            <w:tcW w:w="923" w:type="dxa"/>
            <w:tcBorders>
              <w:bottom w:val="single" w:sz="2" w:space="0" w:color="BFBFBF"/>
            </w:tcBorders>
          </w:tcPr>
          <w:p>
            <w:pPr>
              <w:pStyle w:val="normal11"/>
              <w:keepNext/>
              <w:keepLines/>
              <w:spacing w:lineRule="auto" w:line="264" w:before="40" w:after="40"/>
              <w:ind w:hanging="0"/>
              <w:jc w:val="start"/>
              <w:rPr/>
            </w:pPr>
            <w:r>
              <w:rPr>
                <w:sz w:val="17"/>
                <w:szCs w:val="17"/>
              </w:rPr>
              <w:t xml:space="preserve">Sprint 3</w:t>
            </w:r>
          </w:p>
        </w:tc>
        <w:tc>
          <w:tcPr>
            <w:tcW w:w="744" w:type="dxa"/>
            <w:tcBorders>
              <w:bottom w:val="single" w:sz="2" w:space="0" w:color="BFBFBF"/>
            </w:tcBorders>
          </w:tcPr>
          <w:p>
            <w:pPr>
              <w:pStyle w:val="normal11"/>
              <w:keepNext/>
              <w:keepLines/>
              <w:spacing w:lineRule="auto" w:line="264" w:before="40" w:after="40"/>
              <w:ind w:hanging="0"/>
              <w:jc w:val="start"/>
              <w:rPr/>
            </w:pPr>
            <w:r>
              <w:rPr>
                <w:sz w:val="17"/>
                <w:szCs w:val="17"/>
              </w:rPr>
              <w:t xml:space="preserve">Abierto</w:t>
            </w:r>
          </w:p>
        </w:tc>
      </w:tr>
      <w:tr>
        <w:trPr>
          <w:cantSplit/>
        </w:trPr>
        <w:tc>
          <w:tcPr>
            <w:tcW w:w="737" w:type="dxa"/>
            <w:tcBorders>
              <w:bottom w:val="single" w:sz="12" w:space="0" w:color="000000"/>
            </w:tcBorders>
          </w:tcPr>
          <w:p>
            <w:pPr>
              <w:pStyle w:val="normal11"/>
              <w:keepLines/>
              <w:spacing w:lineRule="auto" w:line="264" w:before="40" w:after="40"/>
              <w:ind w:hanging="0"/>
              <w:jc w:val="start"/>
              <w:rPr/>
            </w:pPr>
            <w:r>
              <w:rPr>
                <w:sz w:val="17"/>
                <w:szCs w:val="17"/>
              </w:rPr>
              <w:t xml:space="preserve">DT-010</w:t>
            </w:r>
          </w:p>
        </w:tc>
        <w:tc>
          <w:tcPr>
            <w:tcW w:w="2524" w:type="dxa"/>
            <w:tcBorders>
              <w:bottom w:val="single" w:sz="12" w:space="0" w:color="000000"/>
            </w:tcBorders>
          </w:tcPr>
          <w:p>
            <w:pPr>
              <w:pStyle w:val="normal11"/>
              <w:keepLines/>
              <w:spacing w:lineRule="auto" w:line="264" w:before="40" w:after="40"/>
              <w:ind w:hanging="0"/>
              <w:jc w:val="start"/>
              <w:rPr/>
            </w:pPr>
            <w:r>
              <w:rPr>
                <w:sz w:val="17"/>
                <w:szCs w:val="17"/>
              </w:rPr>
              <w:t xml:space="preserve">Los scripts no incluyen la tabla solicitud_servicio (código, tipo, institución, contacto, plan solicitado, estado y fecha) que exige RF-029.</w:t>
            </w:r>
          </w:p>
        </w:tc>
        <w:tc>
          <w:tcPr>
            <w:tcW w:w="985" w:type="dxa"/>
            <w:tcBorders>
              <w:bottom w:val="single" w:sz="12" w:space="0" w:color="000000"/>
            </w:tcBorders>
          </w:tcPr>
          <w:p>
            <w:pPr>
              <w:pStyle w:val="normal11"/>
              <w:keepLines/>
              <w:spacing w:lineRule="auto" w:line="264" w:before="40" w:after="40"/>
              <w:ind w:hanging="0"/>
              <w:jc w:val="start"/>
              <w:rPr/>
            </w:pPr>
            <w:r>
              <w:rPr>
                <w:sz w:val="17"/>
                <w:szCs w:val="17"/>
              </w:rPr>
              <w:t xml:space="preserve">Script 01</w:t>
            </w:r>
          </w:p>
        </w:tc>
        <w:tc>
          <w:tcPr>
            <w:tcW w:w="986" w:type="dxa"/>
            <w:tcBorders>
              <w:bottom w:val="single" w:sz="12" w:space="0" w:color="000000"/>
            </w:tcBorders>
          </w:tcPr>
          <w:p>
            <w:pPr>
              <w:pStyle w:val="normal11"/>
              <w:keepLines/>
              <w:spacing w:lineRule="auto" w:line="264" w:before="40" w:after="40"/>
              <w:ind w:hanging="0"/>
              <w:jc w:val="start"/>
              <w:rPr/>
            </w:pPr>
            <w:r>
              <w:rPr>
                <w:sz w:val="17"/>
                <w:szCs w:val="17"/>
              </w:rPr>
              <w:t xml:space="preserve">Solicitudes de planes sin persistencia</w:t>
            </w:r>
          </w:p>
        </w:tc>
        <w:tc>
          <w:tcPr>
            <w:tcW w:w="923" w:type="dxa"/>
            <w:tcBorders>
              <w:bottom w:val="single" w:sz="12" w:space="0" w:color="000000"/>
            </w:tcBorders>
          </w:tcPr>
          <w:p>
            <w:pPr>
              <w:pStyle w:val="normal11"/>
              <w:keepLines/>
              <w:spacing w:lineRule="auto" w:line="264" w:before="40" w:after="40"/>
              <w:ind w:hanging="0"/>
              <w:jc w:val="start"/>
              <w:rPr/>
            </w:pPr>
            <w:r>
              <w:rPr>
                <w:sz w:val="17"/>
                <w:szCs w:val="17"/>
              </w:rPr>
              <w:t xml:space="preserve">Baja</w:t>
            </w:r>
          </w:p>
        </w:tc>
        <w:tc>
          <w:tcPr>
            <w:tcW w:w="1538" w:type="dxa"/>
            <w:tcBorders>
              <w:bottom w:val="single" w:sz="12" w:space="0" w:color="000000"/>
            </w:tcBorders>
          </w:tcPr>
          <w:p>
            <w:pPr>
              <w:pStyle w:val="normal11"/>
              <w:keepLines/>
              <w:spacing w:lineRule="auto" w:line="264" w:before="40" w:after="40"/>
              <w:ind w:hanging="0"/>
              <w:jc w:val="start"/>
              <w:rPr/>
            </w:pPr>
            <w:r>
              <w:rPr>
                <w:sz w:val="17"/>
                <w:szCs w:val="17"/>
              </w:rPr>
              <w:t xml:space="preserve">Crear la tabla en V002 fuera del esquema de los tenants, administrada por ST-10.</w:t>
            </w:r>
          </w:p>
        </w:tc>
        <w:tc>
          <w:tcPr>
            <w:tcW w:w="923" w:type="dxa"/>
            <w:tcBorders>
              <w:bottom w:val="single" w:sz="12" w:space="0" w:color="000000"/>
            </w:tcBorders>
          </w:tcPr>
          <w:p>
            <w:pPr>
              <w:pStyle w:val="normal11"/>
              <w:keepLines/>
              <w:spacing w:lineRule="auto" w:line="264" w:before="40" w:after="40"/>
              <w:ind w:hanging="0"/>
              <w:jc w:val="start"/>
              <w:rPr/>
            </w:pPr>
            <w:r>
              <w:rPr>
                <w:sz w:val="17"/>
                <w:szCs w:val="17"/>
              </w:rPr>
              <w:t xml:space="preserve">Sprint 4</w:t>
            </w:r>
          </w:p>
        </w:tc>
        <w:tc>
          <w:tcPr>
            <w:tcW w:w="744" w:type="dxa"/>
            <w:tcBorders>
              <w:bottom w:val="single" w:sz="12" w:space="0" w:color="000000"/>
            </w:tcBorders>
          </w:tcPr>
          <w:p>
            <w:pPr>
              <w:pStyle w:val="normal11"/>
              <w:keepLines/>
              <w:spacing w:lineRule="auto" w:line="264" w:before="40" w:after="40"/>
              <w:ind w:hanging="0"/>
              <w:jc w:val="start"/>
              <w:rPr/>
            </w:pPr>
            <w:r>
              <w:rPr>
                <w:sz w:val="17"/>
                <w:szCs w:val="17"/>
              </w:rPr>
              <w:t xml:space="preserve">Abierto</w:t>
            </w:r>
          </w:p>
        </w:tc>
      </w:tr>
    </w:tbl>
    <w:p>
      <w:pPr>
        <w:pStyle w:val="normal11"/>
        <w:spacing w:lineRule="auto" w:line="480" w:before="80" w:after="240"/>
        <w:ind w:hanging="0"/>
        <w:jc w:val="both"/>
        <w:rPr/>
      </w:pPr>
      <w:r>
        <w:rPr>
          <w:i/>
          <w:iCs/>
          <w:sz w:val="19"/>
          <w:szCs w:val="19"/>
        </w:rPr>
        <w:t xml:space="preserve">Nota. </w:t>
      </w:r>
      <w:r>
        <w:rPr>
          <w:sz w:val="19"/>
          <w:szCs w:val="19"/>
        </w:rPr>
        <w:t>La deuda técnica se revisa en cada retrospectiva de Sprint.</w:t>
      </w:r>
    </w:p>
    <w:p>
      <w:pPr>
        <w:pStyle w:val="normal11"/>
        <w:keepNext w:val="true"/>
        <w:numPr>
          <w:ilvl w:val="0"/>
          <w:numId w:val="0"/>
        </w:numPr>
        <w:spacing w:lineRule="auto" w:line="480" w:before="280" w:after="120"/>
        <w:ind w:hanging="0"/>
        <w:jc w:val="both"/>
        <w:outlineLvl w:val="1"/>
        <w:rPr/>
      </w:pPr>
      <w:r>
        <w:rPr>
          <w:b/>
          <w:bCs/>
          <w:sz w:val="24"/>
          <w:szCs w:val="24"/>
        </w:rPr>
        <w:t>13.4 Criterios de Mantenibilidad</w:t>
      </w:r>
    </w:p>
    <w:p>
      <w:pPr>
        <w:pStyle w:val="normal11"/>
        <w:spacing w:lineRule="auto" w:line="480" w:before="0" w:after="80"/>
        <w:ind w:hanging="360" w:start="720"/>
        <w:jc w:val="both"/>
        <w:rPr/>
      </w:pPr>
      <w:r>
        <w:rPr/>
        <w:t xml:space="preserve">• </w:t>
      </w:r>
      <w:r>
        <w:rPr/>
        <w:t>Otro desarrollador instala y ejecuta SITBIO siguiendo el README y los scripts.</w:t>
      </w:r>
    </w:p>
    <w:p>
      <w:pPr>
        <w:pStyle w:val="normal11"/>
        <w:spacing w:lineRule="auto" w:line="480" w:before="0" w:after="80"/>
        <w:ind w:hanging="360" w:start="720"/>
        <w:jc w:val="both"/>
        <w:rPr/>
      </w:pPr>
      <w:r>
        <w:rPr/>
        <w:t xml:space="preserve">• </w:t>
      </w:r>
      <w:r>
        <w:rPr/>
        <w:t>Un módulo de la API puede modificarse sin cambiar los demás.</w:t>
      </w:r>
    </w:p>
    <w:p>
      <w:pPr>
        <w:pStyle w:val="normal11"/>
        <w:spacing w:lineRule="auto" w:line="480" w:before="0" w:after="80"/>
        <w:ind w:hanging="360" w:start="720"/>
        <w:jc w:val="both"/>
        <w:rPr/>
      </w:pPr>
      <w:r>
        <w:rPr/>
        <w:t xml:space="preserve">• </w:t>
      </w:r>
      <w:r>
        <w:rPr/>
        <w:t>Las reglas RN-001 a RN-009 no se duplican sin estrategia explícita.</w:t>
      </w:r>
    </w:p>
    <w:p>
      <w:pPr>
        <w:pStyle w:val="normal11"/>
        <w:spacing w:lineRule="auto" w:line="480" w:before="0" w:after="80"/>
        <w:ind w:hanging="360" w:start="720"/>
        <w:jc w:val="both"/>
        <w:rPr/>
      </w:pPr>
      <w:r>
        <w:rPr/>
        <w:t xml:space="preserve">• </w:t>
      </w:r>
      <w:r>
        <w:rPr/>
        <w:t>PostgreSQL y MongoDB se acceden solo por repositorios reemplazables.</w:t>
      </w:r>
    </w:p>
    <w:p>
      <w:pPr>
        <w:pStyle w:val="normal11"/>
        <w:spacing w:lineRule="auto" w:line="480" w:before="0" w:after="80"/>
        <w:ind w:hanging="360" w:start="720"/>
        <w:jc w:val="both"/>
        <w:rPr/>
      </w:pPr>
      <w:r>
        <w:rPr/>
        <w:t xml:space="preserve">• </w:t>
      </w:r>
      <w:r>
        <w:rPr/>
        <w:t>La arquitectura real coincide con los diagramas y los ADR vigentes.</w:t>
      </w:r>
    </w:p>
    <w:p>
      <w:pPr>
        <w:pStyle w:val="normal11"/>
        <w:keepNext w:val="true"/>
        <w:numPr>
          <w:ilvl w:val="0"/>
          <w:numId w:val="0"/>
        </w:numPr>
        <w:spacing w:lineRule="auto" w:line="480" w:before="360" w:after="160"/>
        <w:ind w:hanging="0"/>
        <w:jc w:val="both"/>
        <w:outlineLvl w:val="0"/>
        <w:rPr/>
      </w:pPr>
      <w:r>
        <w:rPr>
          <w:b/>
          <w:bCs/>
          <w:sz w:val="24"/>
          <w:szCs w:val="24"/>
        </w:rPr>
        <w:t>14. Decisiones Arquitectónicas (ADR)</w:t>
      </w:r>
    </w:p>
    <w:p>
      <w:pPr>
        <w:pStyle w:val="normal11"/>
        <w:spacing w:lineRule="auto" w:line="480" w:before="0" w:after="120"/>
        <w:ind w:firstLine="720"/>
        <w:jc w:val="both"/>
        <w:rPr/>
      </w:pPr>
      <w:r>
        <w:rPr/>
        <w:t>Cada decisión relevante se guarda como archivo Markdown en /docs/adr. Este documento mantiene su índice; la numeración ADR-002 ya es referenciada por el script 02 de MongoDB.</w:t>
      </w:r>
    </w:p>
    <w:p>
      <w:pPr>
        <w:pStyle w:val="normal11"/>
        <w:keepNext w:val="true"/>
        <w:numPr>
          <w:ilvl w:val="0"/>
          <w:numId w:val="0"/>
        </w:numPr>
        <w:spacing w:lineRule="auto" w:line="480" w:before="280" w:after="120"/>
        <w:ind w:hanging="0"/>
        <w:jc w:val="both"/>
        <w:outlineLvl w:val="1"/>
        <w:rPr/>
      </w:pPr>
      <w:r>
        <w:rPr>
          <w:b/>
          <w:bCs/>
          <w:sz w:val="24"/>
          <w:szCs w:val="24"/>
        </w:rPr>
        <w:t>14.1 Registro de ADR</w:t>
      </w:r>
    </w:p>
    <w:p>
      <w:pPr>
        <w:pStyle w:val="normal11"/>
        <w:keepNext w:val="true"/>
        <w:spacing w:lineRule="auto" w:line="480" w:before="240" w:after="0"/>
        <w:ind w:hanging="0"/>
        <w:jc w:val="both"/>
        <w:rPr/>
      </w:pPr>
      <w:r>
        <w:rPr>
          <w:b/>
          <w:bCs/>
          <w:sz w:val="22"/>
          <w:szCs w:val="22"/>
        </w:rPr>
        <w:t>Tabla 49</w:t>
      </w:r>
    </w:p>
    <w:p>
      <w:pPr>
        <w:pStyle w:val="normal11"/>
        <w:keepNext w:val="true"/>
        <w:spacing w:lineRule="auto" w:line="480" w:before="0" w:after="120"/>
        <w:ind w:hanging="0"/>
        <w:jc w:val="both"/>
        <w:rPr/>
      </w:pPr>
      <w:r>
        <w:rPr>
          <w:i/>
          <w:iCs/>
          <w:sz w:val="22"/>
          <w:szCs w:val="22"/>
        </w:rPr>
        <w:t>Registro de Decisiones Arquitectónicas</w:t>
      </w:r>
    </w:p>
    <w:tbl>
      <w:tblPr>
        <w:tblW w:w="9360" w:type="dxa"/>
        <w:jc w:val="center"/>
        <w:tblInd w:w="0" w:type="dxa"/>
        <w:tblLayout w:type="fixed"/>
        <w:tblCellMar>
          <w:top w:w="0" w:type="dxa"/>
          <w:start w:w="80" w:type="dxa"/>
          <w:bottom w:w="0" w:type="dxa"/>
          <w:end w:w="80" w:type="dxa"/>
        </w:tblCellMar>
        <w:tblLook w:val="0400"/>
      </w:tblPr>
      <w:tblGrid>
        <w:gridCol w:w="737"/>
        <w:gridCol w:w="1232"/>
        <w:gridCol w:w="799"/>
        <w:gridCol w:w="923"/>
        <w:gridCol w:w="1232"/>
        <w:gridCol w:w="1969"/>
        <w:gridCol w:w="1477"/>
        <w:gridCol w:w="991"/>
      </w:tblGrid>
      <w:tr>
        <w:trPr>
          <w:tblHeader w:val="true"/>
          <w:cantSplit/>
        </w:trPr>
        <w:tc>
          <w:tcPr>
            <w:tcW w:w="73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123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Título</w:t>
            </w:r>
          </w:p>
        </w:tc>
        <w:tc>
          <w:tcPr>
            <w:tcW w:w="79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Estado</w:t>
            </w:r>
          </w:p>
        </w:tc>
        <w:tc>
          <w:tcPr>
            <w:tcW w:w="92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Fecha</w:t>
            </w:r>
          </w:p>
        </w:tc>
        <w:tc>
          <w:tcPr>
            <w:tcW w:w="123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Driver</w:t>
            </w:r>
          </w:p>
        </w:tc>
        <w:tc>
          <w:tcPr>
            <w:tcW w:w="196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Decisión</w:t>
            </w:r>
          </w:p>
        </w:tc>
        <w:tc>
          <w:tcPr>
            <w:tcW w:w="147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Consecuencia</w:t>
            </w:r>
          </w:p>
        </w:tc>
        <w:tc>
          <w:tcPr>
            <w:tcW w:w="99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Ubicación</w:t>
            </w:r>
          </w:p>
        </w:tc>
      </w:tr>
      <w:tr>
        <w:trPr>
          <w:cantSplit/>
        </w:trPr>
        <w:tc>
          <w:tcPr>
            <w:tcW w:w="737" w:type="dxa"/>
            <w:tcBorders>
              <w:bottom w:val="single" w:sz="2" w:space="0" w:color="BFBFBF"/>
            </w:tcBorders>
          </w:tcPr>
          <w:p>
            <w:pPr>
              <w:pStyle w:val="normal11"/>
              <w:keepNext w:val="true"/>
              <w:keepLines/>
              <w:spacing w:lineRule="auto" w:line="264" w:before="40" w:after="40"/>
              <w:ind w:hanging="0"/>
              <w:jc w:val="start"/>
              <w:rPr/>
            </w:pPr>
            <w:r>
              <w:rPr>
                <w:sz w:val="17"/>
                <w:szCs w:val="17"/>
              </w:rPr>
              <w:t>ADR-001</w:t>
            </w:r>
          </w:p>
        </w:tc>
        <w:tc>
          <w:tcPr>
            <w:tcW w:w="1232" w:type="dxa"/>
            <w:tcBorders>
              <w:bottom w:val="single" w:sz="2" w:space="0" w:color="BFBFBF"/>
            </w:tcBorders>
          </w:tcPr>
          <w:p>
            <w:pPr>
              <w:pStyle w:val="normal11"/>
              <w:keepNext w:val="true"/>
              <w:keepLines/>
              <w:spacing w:lineRule="auto" w:line="264" w:before="40" w:after="40"/>
              <w:ind w:hanging="0"/>
              <w:jc w:val="start"/>
              <w:rPr/>
            </w:pPr>
            <w:r>
              <w:rPr>
                <w:sz w:val="17"/>
                <w:szCs w:val="17"/>
              </w:rPr>
              <w:t>Estilo arquitectónico</w:t>
            </w:r>
          </w:p>
        </w:tc>
        <w:tc>
          <w:tcPr>
            <w:tcW w:w="799" w:type="dxa"/>
            <w:tcBorders>
              <w:bottom w:val="single" w:sz="2" w:space="0" w:color="BFBFBF"/>
            </w:tcBorders>
          </w:tcPr>
          <w:p>
            <w:pPr>
              <w:pStyle w:val="normal11"/>
              <w:keepNext w:val="true"/>
              <w:keepLines/>
              <w:spacing w:lineRule="auto" w:line="264" w:before="40" w:after="40"/>
              <w:ind w:hanging="0"/>
              <w:jc w:val="start"/>
              <w:rPr/>
            </w:pPr>
            <w:r>
              <w:rPr>
                <w:sz w:val="17"/>
                <w:szCs w:val="17"/>
              </w:rPr>
              <w:t>Aceptado</w:t>
            </w:r>
          </w:p>
        </w:tc>
        <w:tc>
          <w:tcPr>
            <w:tcW w:w="923" w:type="dxa"/>
            <w:tcBorders>
              <w:bottom w:val="single" w:sz="2" w:space="0" w:color="BFBFBF"/>
            </w:tcBorders>
          </w:tcPr>
          <w:p>
            <w:pPr>
              <w:pStyle w:val="normal11"/>
              <w:keepNext w:val="true"/>
              <w:keepLines/>
              <w:spacing w:lineRule="auto" w:line="264" w:before="40" w:after="40"/>
              <w:ind w:hanging="0"/>
              <w:jc w:val="start"/>
              <w:rPr/>
            </w:pPr>
            <w:r>
              <w:rPr>
                <w:sz w:val="17"/>
                <w:szCs w:val="17"/>
              </w:rPr>
              <w:t>22/10/2026</w:t>
            </w:r>
          </w:p>
        </w:tc>
        <w:tc>
          <w:tcPr>
            <w:tcW w:w="1232" w:type="dxa"/>
            <w:tcBorders>
              <w:bottom w:val="single" w:sz="2" w:space="0" w:color="BFBFBF"/>
            </w:tcBorders>
          </w:tcPr>
          <w:p>
            <w:pPr>
              <w:pStyle w:val="normal11"/>
              <w:keepNext w:val="true"/>
              <w:keepLines/>
              <w:spacing w:lineRule="auto" w:line="264" w:before="40" w:after="40"/>
              <w:ind w:hanging="0"/>
              <w:jc w:val="start"/>
              <w:rPr/>
            </w:pPr>
            <w:r>
              <w:rPr>
                <w:sz w:val="17"/>
                <w:szCs w:val="17"/>
              </w:rPr>
              <w:t>DRV-001, DRV-002, DRV-012</w:t>
            </w:r>
          </w:p>
        </w:tc>
        <w:tc>
          <w:tcPr>
            <w:tcW w:w="1969" w:type="dxa"/>
            <w:tcBorders>
              <w:bottom w:val="single" w:sz="2" w:space="0" w:color="BFBFBF"/>
            </w:tcBorders>
          </w:tcPr>
          <w:p>
            <w:pPr>
              <w:pStyle w:val="normal11"/>
              <w:keepNext w:val="true"/>
              <w:keepLines/>
              <w:spacing w:lineRule="auto" w:line="264" w:before="40" w:after="40"/>
              <w:ind w:hanging="0"/>
              <w:jc w:val="start"/>
              <w:rPr/>
            </w:pPr>
            <w:r>
              <w:rPr>
                <w:sz w:val="17"/>
                <w:szCs w:val="17"/>
              </w:rPr>
              <w:t>Cliente WPF + API REST en capas (monolito modular)</w:t>
            </w:r>
          </w:p>
        </w:tc>
        <w:tc>
          <w:tcPr>
            <w:tcW w:w="1477" w:type="dxa"/>
            <w:tcBorders>
              <w:bottom w:val="single" w:sz="2" w:space="0" w:color="BFBFBF"/>
            </w:tcBorders>
          </w:tcPr>
          <w:p>
            <w:pPr>
              <w:pStyle w:val="normal11"/>
              <w:keepNext w:val="true"/>
              <w:keepLines/>
              <w:spacing w:lineRule="auto" w:line="264" w:before="40" w:after="40"/>
              <w:ind w:hanging="0"/>
              <w:jc w:val="start"/>
              <w:rPr/>
            </w:pPr>
            <w:r>
              <w:rPr>
                <w:sz w:val="17"/>
                <w:szCs w:val="17"/>
              </w:rPr>
              <w:t>Un despliegue; dependencia de red</w:t>
            </w:r>
          </w:p>
        </w:tc>
        <w:tc>
          <w:tcPr>
            <w:tcW w:w="991" w:type="dxa"/>
            <w:tcBorders>
              <w:bottom w:val="single" w:sz="2" w:space="0" w:color="BFBFBF"/>
            </w:tcBorders>
          </w:tcPr>
          <w:p>
            <w:pPr>
              <w:pStyle w:val="normal11"/>
              <w:keepNext w:val="true"/>
              <w:keepLines/>
              <w:spacing w:lineRule="auto" w:line="264" w:before="40" w:after="40"/>
              <w:ind w:hanging="0"/>
              <w:jc w:val="start"/>
              <w:rPr/>
            </w:pPr>
            <w:r>
              <w:rPr>
                <w:sz w:val="17"/>
                <w:szCs w:val="17"/>
              </w:rPr>
              <w:t>/docs/adr/001</w:t>
            </w:r>
          </w:p>
        </w:tc>
      </w:tr>
      <w:tr>
        <w:trPr>
          <w:cantSplit/>
        </w:trPr>
        <w:tc>
          <w:tcPr>
            <w:tcW w:w="737" w:type="dxa"/>
            <w:tcBorders>
              <w:bottom w:val="single" w:sz="2" w:space="0" w:color="BFBFBF"/>
            </w:tcBorders>
          </w:tcPr>
          <w:p>
            <w:pPr>
              <w:pStyle w:val="normal11"/>
              <w:keepNext w:val="true"/>
              <w:keepLines/>
              <w:spacing w:lineRule="auto" w:line="264" w:before="40" w:after="40"/>
              <w:ind w:hanging="0"/>
              <w:jc w:val="start"/>
              <w:rPr/>
            </w:pPr>
            <w:r>
              <w:rPr>
                <w:sz w:val="17"/>
                <w:szCs w:val="17"/>
              </w:rPr>
              <w:t>ADR-002</w:t>
            </w:r>
          </w:p>
        </w:tc>
        <w:tc>
          <w:tcPr>
            <w:tcW w:w="1232" w:type="dxa"/>
            <w:tcBorders>
              <w:bottom w:val="single" w:sz="2" w:space="0" w:color="BFBFBF"/>
            </w:tcBorders>
          </w:tcPr>
          <w:p>
            <w:pPr>
              <w:pStyle w:val="normal11"/>
              <w:keepNext w:val="true"/>
              <w:keepLines/>
              <w:spacing w:lineRule="auto" w:line="264" w:before="40" w:after="40"/>
              <w:ind w:hanging="0"/>
              <w:jc w:val="start"/>
              <w:rPr/>
            </w:pPr>
            <w:r>
              <w:rPr>
                <w:sz w:val="17"/>
                <w:szCs w:val="17"/>
              </w:rPr>
              <w:t>Persistencia híbrida</w:t>
            </w:r>
          </w:p>
        </w:tc>
        <w:tc>
          <w:tcPr>
            <w:tcW w:w="799" w:type="dxa"/>
            <w:tcBorders>
              <w:bottom w:val="single" w:sz="2" w:space="0" w:color="BFBFBF"/>
            </w:tcBorders>
          </w:tcPr>
          <w:p>
            <w:pPr>
              <w:pStyle w:val="normal11"/>
              <w:keepNext w:val="true"/>
              <w:keepLines/>
              <w:spacing w:lineRule="auto" w:line="264" w:before="40" w:after="40"/>
              <w:ind w:hanging="0"/>
              <w:jc w:val="start"/>
              <w:rPr/>
            </w:pPr>
            <w:r>
              <w:rPr>
                <w:sz w:val="17"/>
                <w:szCs w:val="17"/>
              </w:rPr>
              <w:t>Aceptado</w:t>
            </w:r>
          </w:p>
        </w:tc>
        <w:tc>
          <w:tcPr>
            <w:tcW w:w="923" w:type="dxa"/>
            <w:tcBorders>
              <w:bottom w:val="single" w:sz="2" w:space="0" w:color="BFBFBF"/>
            </w:tcBorders>
          </w:tcPr>
          <w:p>
            <w:pPr>
              <w:pStyle w:val="normal11"/>
              <w:keepNext w:val="true"/>
              <w:keepLines/>
              <w:spacing w:lineRule="auto" w:line="264" w:before="40" w:after="40"/>
              <w:ind w:hanging="0"/>
              <w:jc w:val="start"/>
              <w:rPr/>
            </w:pPr>
            <w:r>
              <w:rPr>
                <w:sz w:val="17"/>
                <w:szCs w:val="17"/>
              </w:rPr>
              <w:t>22/10/2026</w:t>
            </w:r>
          </w:p>
        </w:tc>
        <w:tc>
          <w:tcPr>
            <w:tcW w:w="1232" w:type="dxa"/>
            <w:tcBorders>
              <w:bottom w:val="single" w:sz="2" w:space="0" w:color="BFBFBF"/>
            </w:tcBorders>
          </w:tcPr>
          <w:p>
            <w:pPr>
              <w:pStyle w:val="normal11"/>
              <w:keepNext w:val="true"/>
              <w:keepLines/>
              <w:spacing w:lineRule="auto" w:line="264" w:before="40" w:after="40"/>
              <w:ind w:hanging="0"/>
              <w:jc w:val="start"/>
              <w:rPr/>
            </w:pPr>
            <w:r>
              <w:rPr>
                <w:sz w:val="17"/>
                <w:szCs w:val="17"/>
              </w:rPr>
              <w:t>DRV-004, DRV-006</w:t>
            </w:r>
          </w:p>
        </w:tc>
        <w:tc>
          <w:tcPr>
            <w:tcW w:w="1969" w:type="dxa"/>
            <w:tcBorders>
              <w:bottom w:val="single" w:sz="2" w:space="0" w:color="BFBFBF"/>
            </w:tcBorders>
          </w:tcPr>
          <w:p>
            <w:pPr>
              <w:pStyle w:val="normal11"/>
              <w:keepNext w:val="true"/>
              <w:keepLines/>
              <w:spacing w:lineRule="auto" w:line="264" w:before="40" w:after="40"/>
              <w:ind w:hanging="0"/>
              <w:jc w:val="start"/>
              <w:rPr/>
            </w:pPr>
            <w:r>
              <w:rPr>
                <w:sz w:val="17"/>
                <w:szCs w:val="17"/>
              </w:rPr>
              <w:t>PostgreSQL para el núcleo y MongoDB para intervenciones, campos y bitácora</w:t>
            </w:r>
          </w:p>
        </w:tc>
        <w:tc>
          <w:tcPr>
            <w:tcW w:w="1477" w:type="dxa"/>
            <w:tcBorders>
              <w:bottom w:val="single" w:sz="2" w:space="0" w:color="BFBFBF"/>
            </w:tcBorders>
          </w:tcPr>
          <w:p>
            <w:pPr>
              <w:pStyle w:val="normal11"/>
              <w:keepNext w:val="true"/>
              <w:keepLines/>
              <w:spacing w:lineRule="auto" w:line="264" w:before="40" w:after="40"/>
              <w:ind w:hanging="0"/>
              <w:jc w:val="start"/>
              <w:rPr/>
            </w:pPr>
            <w:r>
              <w:rPr>
                <w:sz w:val="17"/>
                <w:szCs w:val="17"/>
              </w:rPr>
              <w:t>Consistencia entre almacenes (RT-002)</w:t>
            </w:r>
          </w:p>
        </w:tc>
        <w:tc>
          <w:tcPr>
            <w:tcW w:w="991" w:type="dxa"/>
            <w:tcBorders>
              <w:bottom w:val="single" w:sz="2" w:space="0" w:color="BFBFBF"/>
            </w:tcBorders>
          </w:tcPr>
          <w:p>
            <w:pPr>
              <w:pStyle w:val="normal11"/>
              <w:keepNext w:val="true"/>
              <w:keepLines/>
              <w:spacing w:lineRule="auto" w:line="264" w:before="40" w:after="40"/>
              <w:ind w:hanging="0"/>
              <w:jc w:val="start"/>
              <w:rPr/>
            </w:pPr>
            <w:r>
              <w:rPr>
                <w:sz w:val="17"/>
                <w:szCs w:val="17"/>
              </w:rPr>
              <w:t>/docs/adr/002</w:t>
            </w:r>
          </w:p>
        </w:tc>
      </w:tr>
      <w:tr>
        <w:trPr>
          <w:cantSplit/>
        </w:trPr>
        <w:tc>
          <w:tcPr>
            <w:tcW w:w="737" w:type="dxa"/>
            <w:tcBorders>
              <w:bottom w:val="single" w:sz="2" w:space="0" w:color="BFBFBF"/>
            </w:tcBorders>
          </w:tcPr>
          <w:p>
            <w:pPr>
              <w:pStyle w:val="normal11"/>
              <w:keepLines/>
              <w:spacing w:lineRule="auto" w:line="264" w:before="40" w:after="40"/>
              <w:ind w:hanging="0"/>
              <w:jc w:val="start"/>
              <w:rPr/>
            </w:pPr>
            <w:r>
              <w:rPr>
                <w:sz w:val="17"/>
                <w:szCs w:val="17"/>
              </w:rPr>
              <w:t>ADR-003</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Autenticación</w:t>
            </w:r>
          </w:p>
        </w:tc>
        <w:tc>
          <w:tcPr>
            <w:tcW w:w="799" w:type="dxa"/>
            <w:tcBorders>
              <w:bottom w:val="single" w:sz="2" w:space="0" w:color="BFBFBF"/>
            </w:tcBorders>
          </w:tcPr>
          <w:p>
            <w:pPr>
              <w:pStyle w:val="normal11"/>
              <w:keepLines/>
              <w:spacing w:lineRule="auto" w:line="264" w:before="40" w:after="40"/>
              <w:ind w:hanging="0"/>
              <w:jc w:val="start"/>
              <w:rPr/>
            </w:pPr>
            <w:r>
              <w:rPr>
                <w:sz w:val="17"/>
                <w:szCs w:val="17"/>
              </w:rPr>
              <w:t>Aceptado</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DRV-003</w:t>
            </w:r>
          </w:p>
        </w:tc>
        <w:tc>
          <w:tcPr>
            <w:tcW w:w="1969" w:type="dxa"/>
            <w:tcBorders>
              <w:bottom w:val="single" w:sz="2" w:space="0" w:color="BFBFBF"/>
            </w:tcBorders>
          </w:tcPr>
          <w:p>
            <w:pPr>
              <w:pStyle w:val="normal11"/>
              <w:keepLines/>
              <w:spacing w:lineRule="auto" w:line="264" w:before="40" w:after="40"/>
              <w:ind w:hanging="0"/>
              <w:jc w:val="start"/>
              <w:rPr/>
            </w:pPr>
            <w:r>
              <w:rPr>
                <w:sz w:val="17"/>
                <w:szCs w:val="17"/>
              </w:rPr>
              <w:t>JWT de 30 min con jti en sesion_token y BCrypt</w:t>
            </w:r>
          </w:p>
        </w:tc>
        <w:tc>
          <w:tcPr>
            <w:tcW w:w="1477" w:type="dxa"/>
            <w:tcBorders>
              <w:bottom w:val="single" w:sz="2" w:space="0" w:color="BFBFBF"/>
            </w:tcBorders>
          </w:tcPr>
          <w:p>
            <w:pPr>
              <w:pStyle w:val="normal11"/>
              <w:keepLines/>
              <w:spacing w:lineRule="auto" w:line="264" w:before="40" w:after="40"/>
              <w:ind w:hanging="0"/>
              <w:jc w:val="start"/>
              <w:rPr/>
            </w:pPr>
            <w:r>
              <w:rPr>
                <w:sz w:val="17"/>
                <w:szCs w:val="17"/>
              </w:rPr>
              <w:t>Revocación posible; consulta por solicitud</w:t>
            </w:r>
          </w:p>
        </w:tc>
        <w:tc>
          <w:tcPr>
            <w:tcW w:w="991" w:type="dxa"/>
            <w:tcBorders>
              <w:bottom w:val="single" w:sz="2" w:space="0" w:color="BFBFBF"/>
            </w:tcBorders>
          </w:tcPr>
          <w:p>
            <w:pPr>
              <w:pStyle w:val="normal11"/>
              <w:keepLines/>
              <w:spacing w:lineRule="auto" w:line="264" w:before="40" w:after="40"/>
              <w:ind w:hanging="0"/>
              <w:jc w:val="start"/>
              <w:rPr/>
            </w:pPr>
            <w:r>
              <w:rPr>
                <w:sz w:val="17"/>
                <w:szCs w:val="17"/>
              </w:rPr>
              <w:t>/docs/adr/003</w:t>
            </w:r>
          </w:p>
        </w:tc>
      </w:tr>
      <w:tr>
        <w:trPr>
          <w:cantSplit/>
        </w:trPr>
        <w:tc>
          <w:tcPr>
            <w:tcW w:w="737" w:type="dxa"/>
            <w:tcBorders>
              <w:bottom w:val="single" w:sz="2" w:space="0" w:color="BFBFBF"/>
            </w:tcBorders>
          </w:tcPr>
          <w:p>
            <w:pPr>
              <w:pStyle w:val="normal11"/>
              <w:keepLines/>
              <w:spacing w:lineRule="auto" w:line="264" w:before="40" w:after="40"/>
              <w:ind w:hanging="0"/>
              <w:jc w:val="start"/>
              <w:rPr/>
            </w:pPr>
            <w:r>
              <w:rPr>
                <w:sz w:val="17"/>
                <w:szCs w:val="17"/>
              </w:rPr>
              <w:t>ADR-004</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Modelo multi-tenant</w:t>
            </w:r>
          </w:p>
        </w:tc>
        <w:tc>
          <w:tcPr>
            <w:tcW w:w="799" w:type="dxa"/>
            <w:tcBorders>
              <w:bottom w:val="single" w:sz="2" w:space="0" w:color="BFBFBF"/>
            </w:tcBorders>
          </w:tcPr>
          <w:p>
            <w:pPr>
              <w:pStyle w:val="normal11"/>
              <w:keepLines/>
              <w:spacing w:lineRule="auto" w:line="264" w:before="40" w:after="40"/>
              <w:ind w:hanging="0"/>
              <w:jc w:val="start"/>
              <w:rPr/>
            </w:pPr>
            <w:r>
              <w:rPr>
                <w:sz w:val="17"/>
                <w:szCs w:val="17"/>
              </w:rPr>
              <w:t>Aceptado</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DRV-001</w:t>
            </w:r>
          </w:p>
        </w:tc>
        <w:tc>
          <w:tcPr>
            <w:tcW w:w="1969" w:type="dxa"/>
            <w:tcBorders>
              <w:bottom w:val="single" w:sz="2" w:space="0" w:color="BFBFBF"/>
            </w:tcBorders>
          </w:tcPr>
          <w:p>
            <w:pPr>
              <w:pStyle w:val="normal11"/>
              <w:keepLines/>
              <w:spacing w:lineRule="auto" w:line="264" w:before="40" w:after="40"/>
              <w:ind w:hanging="0"/>
              <w:jc w:val="start"/>
              <w:rPr/>
            </w:pPr>
            <w:r>
              <w:rPr>
                <w:sz w:val="17"/>
                <w:szCs w:val="17"/>
              </w:rPr>
              <w:t>Base compartida con discriminador tenant_id y filtros globales</w:t>
            </w:r>
          </w:p>
        </w:tc>
        <w:tc>
          <w:tcPr>
            <w:tcW w:w="1477" w:type="dxa"/>
            <w:tcBorders>
              <w:bottom w:val="single" w:sz="2" w:space="0" w:color="BFBFBF"/>
            </w:tcBorders>
          </w:tcPr>
          <w:p>
            <w:pPr>
              <w:pStyle w:val="normal11"/>
              <w:keepLines/>
              <w:spacing w:lineRule="auto" w:line="264" w:before="40" w:after="40"/>
              <w:ind w:hanging="0"/>
              <w:jc w:val="start"/>
              <w:rPr/>
            </w:pPr>
            <w:r>
              <w:rPr>
                <w:sz w:val="17"/>
                <w:szCs w:val="17"/>
              </w:rPr>
              <w:t>Simple de operar; exige pruebas cruzadas</w:t>
            </w:r>
          </w:p>
        </w:tc>
        <w:tc>
          <w:tcPr>
            <w:tcW w:w="991" w:type="dxa"/>
            <w:tcBorders>
              <w:bottom w:val="single" w:sz="2" w:space="0" w:color="BFBFBF"/>
            </w:tcBorders>
          </w:tcPr>
          <w:p>
            <w:pPr>
              <w:pStyle w:val="normal11"/>
              <w:keepLines/>
              <w:spacing w:lineRule="auto" w:line="264" w:before="40" w:after="40"/>
              <w:ind w:hanging="0"/>
              <w:jc w:val="start"/>
              <w:rPr/>
            </w:pPr>
            <w:r>
              <w:rPr>
                <w:sz w:val="17"/>
                <w:szCs w:val="17"/>
              </w:rPr>
              <w:t>/docs/adr/004</w:t>
            </w:r>
          </w:p>
        </w:tc>
      </w:tr>
      <w:tr>
        <w:trPr>
          <w:cantSplit/>
        </w:trPr>
        <w:tc>
          <w:tcPr>
            <w:tcW w:w="737" w:type="dxa"/>
            <w:tcBorders>
              <w:bottom w:val="single" w:sz="2" w:space="0" w:color="BFBFBF"/>
            </w:tcBorders>
          </w:tcPr>
          <w:p>
            <w:pPr>
              <w:pStyle w:val="normal11"/>
              <w:keepLines/>
              <w:spacing w:lineRule="auto" w:line="264" w:before="40" w:after="40"/>
              <w:ind w:hanging="0"/>
              <w:jc w:val="start"/>
              <w:rPr/>
            </w:pPr>
            <w:r>
              <w:rPr>
                <w:sz w:val="17"/>
                <w:szCs w:val="17"/>
              </w:rPr>
              <w:t>ADR-005</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Gestión del esquema</w:t>
            </w:r>
          </w:p>
        </w:tc>
        <w:tc>
          <w:tcPr>
            <w:tcW w:w="799" w:type="dxa"/>
            <w:tcBorders>
              <w:bottom w:val="single" w:sz="2" w:space="0" w:color="BFBFBF"/>
            </w:tcBorders>
          </w:tcPr>
          <w:p>
            <w:pPr>
              <w:pStyle w:val="normal11"/>
              <w:keepLines/>
              <w:spacing w:lineRule="auto" w:line="264" w:before="40" w:after="40"/>
              <w:ind w:hanging="0"/>
              <w:jc w:val="start"/>
              <w:rPr/>
            </w:pPr>
            <w:r>
              <w:rPr>
                <w:sz w:val="17"/>
                <w:szCs w:val="17"/>
              </w:rPr>
              <w:t>Aceptado</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RNF-016</w:t>
            </w:r>
          </w:p>
        </w:tc>
        <w:tc>
          <w:tcPr>
            <w:tcW w:w="1969" w:type="dxa"/>
            <w:tcBorders>
              <w:bottom w:val="single" w:sz="2" w:space="0" w:color="BFBFBF"/>
            </w:tcBorders>
          </w:tcPr>
          <w:p>
            <w:pPr>
              <w:pStyle w:val="normal11"/>
              <w:keepLines/>
              <w:spacing w:lineRule="auto" w:line="264" w:before="40" w:after="40"/>
              <w:ind w:hanging="0"/>
              <w:jc w:val="start"/>
              <w:rPr/>
            </w:pPr>
            <w:r>
              <w:rPr>
                <w:sz w:val="17"/>
                <w:szCs w:val="17"/>
              </w:rPr>
              <w:t>Scripts SQL/JS versionados como fuente de verdad; EF Core sin migraciones automáticas</w:t>
            </w:r>
          </w:p>
        </w:tc>
        <w:tc>
          <w:tcPr>
            <w:tcW w:w="1477" w:type="dxa"/>
            <w:tcBorders>
              <w:bottom w:val="single" w:sz="2" w:space="0" w:color="BFBFBF"/>
            </w:tcBorders>
          </w:tcPr>
          <w:p>
            <w:pPr>
              <w:pStyle w:val="normal11"/>
              <w:keepLines/>
              <w:spacing w:lineRule="auto" w:line="264" w:before="40" w:after="40"/>
              <w:ind w:hanging="0"/>
              <w:jc w:val="start"/>
              <w:rPr/>
            </w:pPr>
            <w:r>
              <w:rPr>
                <w:sz w:val="17"/>
                <w:szCs w:val="17"/>
              </w:rPr>
              <w:t>Control explícito; disciplina manual</w:t>
            </w:r>
          </w:p>
        </w:tc>
        <w:tc>
          <w:tcPr>
            <w:tcW w:w="991" w:type="dxa"/>
            <w:tcBorders>
              <w:bottom w:val="single" w:sz="2" w:space="0" w:color="BFBFBF"/>
            </w:tcBorders>
          </w:tcPr>
          <w:p>
            <w:pPr>
              <w:pStyle w:val="normal11"/>
              <w:keepLines/>
              <w:spacing w:lineRule="auto" w:line="264" w:before="40" w:after="40"/>
              <w:ind w:hanging="0"/>
              <w:jc w:val="start"/>
              <w:rPr/>
            </w:pPr>
            <w:r>
              <w:rPr>
                <w:sz w:val="17"/>
                <w:szCs w:val="17"/>
              </w:rPr>
              <w:t>/docs/adr/005</w:t>
            </w:r>
          </w:p>
        </w:tc>
      </w:tr>
      <w:tr>
        <w:trPr>
          <w:cantSplit/>
        </w:trPr>
        <w:tc>
          <w:tcPr>
            <w:tcW w:w="737" w:type="dxa"/>
            <w:tcBorders>
              <w:bottom w:val="single" w:sz="2" w:space="0" w:color="BFBFBF"/>
            </w:tcBorders>
          </w:tcPr>
          <w:p>
            <w:pPr>
              <w:pStyle w:val="normal11"/>
              <w:keepLines/>
              <w:spacing w:lineRule="auto" w:line="264" w:before="40" w:after="40"/>
              <w:ind w:hanging="0"/>
              <w:jc w:val="start"/>
              <w:rPr/>
            </w:pPr>
            <w:r>
              <w:rPr>
                <w:sz w:val="17"/>
                <w:szCs w:val="17"/>
              </w:rPr>
              <w:t>ADR-006</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Integración de la analítica</w:t>
            </w:r>
          </w:p>
        </w:tc>
        <w:tc>
          <w:tcPr>
            <w:tcW w:w="799" w:type="dxa"/>
            <w:tcBorders>
              <w:bottom w:val="single" w:sz="2" w:space="0" w:color="BFBFBF"/>
            </w:tcBorders>
          </w:tcPr>
          <w:p>
            <w:pPr>
              <w:pStyle w:val="normal11"/>
              <w:keepLines/>
              <w:spacing w:lineRule="auto" w:line="264" w:before="40" w:after="40"/>
              <w:ind w:hanging="0"/>
              <w:jc w:val="start"/>
              <w:rPr/>
            </w:pPr>
            <w:r>
              <w:rPr>
                <w:sz w:val="17"/>
                <w:szCs w:val="17"/>
              </w:rPr>
              <w:t>Propuesto</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DRV-014</w:t>
            </w:r>
          </w:p>
        </w:tc>
        <w:tc>
          <w:tcPr>
            <w:tcW w:w="1969" w:type="dxa"/>
            <w:tcBorders>
              <w:bottom w:val="single" w:sz="2" w:space="0" w:color="BFBFBF"/>
            </w:tcBorders>
          </w:tcPr>
          <w:p>
            <w:pPr>
              <w:pStyle w:val="normal11"/>
              <w:keepLines/>
              <w:spacing w:lineRule="auto" w:line="264" w:before="40" w:after="40"/>
              <w:ind w:hanging="0"/>
              <w:jc w:val="start"/>
              <w:rPr/>
            </w:pPr>
            <w:r>
              <w:rPr>
                <w:sz w:val="17"/>
                <w:szCs w:val="17"/>
              </w:rPr>
              <w:t>Python por lotes escribe en la colección resultados_analitica; la API la sirve a UI-023</w:t>
            </w:r>
          </w:p>
        </w:tc>
        <w:tc>
          <w:tcPr>
            <w:tcW w:w="1477" w:type="dxa"/>
            <w:tcBorders>
              <w:bottom w:val="single" w:sz="2" w:space="0" w:color="BFBFBF"/>
            </w:tcBorders>
          </w:tcPr>
          <w:p>
            <w:pPr>
              <w:pStyle w:val="normal11"/>
              <w:keepLines/>
              <w:spacing w:lineRule="auto" w:line="264" w:before="40" w:after="40"/>
              <w:ind w:hanging="0"/>
              <w:jc w:val="start"/>
              <w:rPr/>
            </w:pPr>
            <w:r>
              <w:rPr>
                <w:sz w:val="17"/>
                <w:szCs w:val="17"/>
              </w:rPr>
              <w:t>Desacople; resultados no en tiempo real</w:t>
            </w:r>
          </w:p>
        </w:tc>
        <w:tc>
          <w:tcPr>
            <w:tcW w:w="991" w:type="dxa"/>
            <w:tcBorders>
              <w:bottom w:val="single" w:sz="2" w:space="0" w:color="BFBFBF"/>
            </w:tcBorders>
          </w:tcPr>
          <w:p>
            <w:pPr>
              <w:pStyle w:val="normal11"/>
              <w:keepLines/>
              <w:spacing w:lineRule="auto" w:line="264" w:before="40" w:after="40"/>
              <w:ind w:hanging="0"/>
              <w:jc w:val="start"/>
              <w:rPr/>
            </w:pPr>
            <w:r>
              <w:rPr>
                <w:sz w:val="17"/>
                <w:szCs w:val="17"/>
              </w:rPr>
              <w:t>/docs/adr/006</w:t>
            </w:r>
          </w:p>
        </w:tc>
      </w:tr>
      <w:tr>
        <w:trPr>
          <w:cantSplit/>
        </w:trPr>
        <w:tc>
          <w:tcPr>
            <w:tcW w:w="737" w:type="dxa"/>
            <w:tcBorders>
              <w:bottom w:val="single" w:sz="2" w:space="0" w:color="BFBFBF"/>
            </w:tcBorders>
          </w:tcPr>
          <w:p>
            <w:pPr>
              <w:pStyle w:val="normal11"/>
              <w:keepLines/>
              <w:spacing w:lineRule="auto" w:line="264" w:before="40" w:after="40"/>
              <w:ind w:hanging="0"/>
              <w:jc w:val="start"/>
              <w:rPr/>
            </w:pPr>
            <w:r>
              <w:rPr>
                <w:sz w:val="17"/>
                <w:szCs w:val="17"/>
              </w:rPr>
              <w:t>ADR-007</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Distribución del cliente</w:t>
            </w:r>
          </w:p>
        </w:tc>
        <w:tc>
          <w:tcPr>
            <w:tcW w:w="799" w:type="dxa"/>
            <w:tcBorders>
              <w:bottom w:val="single" w:sz="2" w:space="0" w:color="BFBFBF"/>
            </w:tcBorders>
          </w:tcPr>
          <w:p>
            <w:pPr>
              <w:pStyle w:val="normal11"/>
              <w:keepLines/>
              <w:spacing w:lineRule="auto" w:line="264" w:before="40" w:after="40"/>
              <w:ind w:hanging="0"/>
              <w:jc w:val="start"/>
              <w:rPr/>
            </w:pPr>
            <w:r>
              <w:rPr>
                <w:sz w:val="17"/>
                <w:szCs w:val="17"/>
              </w:rPr>
              <w:t>Propuesto</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DRV-009</w:t>
            </w:r>
          </w:p>
        </w:tc>
        <w:tc>
          <w:tcPr>
            <w:tcW w:w="1969" w:type="dxa"/>
            <w:tcBorders>
              <w:bottom w:val="single" w:sz="2" w:space="0" w:color="BFBFBF"/>
            </w:tcBorders>
          </w:tcPr>
          <w:p>
            <w:pPr>
              <w:pStyle w:val="normal11"/>
              <w:keepLines/>
              <w:spacing w:lineRule="auto" w:line="264" w:before="40" w:after="40"/>
              <w:ind w:hanging="0"/>
              <w:jc w:val="start"/>
              <w:rPr/>
            </w:pPr>
            <w:r>
              <w:rPr>
                <w:sz w:val="17"/>
                <w:szCs w:val="17"/>
              </w:rPr>
              <w:t xml:space="preserve">Publicación autocontenida win-x64, distribuida gratis por la página del proveedor (instalador Inno Setup) y por Microsoft Store (paquete MSIX); el cliente verifica la versión mínima al iniciar sesión</w:t>
            </w:r>
          </w:p>
        </w:tc>
        <w:tc>
          <w:tcPr>
            <w:tcW w:w="1477" w:type="dxa"/>
            <w:tcBorders>
              <w:bottom w:val="single" w:sz="2" w:space="0" w:color="BFBFBF"/>
            </w:tcBorders>
          </w:tcPr>
          <w:p>
            <w:pPr>
              <w:pStyle w:val="normal11"/>
              <w:keepLines/>
              <w:spacing w:lineRule="auto" w:line="264" w:before="40" w:after="40"/>
              <w:ind w:hanging="0"/>
              <w:jc w:val="start"/>
              <w:rPr/>
            </w:pPr>
            <w:r>
              <w:rPr>
                <w:sz w:val="17"/>
                <w:szCs w:val="17"/>
              </w:rPr>
              <w:t>Instalador de mayor tamaño</w:t>
            </w:r>
          </w:p>
        </w:tc>
        <w:tc>
          <w:tcPr>
            <w:tcW w:w="991" w:type="dxa"/>
            <w:tcBorders>
              <w:bottom w:val="single" w:sz="2" w:space="0" w:color="BFBFBF"/>
            </w:tcBorders>
          </w:tcPr>
          <w:p>
            <w:pPr>
              <w:pStyle w:val="normal11"/>
              <w:keepLines/>
              <w:spacing w:lineRule="auto" w:line="264" w:before="40" w:after="40"/>
              <w:ind w:hanging="0"/>
              <w:jc w:val="start"/>
              <w:rPr/>
            </w:pPr>
            <w:r>
              <w:rPr>
                <w:sz w:val="17"/>
                <w:szCs w:val="17"/>
              </w:rPr>
              <w:t>/docs/adr/007</w:t>
            </w:r>
          </w:p>
        </w:tc>
      </w:tr>
      <w:tr>
        <w:trPr>
          <w:cantSplit/>
        </w:trPr>
        <w:tc>
          <w:tcPr>
            <w:tcW w:w="737" w:type="dxa"/>
            <w:tcBorders>
              <w:bottom w:val="single" w:sz="2" w:space="0" w:color="BFBFBF"/>
            </w:tcBorders>
          </w:tcPr>
          <w:p>
            <w:pPr>
              <w:pStyle w:val="normal11"/>
              <w:keepLines/>
              <w:spacing w:lineRule="auto" w:line="264" w:before="40" w:after="40"/>
              <w:ind w:hanging="0"/>
              <w:jc w:val="start"/>
              <w:rPr/>
            </w:pPr>
            <w:r>
              <w:rPr>
                <w:sz w:val="17"/>
                <w:szCs w:val="17"/>
              </w:rPr>
              <w:t>ADR-008</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No usar microservicios ni mensajería</w:t>
            </w:r>
          </w:p>
        </w:tc>
        <w:tc>
          <w:tcPr>
            <w:tcW w:w="799" w:type="dxa"/>
            <w:tcBorders>
              <w:bottom w:val="single" w:sz="2" w:space="0" w:color="BFBFBF"/>
            </w:tcBorders>
          </w:tcPr>
          <w:p>
            <w:pPr>
              <w:pStyle w:val="normal11"/>
              <w:keepLines/>
              <w:spacing w:lineRule="auto" w:line="264" w:before="40" w:after="40"/>
              <w:ind w:hanging="0"/>
              <w:jc w:val="start"/>
              <w:rPr/>
            </w:pPr>
            <w:r>
              <w:rPr>
                <w:sz w:val="17"/>
                <w:szCs w:val="17"/>
              </w:rPr>
              <w:t>Aceptado</w:t>
            </w:r>
          </w:p>
        </w:tc>
        <w:tc>
          <w:tcPr>
            <w:tcW w:w="923" w:type="dxa"/>
            <w:tcBorders>
              <w:bottom w:val="single" w:sz="2" w:space="0" w:color="BFBFBF"/>
            </w:tcBorders>
          </w:tcPr>
          <w:p>
            <w:pPr>
              <w:pStyle w:val="normal11"/>
              <w:keepLines/>
              <w:spacing w:lineRule="auto" w:line="264" w:before="40" w:after="40"/>
              <w:ind w:hanging="0"/>
              <w:jc w:val="start"/>
              <w:rPr/>
            </w:pPr>
            <w:r>
              <w:rPr>
                <w:sz w:val="17"/>
                <w:szCs w:val="17"/>
              </w:rPr>
              <w:t>22/10/2026</w:t>
            </w:r>
          </w:p>
        </w:tc>
        <w:tc>
          <w:tcPr>
            <w:tcW w:w="1232" w:type="dxa"/>
            <w:tcBorders>
              <w:bottom w:val="single" w:sz="2" w:space="0" w:color="BFBFBF"/>
            </w:tcBorders>
          </w:tcPr>
          <w:p>
            <w:pPr>
              <w:pStyle w:val="normal11"/>
              <w:keepLines/>
              <w:spacing w:lineRule="auto" w:line="264" w:before="40" w:after="40"/>
              <w:ind w:hanging="0"/>
              <w:jc w:val="start"/>
              <w:rPr/>
            </w:pPr>
            <w:r>
              <w:rPr>
                <w:sz w:val="17"/>
                <w:szCs w:val="17"/>
              </w:rPr>
              <w:t>DRV-012, DRV-013</w:t>
            </w:r>
          </w:p>
        </w:tc>
        <w:tc>
          <w:tcPr>
            <w:tcW w:w="1969" w:type="dxa"/>
            <w:tcBorders>
              <w:bottom w:val="single" w:sz="2" w:space="0" w:color="BFBFBF"/>
            </w:tcBorders>
          </w:tcPr>
          <w:p>
            <w:pPr>
              <w:pStyle w:val="normal11"/>
              <w:keepLines/>
              <w:spacing w:lineRule="auto" w:line="264" w:before="40" w:after="40"/>
              <w:ind w:hanging="0"/>
              <w:jc w:val="start"/>
              <w:rPr/>
            </w:pPr>
            <w:r>
              <w:rPr>
                <w:sz w:val="17"/>
                <w:szCs w:val="17"/>
              </w:rPr>
              <w:t>Eventos internos en proceso</w:t>
            </w:r>
          </w:p>
        </w:tc>
        <w:tc>
          <w:tcPr>
            <w:tcW w:w="1477" w:type="dxa"/>
            <w:tcBorders>
              <w:bottom w:val="single" w:sz="2" w:space="0" w:color="BFBFBF"/>
            </w:tcBorders>
          </w:tcPr>
          <w:p>
            <w:pPr>
              <w:pStyle w:val="normal11"/>
              <w:keepLines/>
              <w:spacing w:lineRule="auto" w:line="264" w:before="40" w:after="40"/>
              <w:ind w:hanging="0"/>
              <w:jc w:val="start"/>
              <w:rPr/>
            </w:pPr>
            <w:r>
              <w:rPr>
                <w:sz w:val="17"/>
                <w:szCs w:val="17"/>
              </w:rPr>
              <w:t>Menor complejidad; escalado vertical</w:t>
            </w:r>
          </w:p>
        </w:tc>
        <w:tc>
          <w:tcPr>
            <w:tcW w:w="991" w:type="dxa"/>
            <w:tcBorders>
              <w:bottom w:val="single" w:sz="2" w:space="0" w:color="BFBFBF"/>
            </w:tcBorders>
          </w:tcPr>
          <w:p>
            <w:pPr>
              <w:pStyle w:val="normal11"/>
              <w:keepLines/>
              <w:spacing w:lineRule="auto" w:line="264" w:before="40" w:after="40"/>
              <w:ind w:hanging="0"/>
              <w:jc w:val="start"/>
              <w:rPr/>
            </w:pPr>
            <w:r>
              <w:rPr>
                <w:sz w:val="17"/>
                <w:szCs w:val="17"/>
              </w:rPr>
              <w:t>/docs/adr/008</w:t>
            </w:r>
          </w:p>
        </w:tc>
      </w:tr>
      <w:tr>
        <w:trPr>
          <w:cantSplit/>
        </w:trPr>
        <w:tc>
          <w:tcPr>
            <w:tcW w:w="737" w:type="dxa"/>
            <w:tcBorders>
              <w:bottom w:val="single" w:sz="2" w:space="0" w:color="BFBFBF"/>
            </w:tcBorders>
          </w:tcPr>
          <w:p>
            <w:pPr>
              <w:pStyle w:val="normal11"/>
              <w:keepNext/>
              <w:keepLines/>
              <w:spacing w:lineRule="auto" w:line="264" w:before="40" w:after="40"/>
              <w:ind w:hanging="0"/>
              <w:jc w:val="start"/>
              <w:rPr/>
            </w:pPr>
            <w:r>
              <w:rPr>
                <w:sz w:val="17"/>
                <w:szCs w:val="17"/>
              </w:rPr>
              <w:t>ADR-009</w:t>
            </w:r>
          </w:p>
        </w:tc>
        <w:tc>
          <w:tcPr>
            <w:tcW w:w="1232" w:type="dxa"/>
            <w:tcBorders>
              <w:bottom w:val="single" w:sz="2" w:space="0" w:color="BFBFBF"/>
            </w:tcBorders>
          </w:tcPr>
          <w:p>
            <w:pPr>
              <w:pStyle w:val="normal11"/>
              <w:keepNext/>
              <w:keepLines/>
              <w:spacing w:lineRule="auto" w:line="264" w:before="40" w:after="40"/>
              <w:ind w:hanging="0"/>
              <w:jc w:val="start"/>
              <w:rPr/>
            </w:pPr>
            <w:r>
              <w:rPr>
                <w:sz w:val="17"/>
                <w:szCs w:val="17"/>
              </w:rPr>
              <w:t>Generación de reportes</w:t>
            </w:r>
          </w:p>
        </w:tc>
        <w:tc>
          <w:tcPr>
            <w:tcW w:w="799" w:type="dxa"/>
            <w:tcBorders>
              <w:bottom w:val="single" w:sz="2" w:space="0" w:color="BFBFBF"/>
            </w:tcBorders>
          </w:tcPr>
          <w:p>
            <w:pPr>
              <w:pStyle w:val="normal11"/>
              <w:keepNext/>
              <w:keepLines/>
              <w:spacing w:lineRule="auto" w:line="264" w:before="40" w:after="40"/>
              <w:ind w:hanging="0"/>
              <w:jc w:val="start"/>
              <w:rPr/>
            </w:pPr>
            <w:r>
              <w:rPr>
                <w:sz w:val="17"/>
                <w:szCs w:val="17"/>
              </w:rPr>
              <w:t>Propuesto</w:t>
            </w:r>
          </w:p>
        </w:tc>
        <w:tc>
          <w:tcPr>
            <w:tcW w:w="923" w:type="dxa"/>
            <w:tcBorders>
              <w:bottom w:val="single" w:sz="2" w:space="0" w:color="BFBFBF"/>
            </w:tcBorders>
          </w:tcPr>
          <w:p>
            <w:pPr>
              <w:pStyle w:val="normal11"/>
              <w:keepNext/>
              <w:keepLines/>
              <w:spacing w:lineRule="auto" w:line="264" w:before="40" w:after="40"/>
              <w:ind w:hanging="0"/>
              <w:jc w:val="start"/>
              <w:rPr/>
            </w:pPr>
            <w:r>
              <w:rPr>
                <w:sz w:val="17"/>
                <w:szCs w:val="17"/>
              </w:rPr>
              <w:t>22/10/2026</w:t>
            </w:r>
          </w:p>
        </w:tc>
        <w:tc>
          <w:tcPr>
            <w:tcW w:w="1232" w:type="dxa"/>
            <w:tcBorders>
              <w:bottom w:val="single" w:sz="2" w:space="0" w:color="BFBFBF"/>
            </w:tcBorders>
          </w:tcPr>
          <w:p>
            <w:pPr>
              <w:pStyle w:val="normal11"/>
              <w:keepNext/>
              <w:keepLines/>
              <w:spacing w:lineRule="auto" w:line="264" w:before="40" w:after="40"/>
              <w:ind w:hanging="0"/>
              <w:jc w:val="start"/>
              <w:rPr/>
            </w:pPr>
            <w:r>
              <w:rPr>
                <w:sz w:val="17"/>
                <w:szCs w:val="17"/>
              </w:rPr>
              <w:t>DRV-008</w:t>
            </w:r>
          </w:p>
        </w:tc>
        <w:tc>
          <w:tcPr>
            <w:tcW w:w="1969" w:type="dxa"/>
            <w:tcBorders>
              <w:bottom w:val="single" w:sz="2" w:space="0" w:color="BFBFBF"/>
            </w:tcBorders>
          </w:tcPr>
          <w:p>
            <w:pPr>
              <w:pStyle w:val="normal11"/>
              <w:keepNext/>
              <w:keepLines/>
              <w:spacing w:lineRule="auto" w:line="264" w:before="40" w:after="40"/>
              <w:ind w:hanging="0"/>
              <w:jc w:val="start"/>
              <w:rPr/>
            </w:pPr>
            <w:r>
              <w:rPr>
                <w:sz w:val="17"/>
                <w:szCs w:val="17"/>
              </w:rPr>
              <w:t>QuestPDF y ClosedXML en el servidor</w:t>
            </w:r>
          </w:p>
        </w:tc>
        <w:tc>
          <w:tcPr>
            <w:tcW w:w="1477" w:type="dxa"/>
            <w:tcBorders>
              <w:bottom w:val="single" w:sz="2" w:space="0" w:color="BFBFBF"/>
            </w:tcBorders>
          </w:tcPr>
          <w:p>
            <w:pPr>
              <w:pStyle w:val="normal11"/>
              <w:keepNext/>
              <w:keepLines/>
              <w:spacing w:lineRule="auto" w:line="264" w:before="40" w:after="40"/>
              <w:ind w:hanging="0"/>
              <w:jc w:val="start"/>
              <w:rPr/>
            </w:pPr>
            <w:r>
              <w:rPr>
                <w:sz w:val="17"/>
                <w:szCs w:val="17"/>
              </w:rPr>
              <w:t>Revisar licencia Community (RT-008)</w:t>
            </w:r>
          </w:p>
        </w:tc>
        <w:tc>
          <w:tcPr>
            <w:tcW w:w="991" w:type="dxa"/>
            <w:tcBorders>
              <w:bottom w:val="single" w:sz="2" w:space="0" w:color="BFBFBF"/>
            </w:tcBorders>
          </w:tcPr>
          <w:p>
            <w:pPr>
              <w:pStyle w:val="normal11"/>
              <w:keepNext/>
              <w:keepLines/>
              <w:spacing w:lineRule="auto" w:line="264" w:before="40" w:after="40"/>
              <w:ind w:hanging="0"/>
              <w:jc w:val="start"/>
              <w:rPr/>
            </w:pPr>
            <w:r>
              <w:rPr>
                <w:sz w:val="17"/>
                <w:szCs w:val="17"/>
              </w:rPr>
              <w:t>/docs/adr/009</w:t>
            </w:r>
          </w:p>
        </w:tc>
      </w:tr>
      <w:tr>
        <w:trPr>
          <w:cantSplit/>
        </w:trPr>
        <w:tc>
          <w:tcPr>
            <w:tcW w:w="737" w:type="dxa"/>
            <w:tcBorders>
              <w:bottom w:val="single" w:sz="12" w:space="0" w:color="000000"/>
            </w:tcBorders>
          </w:tcPr>
          <w:p>
            <w:pPr>
              <w:pStyle w:val="normal11"/>
              <w:keepLines/>
              <w:spacing w:lineRule="auto" w:line="264" w:before="40" w:after="40"/>
              <w:ind w:hanging="0"/>
              <w:jc w:val="start"/>
              <w:rPr/>
            </w:pPr>
            <w:r>
              <w:rPr>
                <w:sz w:val="17"/>
                <w:szCs w:val="17"/>
              </w:rPr>
              <w:t xml:space="preserve">ADR-010</w:t>
            </w:r>
          </w:p>
        </w:tc>
        <w:tc>
          <w:tcPr>
            <w:tcW w:w="1232" w:type="dxa"/>
            <w:tcBorders>
              <w:bottom w:val="single" w:sz="12" w:space="0" w:color="000000"/>
            </w:tcBorders>
          </w:tcPr>
          <w:p>
            <w:pPr>
              <w:pStyle w:val="normal11"/>
              <w:keepLines/>
              <w:spacing w:lineRule="auto" w:line="264" w:before="40" w:after="40"/>
              <w:ind w:hanging="0"/>
              <w:jc w:val="start"/>
              <w:rPr/>
            </w:pPr>
            <w:r>
              <w:rPr>
                <w:sz w:val="17"/>
                <w:szCs w:val="17"/>
              </w:rPr>
              <w:t xml:space="preserve">Alojamiento del servicio</w:t>
            </w:r>
          </w:p>
        </w:tc>
        <w:tc>
          <w:tcPr>
            <w:tcW w:w="799" w:type="dxa"/>
            <w:tcBorders>
              <w:bottom w:val="single" w:sz="12" w:space="0" w:color="000000"/>
            </w:tcBorders>
          </w:tcPr>
          <w:p>
            <w:pPr>
              <w:pStyle w:val="normal11"/>
              <w:keepLines/>
              <w:spacing w:lineRule="auto" w:line="264" w:before="40" w:after="40"/>
              <w:ind w:hanging="0"/>
              <w:jc w:val="start"/>
              <w:rPr/>
            </w:pPr>
            <w:r>
              <w:rPr>
                <w:sz w:val="17"/>
                <w:szCs w:val="17"/>
              </w:rPr>
              <w:t xml:space="preserve">Propuesto</w:t>
            </w:r>
          </w:p>
        </w:tc>
        <w:tc>
          <w:tcPr>
            <w:tcW w:w="923" w:type="dxa"/>
            <w:tcBorders>
              <w:bottom w:val="single" w:sz="12" w:space="0" w:color="000000"/>
            </w:tcBorders>
          </w:tcPr>
          <w:p>
            <w:pPr>
              <w:pStyle w:val="normal11"/>
              <w:keepLines/>
              <w:spacing w:lineRule="auto" w:line="264" w:before="40" w:after="40"/>
              <w:ind w:hanging="0"/>
              <w:jc w:val="start"/>
              <w:rPr/>
            </w:pPr>
            <w:r>
              <w:rPr>
                <w:sz w:val="17"/>
                <w:szCs w:val="17"/>
              </w:rPr>
              <w:t xml:space="preserve">25/10/2026</w:t>
            </w:r>
          </w:p>
        </w:tc>
        <w:tc>
          <w:tcPr>
            <w:tcW w:w="1232" w:type="dxa"/>
            <w:tcBorders>
              <w:bottom w:val="single" w:sz="12" w:space="0" w:color="000000"/>
            </w:tcBorders>
          </w:tcPr>
          <w:p>
            <w:pPr>
              <w:pStyle w:val="normal11"/>
              <w:keepLines/>
              <w:spacing w:lineRule="auto" w:line="264" w:before="40" w:after="40"/>
              <w:ind w:hanging="0"/>
              <w:jc w:val="start"/>
              <w:rPr/>
            </w:pPr>
            <w:r>
              <w:rPr>
                <w:sz w:val="17"/>
                <w:szCs w:val="17"/>
              </w:rPr>
              <w:t xml:space="preserve">DRV-001, DRV-009</w:t>
            </w:r>
          </w:p>
        </w:tc>
        <w:tc>
          <w:tcPr>
            <w:tcW w:w="1969" w:type="dxa"/>
            <w:tcBorders>
              <w:bottom w:val="single" w:sz="12" w:space="0" w:color="000000"/>
            </w:tcBorders>
          </w:tcPr>
          <w:p>
            <w:pPr>
              <w:pStyle w:val="normal11"/>
              <w:keepLines/>
              <w:spacing w:lineRule="auto" w:line="264" w:before="40" w:after="40"/>
              <w:ind w:hanging="0"/>
              <w:jc w:val="start"/>
              <w:rPr/>
            </w:pPr>
            <w:r>
              <w:rPr>
                <w:sz w:val="17"/>
                <w:szCs w:val="17"/>
              </w:rPr>
              <w:t xml:space="preserve">API, bases de datos y archivos en la nube del proveedor (SaaS multi-tenant); la IPS solo instala el cliente</w:t>
            </w:r>
          </w:p>
        </w:tc>
        <w:tc>
          <w:tcPr>
            <w:tcW w:w="1477" w:type="dxa"/>
            <w:tcBorders>
              <w:bottom w:val="single" w:sz="12" w:space="0" w:color="000000"/>
            </w:tcBorders>
          </w:tcPr>
          <w:p>
            <w:pPr>
              <w:pStyle w:val="normal11"/>
              <w:keepLines/>
              <w:spacing w:lineRule="auto" w:line="264" w:before="40" w:after="40"/>
              <w:ind w:hanging="0"/>
              <w:jc w:val="start"/>
              <w:rPr/>
            </w:pPr>
            <w:r>
              <w:rPr>
                <w:sz w:val="17"/>
                <w:szCs w:val="17"/>
              </w:rPr>
              <w:t xml:space="preserve">Disponibilidad y respaldos a cargo del proveedor; la IPS requiere Internet</w:t>
            </w:r>
          </w:p>
        </w:tc>
        <w:tc>
          <w:tcPr>
            <w:tcW w:w="991" w:type="dxa"/>
            <w:tcBorders>
              <w:bottom w:val="single" w:sz="12" w:space="0" w:color="000000"/>
            </w:tcBorders>
          </w:tcPr>
          <w:p>
            <w:pPr>
              <w:pStyle w:val="normal11"/>
              <w:keepLines/>
              <w:spacing w:lineRule="auto" w:line="264" w:before="40" w:after="40"/>
              <w:ind w:hanging="0"/>
              <w:jc w:val="start"/>
              <w:rPr/>
            </w:pPr>
            <w:r>
              <w:rPr>
                <w:sz w:val="17"/>
                <w:szCs w:val="17"/>
              </w:rPr>
              <w:t xml:space="preserve">/docs/adr/010</w:t>
            </w:r>
          </w:p>
        </w:tc>
      </w:tr>
    </w:tbl>
    <w:p>
      <w:pPr>
        <w:pStyle w:val="normal11"/>
        <w:spacing w:lineRule="auto" w:line="480" w:before="80" w:after="240"/>
        <w:ind w:hanging="0"/>
        <w:jc w:val="both"/>
        <w:rPr/>
      </w:pPr>
      <w:r>
        <w:rPr>
          <w:i/>
          <w:iCs/>
          <w:sz w:val="19"/>
          <w:szCs w:val="19"/>
        </w:rPr>
        <w:t xml:space="preserve">Nota. </w:t>
      </w:r>
      <w:r>
        <w:rPr>
          <w:sz w:val="19"/>
          <w:szCs w:val="19"/>
        </w:rPr>
        <w:t>Estados: propuesto, aceptado, rechazado o reemplazado.</w:t>
      </w:r>
    </w:p>
    <w:p>
      <w:pPr>
        <w:pStyle w:val="normal11"/>
        <w:keepNext w:val="true"/>
        <w:numPr>
          <w:ilvl w:val="0"/>
          <w:numId w:val="0"/>
        </w:numPr>
        <w:spacing w:lineRule="auto" w:line="480" w:before="280" w:after="120"/>
        <w:ind w:hanging="0"/>
        <w:jc w:val="both"/>
        <w:outlineLvl w:val="1"/>
        <w:rPr/>
      </w:pPr>
      <w:r>
        <w:rPr>
          <w:b/>
          <w:bCs/>
          <w:sz w:val="24"/>
          <w:szCs w:val="24"/>
        </w:rPr>
        <w:t>14.2 ADR de Referencia</w:t>
      </w:r>
    </w:p>
    <w:p>
      <w:pPr>
        <w:pStyle w:val="normal11"/>
        <w:keepNext w:val="true"/>
        <w:spacing w:lineRule="auto" w:line="480" w:before="240" w:after="0"/>
        <w:ind w:hanging="0"/>
        <w:jc w:val="both"/>
        <w:rPr/>
      </w:pPr>
      <w:r>
        <w:rPr>
          <w:b/>
          <w:bCs/>
          <w:sz w:val="22"/>
          <w:szCs w:val="22"/>
        </w:rPr>
        <w:t>Tabla 50</w:t>
      </w:r>
    </w:p>
    <w:p>
      <w:pPr>
        <w:pStyle w:val="normal11"/>
        <w:keepNext w:val="true"/>
        <w:spacing w:lineRule="auto" w:line="480" w:before="0" w:after="120"/>
        <w:ind w:hanging="0"/>
        <w:jc w:val="both"/>
        <w:rPr/>
      </w:pPr>
      <w:r>
        <w:rPr>
          <w:i/>
          <w:iCs/>
          <w:sz w:val="22"/>
          <w:szCs w:val="22"/>
        </w:rPr>
        <w:t>ADR-002: Persistencia Híbrida PostgreSQL y MongoDB</w:t>
      </w:r>
    </w:p>
    <w:tbl>
      <w:tblPr>
        <w:tblW w:w="9360" w:type="dxa"/>
        <w:jc w:val="center"/>
        <w:tblInd w:w="0" w:type="dxa"/>
        <w:tblLayout w:type="fixed"/>
        <w:tblCellMar>
          <w:top w:w="0" w:type="dxa"/>
          <w:start w:w="80" w:type="dxa"/>
          <w:bottom w:w="0" w:type="dxa"/>
          <w:end w:w="80" w:type="dxa"/>
        </w:tblCellMar>
        <w:tblLook w:val="0400"/>
      </w:tblPr>
      <w:tblGrid>
        <w:gridCol w:w="2600"/>
        <w:gridCol w:w="6760"/>
      </w:tblGrid>
      <w:tr>
        <w:trPr>
          <w:tblHeader w:val="true"/>
          <w:cantSplit/>
        </w:trPr>
        <w:tc>
          <w:tcPr>
            <w:tcW w:w="26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Campo</w:t>
            </w:r>
          </w:p>
        </w:tc>
        <w:tc>
          <w:tcPr>
            <w:tcW w:w="67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Contenido</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Título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ADR-002 – Persistencia híbrida</w:t>
            </w:r>
          </w:p>
        </w:tc>
      </w:tr>
      <w:tr>
        <w:trPr>
          <w:cantSplit/>
        </w:trPr>
        <w:tc>
          <w:tcPr>
            <w:tcW w:w="2600" w:type="dxa"/>
            <w:tcBorders>
              <w:bottom w:val="single" w:sz="2" w:space="0" w:color="BFBFBF"/>
            </w:tcBorders>
          </w:tcPr>
          <w:p>
            <w:pPr>
              <w:pStyle w:val="normal11"/>
              <w:keepNext w:val="true"/>
              <w:keepLines/>
              <w:spacing w:lineRule="auto" w:line="264" w:before="40" w:after="40"/>
              <w:ind w:hanging="0"/>
              <w:jc w:val="start"/>
              <w:rPr/>
            </w:pPr>
            <w:r>
              <w:rPr>
                <w:b/>
                <w:bCs/>
                <w:sz w:val="19"/>
                <w:szCs w:val="19"/>
              </w:rPr>
              <w:t>Estado</w:t>
            </w:r>
          </w:p>
        </w:tc>
        <w:tc>
          <w:tcPr>
            <w:tcW w:w="6760" w:type="dxa"/>
            <w:tcBorders>
              <w:bottom w:val="single" w:sz="2" w:space="0" w:color="BFBFBF"/>
            </w:tcBorders>
          </w:tcPr>
          <w:p>
            <w:pPr>
              <w:pStyle w:val="normal11"/>
              <w:keepNext w:val="true"/>
              <w:keepLines/>
              <w:spacing w:lineRule="auto" w:line="264" w:before="40" w:after="40"/>
              <w:ind w:hanging="0"/>
              <w:jc w:val="start"/>
              <w:rPr/>
            </w:pPr>
            <w:r>
              <w:rPr>
                <w:sz w:val="19"/>
                <w:szCs w:val="19"/>
              </w:rPr>
              <w:t>Aceptado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Contexto</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Las intervenciones tienen parámetros distintos por tipo de equipo y cada tenant debe poder definir los suyos sin cambios de esquema; el resto del dominio exige integridad referencial y unicidad.</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Drivers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DRV-004, DRV-006, RF-005, RF-006, RNF-016</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Alternativas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Solo PostgreSQL con columnas JSONB; solo MongoDB; híbrido.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Decisión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Híbrido: PostgreSQL para el núcleo y MongoDB para intervenciones, configuracion_campos y bitacora_auditoria.</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Justificación</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Aprovecha la integridad relacional donde se necesita y el esquema flexible validado donde los datos varían; cumple el objetivo formativo OBJ-04.</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Consecuencias positivas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Nuevos campos sin migración; bitácora de alto volumen fuera del núcleo.</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Consecuencias negativas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Dos motores que operar y respaldar; sin transacciones entre ambos.</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Riesgos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RT-002 y RT-006.</w:t>
            </w:r>
          </w:p>
        </w:tc>
      </w:tr>
      <w:tr>
        <w:trPr>
          <w:cantSplit/>
        </w:trPr>
        <w:tc>
          <w:tcPr>
            <w:tcW w:w="2600" w:type="dxa"/>
            <w:tcBorders>
              <w:bottom w:val="single" w:sz="2" w:space="0" w:color="BFBFBF"/>
            </w:tcBorders>
          </w:tcPr>
          <w:p>
            <w:pPr>
              <w:pStyle w:val="normal11"/>
              <w:keepLines/>
              <w:spacing w:lineRule="auto" w:line="264" w:before="40" w:after="40"/>
              <w:ind w:hanging="0"/>
              <w:jc w:val="start"/>
              <w:rPr/>
            </w:pPr>
            <w:r>
              <w:rPr>
                <w:b/>
                <w:bCs/>
                <w:sz w:val="19"/>
                <w:szCs w:val="19"/>
              </w:rPr>
              <w:t>Fecha y responsables</w:t>
            </w:r>
          </w:p>
        </w:tc>
        <w:tc>
          <w:tcPr>
            <w:tcW w:w="6760" w:type="dxa"/>
            <w:tcBorders>
              <w:bottom w:val="single" w:sz="2" w:space="0" w:color="BFBFBF"/>
            </w:tcBorders>
          </w:tcPr>
          <w:p>
            <w:pPr>
              <w:pStyle w:val="normal11"/>
              <w:keepLines/>
              <w:spacing w:lineRule="auto" w:line="264" w:before="40" w:after="40"/>
              <w:ind w:hanging="0"/>
              <w:jc w:val="start"/>
              <w:rPr/>
            </w:pPr>
            <w:r>
              <w:rPr>
                <w:sz w:val="19"/>
                <w:szCs w:val="19"/>
              </w:rPr>
              <w:t>22/10/2026 – Esteban Bedoya Rojo y Héctor Steven Cuesta</w:t>
            </w:r>
          </w:p>
        </w:tc>
      </w:tr>
      <w:tr>
        <w:trPr>
          <w:cantSplit/>
        </w:trPr>
        <w:tc>
          <w:tcPr>
            <w:tcW w:w="2600" w:type="dxa"/>
            <w:tcBorders>
              <w:bottom w:val="single" w:sz="12" w:space="0" w:color="000000"/>
            </w:tcBorders>
          </w:tcPr>
          <w:p>
            <w:pPr>
              <w:pStyle w:val="normal11"/>
              <w:keepLines/>
              <w:spacing w:lineRule="auto" w:line="264" w:before="40" w:after="40"/>
              <w:ind w:hanging="0"/>
              <w:jc w:val="start"/>
              <w:rPr/>
            </w:pPr>
            <w:r>
              <w:rPr>
                <w:b/>
                <w:bCs/>
                <w:sz w:val="19"/>
                <w:szCs w:val="19"/>
              </w:rPr>
              <w:t>Reemplaza / reemplazada por</w:t>
            </w:r>
          </w:p>
        </w:tc>
        <w:tc>
          <w:tcPr>
            <w:tcW w:w="6760" w:type="dxa"/>
            <w:tcBorders>
              <w:bottom w:val="single" w:sz="12" w:space="0" w:color="000000"/>
            </w:tcBorders>
          </w:tcPr>
          <w:p>
            <w:pPr>
              <w:pStyle w:val="normal11"/>
              <w:keepLines/>
              <w:spacing w:lineRule="auto" w:line="264" w:before="40" w:after="40"/>
              <w:ind w:hanging="0"/>
              <w:jc w:val="start"/>
              <w:rPr/>
            </w:pPr>
            <w:r>
              <w:rPr>
                <w:sz w:val="19"/>
                <w:szCs w:val="19"/>
              </w:rPr>
              <w:t>—</w:t>
            </w:r>
          </w:p>
        </w:tc>
      </w:tr>
    </w:tbl>
    <w:p>
      <w:pPr>
        <w:pStyle w:val="normal11"/>
        <w:spacing w:lineRule="auto" w:line="480" w:before="80" w:after="240"/>
        <w:ind w:hanging="0"/>
        <w:jc w:val="both"/>
        <w:rPr/>
      </w:pPr>
      <w:r>
        <w:rPr>
          <w:i/>
          <w:iCs/>
          <w:sz w:val="19"/>
          <w:szCs w:val="19"/>
        </w:rPr>
        <w:t xml:space="preserve">Nota. </w:t>
      </w:r>
      <w:r>
        <w:rPr>
          <w:sz w:val="19"/>
          <w:szCs w:val="19"/>
        </w:rPr>
        <w:t>Formato de la plantilla mínima de ADR de la guía ADSO-ARQ-01.</w:t>
      </w:r>
    </w:p>
    <w:p>
      <w:pPr>
        <w:pStyle w:val="normal11"/>
        <w:keepNext w:val="true"/>
        <w:numPr>
          <w:ilvl w:val="0"/>
          <w:numId w:val="0"/>
        </w:numPr>
        <w:spacing w:lineRule="auto" w:line="480" w:before="360" w:after="160"/>
        <w:ind w:hanging="0"/>
        <w:jc w:val="both"/>
        <w:outlineLvl w:val="0"/>
        <w:rPr/>
      </w:pPr>
      <w:r>
        <w:rPr>
          <w:b/>
          <w:bCs/>
          <w:sz w:val="24"/>
          <w:szCs w:val="24"/>
        </w:rPr>
        <w:t>15. Riesgos Técnicos y Deuda</w:t>
      </w:r>
    </w:p>
    <w:p>
      <w:pPr>
        <w:pStyle w:val="normal11"/>
        <w:keepNext w:val="true"/>
        <w:numPr>
          <w:ilvl w:val="0"/>
          <w:numId w:val="0"/>
        </w:numPr>
        <w:spacing w:lineRule="auto" w:line="480" w:before="280" w:after="120"/>
        <w:ind w:hanging="0"/>
        <w:jc w:val="both"/>
        <w:outlineLvl w:val="1"/>
        <w:rPr/>
      </w:pPr>
      <w:r>
        <w:rPr>
          <w:b/>
          <w:bCs/>
          <w:sz w:val="24"/>
          <w:szCs w:val="24"/>
        </w:rPr>
        <w:t>15.1 Registro de Riesgos Técnicos</w:t>
      </w:r>
    </w:p>
    <w:p>
      <w:pPr>
        <w:pStyle w:val="normal11"/>
        <w:spacing w:lineRule="auto" w:line="480" w:before="0" w:after="120"/>
        <w:ind w:firstLine="720"/>
        <w:jc w:val="both"/>
        <w:rPr/>
      </w:pPr>
      <w:r>
        <w:rPr/>
        <w:t>Los riesgos técnicos (RT) detallan los riesgos del DOC-01 (RSK-01 a RSK-05) y del DOC-02 (RSK-06 a RSK-10) desde la perspectiva del diseño; cada RT indica el RSK relacionado cuando existe.</w:t>
      </w:r>
    </w:p>
    <w:p>
      <w:pPr>
        <w:pStyle w:val="normal11"/>
        <w:keepNext w:val="true"/>
        <w:spacing w:lineRule="auto" w:line="480" w:before="240" w:after="0"/>
        <w:ind w:hanging="0"/>
        <w:jc w:val="both"/>
        <w:rPr/>
      </w:pPr>
      <w:r>
        <w:rPr>
          <w:b/>
          <w:bCs/>
          <w:sz w:val="22"/>
          <w:szCs w:val="22"/>
        </w:rPr>
        <w:t>Tabla 51</w:t>
      </w:r>
    </w:p>
    <w:p>
      <w:pPr>
        <w:pStyle w:val="normal11"/>
        <w:keepNext w:val="true"/>
        <w:spacing w:lineRule="auto" w:line="480" w:before="0" w:after="120"/>
        <w:ind w:hanging="0"/>
        <w:jc w:val="both"/>
        <w:rPr/>
      </w:pPr>
      <w:r>
        <w:rPr>
          <w:i/>
          <w:iCs/>
          <w:sz w:val="22"/>
          <w:szCs w:val="22"/>
        </w:rPr>
        <w:t>Registro de Riesgos Técnicos</w:t>
      </w:r>
    </w:p>
    <w:tbl>
      <w:tblPr>
        <w:tblW w:w="9360" w:type="dxa"/>
        <w:jc w:val="center"/>
        <w:tblInd w:w="0" w:type="dxa"/>
        <w:tblLayout w:type="fixed"/>
        <w:tblCellMar>
          <w:top w:w="0" w:type="dxa"/>
          <w:start w:w="80" w:type="dxa"/>
          <w:bottom w:w="0" w:type="dxa"/>
          <w:end w:w="80" w:type="dxa"/>
        </w:tblCellMar>
        <w:tblLook w:val="0400"/>
      </w:tblPr>
      <w:tblGrid>
        <w:gridCol w:w="719"/>
        <w:gridCol w:w="1200"/>
        <w:gridCol w:w="1321"/>
        <w:gridCol w:w="660"/>
        <w:gridCol w:w="780"/>
        <w:gridCol w:w="960"/>
        <w:gridCol w:w="1800"/>
        <w:gridCol w:w="1200"/>
        <w:gridCol w:w="720"/>
      </w:tblGrid>
      <w:tr>
        <w:trPr>
          <w:tblHeader w:val="true"/>
          <w:cantSplit/>
        </w:trPr>
        <w:tc>
          <w:tcPr>
            <w:tcW w:w="71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ID</w:t>
            </w:r>
          </w:p>
        </w:tc>
        <w:tc>
          <w:tcPr>
            <w:tcW w:w="12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Riesgo</w:t>
            </w:r>
          </w:p>
        </w:tc>
        <w:tc>
          <w:tcPr>
            <w:tcW w:w="132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Causa</w:t>
            </w:r>
          </w:p>
        </w:tc>
        <w:tc>
          <w:tcPr>
            <w:tcW w:w="6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Prob.</w:t>
            </w:r>
          </w:p>
        </w:tc>
        <w:tc>
          <w:tcPr>
            <w:tcW w:w="78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Impacto</w:t>
            </w:r>
          </w:p>
        </w:tc>
        <w:tc>
          <w:tcPr>
            <w:tcW w:w="96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Exposición</w:t>
            </w:r>
          </w:p>
        </w:tc>
        <w:tc>
          <w:tcPr>
            <w:tcW w:w="18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Respuesta</w:t>
            </w:r>
          </w:p>
        </w:tc>
        <w:tc>
          <w:tcPr>
            <w:tcW w:w="12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Responsable</w:t>
            </w:r>
          </w:p>
        </w:tc>
        <w:tc>
          <w:tcPr>
            <w:tcW w:w="72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6"/>
                <w:szCs w:val="16"/>
              </w:rPr>
              <w:t>Estado</w:t>
            </w:r>
          </w:p>
        </w:tc>
      </w:tr>
      <w:tr>
        <w:trPr>
          <w:cantSplit/>
        </w:trPr>
        <w:tc>
          <w:tcPr>
            <w:tcW w:w="719" w:type="dxa"/>
            <w:tcBorders>
              <w:bottom w:val="single" w:sz="2" w:space="0" w:color="BFBFBF"/>
            </w:tcBorders>
          </w:tcPr>
          <w:p>
            <w:pPr>
              <w:pStyle w:val="normal11"/>
              <w:keepNext w:val="true"/>
              <w:keepLines/>
              <w:spacing w:lineRule="auto" w:line="264" w:before="40" w:after="40"/>
              <w:ind w:hanging="0"/>
              <w:jc w:val="start"/>
              <w:rPr/>
            </w:pPr>
            <w:r>
              <w:rPr>
                <w:sz w:val="16"/>
                <w:szCs w:val="16"/>
              </w:rPr>
              <w:t>RT-001</w:t>
            </w:r>
          </w:p>
        </w:tc>
        <w:tc>
          <w:tcPr>
            <w:tcW w:w="1200" w:type="dxa"/>
            <w:tcBorders>
              <w:bottom w:val="single" w:sz="2" w:space="0" w:color="BFBFBF"/>
            </w:tcBorders>
          </w:tcPr>
          <w:p>
            <w:pPr>
              <w:pStyle w:val="normal11"/>
              <w:keepNext w:val="true"/>
              <w:keepLines/>
              <w:spacing w:lineRule="auto" w:line="264" w:before="40" w:after="40"/>
              <w:ind w:hanging="0"/>
              <w:jc w:val="start"/>
              <w:rPr/>
            </w:pPr>
            <w:r>
              <w:rPr>
                <w:sz w:val="16"/>
                <w:szCs w:val="16"/>
              </w:rPr>
              <w:t>Fuga de datos entre tenants</w:t>
            </w:r>
          </w:p>
        </w:tc>
        <w:tc>
          <w:tcPr>
            <w:tcW w:w="1321" w:type="dxa"/>
            <w:tcBorders>
              <w:bottom w:val="single" w:sz="2" w:space="0" w:color="BFBFBF"/>
            </w:tcBorders>
          </w:tcPr>
          <w:p>
            <w:pPr>
              <w:pStyle w:val="normal11"/>
              <w:keepNext w:val="true"/>
              <w:keepLines/>
              <w:spacing w:lineRule="auto" w:line="264" w:before="40" w:after="40"/>
              <w:ind w:hanging="0"/>
              <w:jc w:val="start"/>
              <w:rPr/>
            </w:pPr>
            <w:r>
              <w:rPr>
                <w:sz w:val="16"/>
                <w:szCs w:val="16"/>
              </w:rPr>
              <w:t>Consulta sin filtro tenant_id</w:t>
            </w:r>
          </w:p>
        </w:tc>
        <w:tc>
          <w:tcPr>
            <w:tcW w:w="660" w:type="dxa"/>
            <w:tcBorders>
              <w:bottom w:val="single" w:sz="2" w:space="0" w:color="BFBFBF"/>
            </w:tcBorders>
          </w:tcPr>
          <w:p>
            <w:pPr>
              <w:pStyle w:val="normal11"/>
              <w:keepNext w:val="true"/>
              <w:keepLines/>
              <w:spacing w:lineRule="auto" w:line="264" w:before="40" w:after="40"/>
              <w:ind w:hanging="0"/>
              <w:jc w:val="start"/>
              <w:rPr/>
            </w:pPr>
            <w:r>
              <w:rPr>
                <w:sz w:val="16"/>
                <w:szCs w:val="16"/>
              </w:rPr>
              <w:t>Media</w:t>
            </w:r>
          </w:p>
        </w:tc>
        <w:tc>
          <w:tcPr>
            <w:tcW w:w="780" w:type="dxa"/>
            <w:tcBorders>
              <w:bottom w:val="single" w:sz="2" w:space="0" w:color="BFBFBF"/>
            </w:tcBorders>
          </w:tcPr>
          <w:p>
            <w:pPr>
              <w:pStyle w:val="normal11"/>
              <w:keepNext w:val="true"/>
              <w:keepLines/>
              <w:spacing w:lineRule="auto" w:line="264" w:before="40" w:after="40"/>
              <w:ind w:hanging="0"/>
              <w:jc w:val="start"/>
              <w:rPr/>
            </w:pPr>
            <w:r>
              <w:rPr>
                <w:sz w:val="16"/>
                <w:szCs w:val="16"/>
              </w:rPr>
              <w:t>Alto</w:t>
            </w:r>
          </w:p>
        </w:tc>
        <w:tc>
          <w:tcPr>
            <w:tcW w:w="960" w:type="dxa"/>
            <w:tcBorders>
              <w:bottom w:val="single" w:sz="2" w:space="0" w:color="BFBFBF"/>
            </w:tcBorders>
          </w:tcPr>
          <w:p>
            <w:pPr>
              <w:pStyle w:val="normal11"/>
              <w:keepNext w:val="true"/>
              <w:keepLines/>
              <w:spacing w:lineRule="auto" w:line="264" w:before="40" w:after="40"/>
              <w:ind w:hanging="0"/>
              <w:jc w:val="start"/>
              <w:rPr/>
            </w:pPr>
            <w:r>
              <w:rPr>
                <w:sz w:val="16"/>
                <w:szCs w:val="16"/>
              </w:rPr>
              <w:t>Alta</w:t>
            </w:r>
          </w:p>
        </w:tc>
        <w:tc>
          <w:tcPr>
            <w:tcW w:w="1800" w:type="dxa"/>
            <w:tcBorders>
              <w:bottom w:val="single" w:sz="2" w:space="0" w:color="BFBFBF"/>
            </w:tcBorders>
          </w:tcPr>
          <w:p>
            <w:pPr>
              <w:pStyle w:val="normal11"/>
              <w:keepNext w:val="true"/>
              <w:keepLines/>
              <w:spacing w:lineRule="auto" w:line="264" w:before="40" w:after="40"/>
              <w:ind w:hanging="0"/>
              <w:jc w:val="start"/>
              <w:rPr/>
            </w:pPr>
            <w:r>
              <w:rPr>
                <w:sz w:val="16"/>
                <w:szCs w:val="16"/>
              </w:rPr>
              <w:t>Mitigar: filtros globales y pruebas con dos tenants (RSK-07)</w:t>
            </w:r>
          </w:p>
        </w:tc>
        <w:tc>
          <w:tcPr>
            <w:tcW w:w="1200" w:type="dxa"/>
            <w:tcBorders>
              <w:bottom w:val="single" w:sz="2" w:space="0" w:color="BFBFBF"/>
            </w:tcBorders>
          </w:tcPr>
          <w:p>
            <w:pPr>
              <w:pStyle w:val="normal11"/>
              <w:keepNext w:val="true"/>
              <w:keepLines/>
              <w:spacing w:lineRule="auto" w:line="264" w:before="40" w:after="40"/>
              <w:ind w:hanging="0"/>
              <w:jc w:val="start"/>
              <w:rPr/>
            </w:pPr>
            <w:r>
              <w:rPr>
                <w:sz w:val="16"/>
                <w:szCs w:val="16"/>
              </w:rPr>
              <w:t>Héctor Cuesta</w:t>
            </w:r>
          </w:p>
        </w:tc>
        <w:tc>
          <w:tcPr>
            <w:tcW w:w="720" w:type="dxa"/>
            <w:tcBorders>
              <w:bottom w:val="single" w:sz="2" w:space="0" w:color="BFBFBF"/>
            </w:tcBorders>
          </w:tcPr>
          <w:p>
            <w:pPr>
              <w:pStyle w:val="normal11"/>
              <w:keepNext w:val="true"/>
              <w:keepLines/>
              <w:spacing w:lineRule="auto" w:line="264" w:before="40" w:after="40"/>
              <w:ind w:hanging="0"/>
              <w:jc w:val="start"/>
              <w:rPr/>
            </w:pPr>
            <w:r>
              <w:rPr>
                <w:sz w:val="16"/>
                <w:szCs w:val="16"/>
              </w:rPr>
              <w:t>Abierto</w:t>
            </w:r>
          </w:p>
        </w:tc>
      </w:tr>
      <w:tr>
        <w:trPr>
          <w:cantSplit/>
        </w:trPr>
        <w:tc>
          <w:tcPr>
            <w:tcW w:w="719" w:type="dxa"/>
            <w:tcBorders>
              <w:bottom w:val="single" w:sz="2" w:space="0" w:color="BFBFBF"/>
            </w:tcBorders>
          </w:tcPr>
          <w:p>
            <w:pPr>
              <w:pStyle w:val="normal11"/>
              <w:keepNext w:val="true"/>
              <w:keepLines/>
              <w:spacing w:lineRule="auto" w:line="264" w:before="40" w:after="40"/>
              <w:ind w:hanging="0"/>
              <w:jc w:val="start"/>
              <w:rPr/>
            </w:pPr>
            <w:r>
              <w:rPr>
                <w:sz w:val="16"/>
                <w:szCs w:val="16"/>
              </w:rPr>
              <w:t>RT-002</w:t>
            </w:r>
          </w:p>
        </w:tc>
        <w:tc>
          <w:tcPr>
            <w:tcW w:w="1200" w:type="dxa"/>
            <w:tcBorders>
              <w:bottom w:val="single" w:sz="2" w:space="0" w:color="BFBFBF"/>
            </w:tcBorders>
          </w:tcPr>
          <w:p>
            <w:pPr>
              <w:pStyle w:val="normal11"/>
              <w:keepNext w:val="true"/>
              <w:keepLines/>
              <w:spacing w:lineRule="auto" w:line="264" w:before="40" w:after="40"/>
              <w:ind w:hanging="0"/>
              <w:jc w:val="start"/>
              <w:rPr/>
            </w:pPr>
            <w:r>
              <w:rPr>
                <w:sz w:val="16"/>
                <w:szCs w:val="16"/>
              </w:rPr>
              <w:t>Inconsistencia entre orden e intervención</w:t>
            </w:r>
          </w:p>
        </w:tc>
        <w:tc>
          <w:tcPr>
            <w:tcW w:w="1321" w:type="dxa"/>
            <w:tcBorders>
              <w:bottom w:val="single" w:sz="2" w:space="0" w:color="BFBFBF"/>
            </w:tcBorders>
          </w:tcPr>
          <w:p>
            <w:pPr>
              <w:pStyle w:val="normal11"/>
              <w:keepNext w:val="true"/>
              <w:keepLines/>
              <w:spacing w:lineRule="auto" w:line="264" w:before="40" w:after="40"/>
              <w:ind w:hanging="0"/>
              <w:jc w:val="start"/>
              <w:rPr/>
            </w:pPr>
            <w:r>
              <w:rPr>
                <w:sz w:val="16"/>
                <w:szCs w:val="16"/>
              </w:rPr>
              <w:t>Sin transacción entre PostgreSQL y MongoDB</w:t>
            </w:r>
          </w:p>
        </w:tc>
        <w:tc>
          <w:tcPr>
            <w:tcW w:w="660" w:type="dxa"/>
            <w:tcBorders>
              <w:bottom w:val="single" w:sz="2" w:space="0" w:color="BFBFBF"/>
            </w:tcBorders>
          </w:tcPr>
          <w:p>
            <w:pPr>
              <w:pStyle w:val="normal11"/>
              <w:keepNext w:val="true"/>
              <w:keepLines/>
              <w:spacing w:lineRule="auto" w:line="264" w:before="40" w:after="40"/>
              <w:ind w:hanging="0"/>
              <w:jc w:val="start"/>
              <w:rPr/>
            </w:pPr>
            <w:r>
              <w:rPr>
                <w:sz w:val="16"/>
                <w:szCs w:val="16"/>
              </w:rPr>
              <w:t>Media</w:t>
            </w:r>
          </w:p>
        </w:tc>
        <w:tc>
          <w:tcPr>
            <w:tcW w:w="780" w:type="dxa"/>
            <w:tcBorders>
              <w:bottom w:val="single" w:sz="2" w:space="0" w:color="BFBFBF"/>
            </w:tcBorders>
          </w:tcPr>
          <w:p>
            <w:pPr>
              <w:pStyle w:val="normal11"/>
              <w:keepNext w:val="true"/>
              <w:keepLines/>
              <w:spacing w:lineRule="auto" w:line="264" w:before="40" w:after="40"/>
              <w:ind w:hanging="0"/>
              <w:jc w:val="start"/>
              <w:rPr/>
            </w:pPr>
            <w:r>
              <w:rPr>
                <w:sz w:val="16"/>
                <w:szCs w:val="16"/>
              </w:rPr>
              <w:t>Alto</w:t>
            </w:r>
          </w:p>
        </w:tc>
        <w:tc>
          <w:tcPr>
            <w:tcW w:w="960" w:type="dxa"/>
            <w:tcBorders>
              <w:bottom w:val="single" w:sz="2" w:space="0" w:color="BFBFBF"/>
            </w:tcBorders>
          </w:tcPr>
          <w:p>
            <w:pPr>
              <w:pStyle w:val="normal11"/>
              <w:keepNext w:val="true"/>
              <w:keepLines/>
              <w:spacing w:lineRule="auto" w:line="264" w:before="40" w:after="40"/>
              <w:ind w:hanging="0"/>
              <w:jc w:val="start"/>
              <w:rPr/>
            </w:pPr>
            <w:r>
              <w:rPr>
                <w:sz w:val="16"/>
                <w:szCs w:val="16"/>
              </w:rPr>
              <w:t>Alta</w:t>
            </w:r>
          </w:p>
        </w:tc>
        <w:tc>
          <w:tcPr>
            <w:tcW w:w="1800" w:type="dxa"/>
            <w:tcBorders>
              <w:bottom w:val="single" w:sz="2" w:space="0" w:color="BFBFBF"/>
            </w:tcBorders>
          </w:tcPr>
          <w:p>
            <w:pPr>
              <w:pStyle w:val="normal11"/>
              <w:keepNext w:val="true"/>
              <w:keepLines/>
              <w:spacing w:lineRule="auto" w:line="264" w:before="40" w:after="40"/>
              <w:ind w:hanging="0"/>
              <w:jc w:val="start"/>
              <w:rPr/>
            </w:pPr>
            <w:r>
              <w:rPr>
                <w:sz w:val="16"/>
                <w:szCs w:val="16"/>
              </w:rPr>
              <w:t>Mitigar: guardar primero en MongoDB, luego actualizar la orden; conciliación diaria</w:t>
            </w:r>
          </w:p>
        </w:tc>
        <w:tc>
          <w:tcPr>
            <w:tcW w:w="1200" w:type="dxa"/>
            <w:tcBorders>
              <w:bottom w:val="single" w:sz="2" w:space="0" w:color="BFBFBF"/>
            </w:tcBorders>
          </w:tcPr>
          <w:p>
            <w:pPr>
              <w:pStyle w:val="normal11"/>
              <w:keepNext w:val="true"/>
              <w:keepLines/>
              <w:spacing w:lineRule="auto" w:line="264" w:before="40" w:after="40"/>
              <w:ind w:hanging="0"/>
              <w:jc w:val="start"/>
              <w:rPr/>
            </w:pPr>
            <w:r>
              <w:rPr>
                <w:sz w:val="16"/>
                <w:szCs w:val="16"/>
              </w:rPr>
              <w:t>Esteban Bedoya</w:t>
            </w:r>
          </w:p>
        </w:tc>
        <w:tc>
          <w:tcPr>
            <w:tcW w:w="720" w:type="dxa"/>
            <w:tcBorders>
              <w:bottom w:val="single" w:sz="2" w:space="0" w:color="BFBFBF"/>
            </w:tcBorders>
          </w:tcPr>
          <w:p>
            <w:pPr>
              <w:pStyle w:val="normal11"/>
              <w:keepNext w:val="true"/>
              <w:keepLines/>
              <w:spacing w:lineRule="auto" w:line="264" w:before="40" w:after="40"/>
              <w:ind w:hanging="0"/>
              <w:jc w:val="start"/>
              <w:rPr/>
            </w:pPr>
            <w:r>
              <w:rPr>
                <w:sz w:val="16"/>
                <w:szCs w:val="16"/>
              </w:rPr>
              <w:t>Abierto</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6"/>
                <w:szCs w:val="16"/>
              </w:rPr>
              <w:t>RT-003</w:t>
            </w:r>
          </w:p>
        </w:tc>
        <w:tc>
          <w:tcPr>
            <w:tcW w:w="1200" w:type="dxa"/>
            <w:tcBorders>
              <w:bottom w:val="single" w:sz="2" w:space="0" w:color="BFBFBF"/>
            </w:tcBorders>
          </w:tcPr>
          <w:p>
            <w:pPr>
              <w:pStyle w:val="normal11"/>
              <w:keepLines/>
              <w:spacing w:lineRule="auto" w:line="264" w:before="40" w:after="40"/>
              <w:ind w:hanging="0"/>
              <w:jc w:val="start"/>
              <w:rPr/>
            </w:pPr>
            <w:r>
              <w:rPr>
                <w:sz w:val="16"/>
                <w:szCs w:val="16"/>
              </w:rPr>
              <w:t>Interfaz WPF congelada</w:t>
            </w:r>
          </w:p>
        </w:tc>
        <w:tc>
          <w:tcPr>
            <w:tcW w:w="1321" w:type="dxa"/>
            <w:tcBorders>
              <w:bottom w:val="single" w:sz="2" w:space="0" w:color="BFBFBF"/>
            </w:tcBorders>
          </w:tcPr>
          <w:p>
            <w:pPr>
              <w:pStyle w:val="normal11"/>
              <w:keepLines/>
              <w:spacing w:lineRule="auto" w:line="264" w:before="40" w:after="40"/>
              <w:ind w:hanging="0"/>
              <w:jc w:val="start"/>
              <w:rPr/>
            </w:pPr>
            <w:r>
              <w:rPr>
                <w:sz w:val="16"/>
                <w:szCs w:val="16"/>
              </w:rPr>
              <w:t>Llamadas síncronas</w:t>
            </w:r>
          </w:p>
        </w:tc>
        <w:tc>
          <w:tcPr>
            <w:tcW w:w="660" w:type="dxa"/>
            <w:tcBorders>
              <w:bottom w:val="single" w:sz="2" w:space="0" w:color="BFBFBF"/>
            </w:tcBorders>
          </w:tcPr>
          <w:p>
            <w:pPr>
              <w:pStyle w:val="normal11"/>
              <w:keepLines/>
              <w:spacing w:lineRule="auto" w:line="264" w:before="40" w:after="40"/>
              <w:ind w:hanging="0"/>
              <w:jc w:val="start"/>
              <w:rPr/>
            </w:pPr>
            <w:r>
              <w:rPr>
                <w:sz w:val="16"/>
                <w:szCs w:val="16"/>
              </w:rPr>
              <w:t>Media</w:t>
            </w:r>
          </w:p>
        </w:tc>
        <w:tc>
          <w:tcPr>
            <w:tcW w:w="780" w:type="dxa"/>
            <w:tcBorders>
              <w:bottom w:val="single" w:sz="2" w:space="0" w:color="BFBFBF"/>
            </w:tcBorders>
          </w:tcPr>
          <w:p>
            <w:pPr>
              <w:pStyle w:val="normal11"/>
              <w:keepLines/>
              <w:spacing w:lineRule="auto" w:line="264" w:before="40" w:after="40"/>
              <w:ind w:hanging="0"/>
              <w:jc w:val="start"/>
              <w:rPr/>
            </w:pPr>
            <w:r>
              <w:rPr>
                <w:sz w:val="16"/>
                <w:szCs w:val="16"/>
              </w:rPr>
              <w:t>Medio</w:t>
            </w:r>
          </w:p>
        </w:tc>
        <w:tc>
          <w:tcPr>
            <w:tcW w:w="960" w:type="dxa"/>
            <w:tcBorders>
              <w:bottom w:val="single" w:sz="2" w:space="0" w:color="BFBFBF"/>
            </w:tcBorders>
          </w:tcPr>
          <w:p>
            <w:pPr>
              <w:pStyle w:val="normal11"/>
              <w:keepLines/>
              <w:spacing w:lineRule="auto" w:line="264" w:before="40" w:after="40"/>
              <w:ind w:hanging="0"/>
              <w:jc w:val="start"/>
              <w:rPr/>
            </w:pPr>
            <w:r>
              <w:rPr>
                <w:sz w:val="16"/>
                <w:szCs w:val="16"/>
              </w:rPr>
              <w:t>Media</w:t>
            </w:r>
          </w:p>
        </w:tc>
        <w:tc>
          <w:tcPr>
            <w:tcW w:w="1800" w:type="dxa"/>
            <w:tcBorders>
              <w:bottom w:val="single" w:sz="2" w:space="0" w:color="BFBFBF"/>
            </w:tcBorders>
          </w:tcPr>
          <w:p>
            <w:pPr>
              <w:pStyle w:val="normal11"/>
              <w:keepLines/>
              <w:spacing w:lineRule="auto" w:line="264" w:before="40" w:after="40"/>
              <w:ind w:hanging="0"/>
              <w:jc w:val="start"/>
              <w:rPr/>
            </w:pPr>
            <w:r>
              <w:rPr>
                <w:sz w:val="16"/>
                <w:szCs w:val="16"/>
              </w:rPr>
              <w:t>Mitigar: async/await y MVVM (RSK-08)</w:t>
            </w:r>
          </w:p>
        </w:tc>
        <w:tc>
          <w:tcPr>
            <w:tcW w:w="1200" w:type="dxa"/>
            <w:tcBorders>
              <w:bottom w:val="single" w:sz="2" w:space="0" w:color="BFBFBF"/>
            </w:tcBorders>
          </w:tcPr>
          <w:p>
            <w:pPr>
              <w:pStyle w:val="normal11"/>
              <w:keepLines/>
              <w:spacing w:lineRule="auto" w:line="264" w:before="40" w:after="40"/>
              <w:ind w:hanging="0"/>
              <w:jc w:val="start"/>
              <w:rPr/>
            </w:pPr>
            <w:r>
              <w:rPr>
                <w:sz w:val="16"/>
                <w:szCs w:val="16"/>
              </w:rPr>
              <w:t>Miguel Ocampo</w:t>
            </w:r>
          </w:p>
        </w:tc>
        <w:tc>
          <w:tcPr>
            <w:tcW w:w="720" w:type="dxa"/>
            <w:tcBorders>
              <w:bottom w:val="single" w:sz="2" w:space="0" w:color="BFBFBF"/>
            </w:tcBorders>
          </w:tcPr>
          <w:p>
            <w:pPr>
              <w:pStyle w:val="normal11"/>
              <w:keepLines/>
              <w:spacing w:lineRule="auto" w:line="264" w:before="40" w:after="40"/>
              <w:ind w:hanging="0"/>
              <w:jc w:val="start"/>
              <w:rPr/>
            </w:pPr>
            <w:r>
              <w:rPr>
                <w:sz w:val="16"/>
                <w:szCs w:val="16"/>
              </w:rPr>
              <w:t>Abierto</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6"/>
                <w:szCs w:val="16"/>
              </w:rPr>
              <w:t>RT-004</w:t>
            </w:r>
          </w:p>
        </w:tc>
        <w:tc>
          <w:tcPr>
            <w:tcW w:w="1200" w:type="dxa"/>
            <w:tcBorders>
              <w:bottom w:val="single" w:sz="2" w:space="0" w:color="BFBFBF"/>
            </w:tcBorders>
          </w:tcPr>
          <w:p>
            <w:pPr>
              <w:pStyle w:val="normal11"/>
              <w:keepLines/>
              <w:spacing w:lineRule="auto" w:line="264" w:before="40" w:after="40"/>
              <w:ind w:hanging="0"/>
              <w:jc w:val="start"/>
              <w:rPr/>
            </w:pPr>
            <w:r>
              <w:rPr>
                <w:sz w:val="16"/>
                <w:szCs w:val="16"/>
              </w:rPr>
              <w:t>Fallo del script 01 en Windows</w:t>
            </w:r>
          </w:p>
        </w:tc>
        <w:tc>
          <w:tcPr>
            <w:tcW w:w="1321" w:type="dxa"/>
            <w:tcBorders>
              <w:bottom w:val="single" w:sz="2" w:space="0" w:color="BFBFBF"/>
            </w:tcBorders>
          </w:tcPr>
          <w:p>
            <w:pPr>
              <w:pStyle w:val="normal11"/>
              <w:keepLines/>
              <w:spacing w:lineRule="auto" w:line="264" w:before="40" w:after="40"/>
              <w:ind w:hanging="0"/>
              <w:jc w:val="start"/>
              <w:rPr/>
            </w:pPr>
            <w:r>
              <w:rPr>
                <w:sz w:val="16"/>
                <w:szCs w:val="16"/>
              </w:rPr>
              <w:t>Locale es_CO.UTF-8 inexistente en PostgreSQL para Windows</w:t>
            </w:r>
          </w:p>
        </w:tc>
        <w:tc>
          <w:tcPr>
            <w:tcW w:w="660" w:type="dxa"/>
            <w:tcBorders>
              <w:bottom w:val="single" w:sz="2" w:space="0" w:color="BFBFBF"/>
            </w:tcBorders>
          </w:tcPr>
          <w:p>
            <w:pPr>
              <w:pStyle w:val="normal11"/>
              <w:keepLines/>
              <w:spacing w:lineRule="auto" w:line="264" w:before="40" w:after="40"/>
              <w:ind w:hanging="0"/>
              <w:jc w:val="start"/>
              <w:rPr/>
            </w:pPr>
            <w:r>
              <w:rPr>
                <w:sz w:val="16"/>
                <w:szCs w:val="16"/>
              </w:rPr>
              <w:t>Alta</w:t>
            </w:r>
          </w:p>
        </w:tc>
        <w:tc>
          <w:tcPr>
            <w:tcW w:w="780" w:type="dxa"/>
            <w:tcBorders>
              <w:bottom w:val="single" w:sz="2" w:space="0" w:color="BFBFBF"/>
            </w:tcBorders>
          </w:tcPr>
          <w:p>
            <w:pPr>
              <w:pStyle w:val="normal11"/>
              <w:keepLines/>
              <w:spacing w:lineRule="auto" w:line="264" w:before="40" w:after="40"/>
              <w:ind w:hanging="0"/>
              <w:jc w:val="start"/>
              <w:rPr/>
            </w:pPr>
            <w:r>
              <w:rPr>
                <w:sz w:val="16"/>
                <w:szCs w:val="16"/>
              </w:rPr>
              <w:t>Medio</w:t>
            </w:r>
          </w:p>
        </w:tc>
        <w:tc>
          <w:tcPr>
            <w:tcW w:w="960" w:type="dxa"/>
            <w:tcBorders>
              <w:bottom w:val="single" w:sz="2" w:space="0" w:color="BFBFBF"/>
            </w:tcBorders>
          </w:tcPr>
          <w:p>
            <w:pPr>
              <w:pStyle w:val="normal11"/>
              <w:keepLines/>
              <w:spacing w:lineRule="auto" w:line="264" w:before="40" w:after="40"/>
              <w:ind w:hanging="0"/>
              <w:jc w:val="start"/>
              <w:rPr/>
            </w:pPr>
            <w:r>
              <w:rPr>
                <w:sz w:val="16"/>
                <w:szCs w:val="16"/>
              </w:rPr>
              <w:t>Alta</w:t>
            </w:r>
          </w:p>
        </w:tc>
        <w:tc>
          <w:tcPr>
            <w:tcW w:w="1800" w:type="dxa"/>
            <w:tcBorders>
              <w:bottom w:val="single" w:sz="2" w:space="0" w:color="BFBFBF"/>
            </w:tcBorders>
          </w:tcPr>
          <w:p>
            <w:pPr>
              <w:pStyle w:val="normal11"/>
              <w:keepLines/>
              <w:spacing w:lineRule="auto" w:line="264" w:before="40" w:after="40"/>
              <w:ind w:hanging="0"/>
              <w:jc w:val="start"/>
              <w:rPr/>
            </w:pPr>
            <w:r>
              <w:rPr>
                <w:sz w:val="16"/>
                <w:szCs w:val="16"/>
              </w:rPr>
              <w:t>Mitigar: parametrizar el locale o usar Docker</w:t>
            </w:r>
          </w:p>
        </w:tc>
        <w:tc>
          <w:tcPr>
            <w:tcW w:w="1200" w:type="dxa"/>
            <w:tcBorders>
              <w:bottom w:val="single" w:sz="2" w:space="0" w:color="BFBFBF"/>
            </w:tcBorders>
          </w:tcPr>
          <w:p>
            <w:pPr>
              <w:pStyle w:val="normal11"/>
              <w:keepLines/>
              <w:spacing w:lineRule="auto" w:line="264" w:before="40" w:after="40"/>
              <w:ind w:hanging="0"/>
              <w:jc w:val="start"/>
              <w:rPr/>
            </w:pPr>
            <w:r>
              <w:rPr>
                <w:sz w:val="16"/>
                <w:szCs w:val="16"/>
              </w:rPr>
              <w:t>Héctor Cuesta</w:t>
            </w:r>
          </w:p>
        </w:tc>
        <w:tc>
          <w:tcPr>
            <w:tcW w:w="720" w:type="dxa"/>
            <w:tcBorders>
              <w:bottom w:val="single" w:sz="2" w:space="0" w:color="BFBFBF"/>
            </w:tcBorders>
          </w:tcPr>
          <w:p>
            <w:pPr>
              <w:pStyle w:val="normal11"/>
              <w:keepLines/>
              <w:spacing w:lineRule="auto" w:line="264" w:before="40" w:after="40"/>
              <w:ind w:hanging="0"/>
              <w:jc w:val="start"/>
              <w:rPr/>
            </w:pPr>
            <w:r>
              <w:rPr>
                <w:sz w:val="16"/>
                <w:szCs w:val="16"/>
              </w:rPr>
              <w:t>Abierto</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6"/>
                <w:szCs w:val="16"/>
              </w:rPr>
              <w:t>RT-005</w:t>
            </w:r>
          </w:p>
        </w:tc>
        <w:tc>
          <w:tcPr>
            <w:tcW w:w="1200" w:type="dxa"/>
            <w:tcBorders>
              <w:bottom w:val="single" w:sz="2" w:space="0" w:color="BFBFBF"/>
            </w:tcBorders>
          </w:tcPr>
          <w:p>
            <w:pPr>
              <w:pStyle w:val="normal11"/>
              <w:keepLines/>
              <w:spacing w:lineRule="auto" w:line="264" w:before="40" w:after="40"/>
              <w:ind w:hanging="0"/>
              <w:jc w:val="start"/>
              <w:rPr/>
            </w:pPr>
            <w:r>
              <w:rPr>
                <w:sz w:val="16"/>
                <w:szCs w:val="16"/>
              </w:rPr>
              <w:t>Reportes &gt; 10 s</w:t>
            </w:r>
          </w:p>
        </w:tc>
        <w:tc>
          <w:tcPr>
            <w:tcW w:w="1321" w:type="dxa"/>
            <w:tcBorders>
              <w:bottom w:val="single" w:sz="2" w:space="0" w:color="BFBFBF"/>
            </w:tcBorders>
          </w:tcPr>
          <w:p>
            <w:pPr>
              <w:pStyle w:val="normal11"/>
              <w:keepLines/>
              <w:spacing w:lineRule="auto" w:line="264" w:before="40" w:after="40"/>
              <w:ind w:hanging="0"/>
              <w:jc w:val="start"/>
              <w:rPr/>
            </w:pPr>
            <w:r>
              <w:rPr>
                <w:sz w:val="16"/>
                <w:szCs w:val="16"/>
              </w:rPr>
              <w:t>Consultas sin índices o generación en cliente</w:t>
            </w:r>
          </w:p>
        </w:tc>
        <w:tc>
          <w:tcPr>
            <w:tcW w:w="660" w:type="dxa"/>
            <w:tcBorders>
              <w:bottom w:val="single" w:sz="2" w:space="0" w:color="BFBFBF"/>
            </w:tcBorders>
          </w:tcPr>
          <w:p>
            <w:pPr>
              <w:pStyle w:val="normal11"/>
              <w:keepLines/>
              <w:spacing w:lineRule="auto" w:line="264" w:before="40" w:after="40"/>
              <w:ind w:hanging="0"/>
              <w:jc w:val="start"/>
              <w:rPr/>
            </w:pPr>
            <w:r>
              <w:rPr>
                <w:sz w:val="16"/>
                <w:szCs w:val="16"/>
              </w:rPr>
              <w:t>Baja</w:t>
            </w:r>
          </w:p>
        </w:tc>
        <w:tc>
          <w:tcPr>
            <w:tcW w:w="780" w:type="dxa"/>
            <w:tcBorders>
              <w:bottom w:val="single" w:sz="2" w:space="0" w:color="BFBFBF"/>
            </w:tcBorders>
          </w:tcPr>
          <w:p>
            <w:pPr>
              <w:pStyle w:val="normal11"/>
              <w:keepLines/>
              <w:spacing w:lineRule="auto" w:line="264" w:before="40" w:after="40"/>
              <w:ind w:hanging="0"/>
              <w:jc w:val="start"/>
              <w:rPr/>
            </w:pPr>
            <w:r>
              <w:rPr>
                <w:sz w:val="16"/>
                <w:szCs w:val="16"/>
              </w:rPr>
              <w:t>Medio</w:t>
            </w:r>
          </w:p>
        </w:tc>
        <w:tc>
          <w:tcPr>
            <w:tcW w:w="960" w:type="dxa"/>
            <w:tcBorders>
              <w:bottom w:val="single" w:sz="2" w:space="0" w:color="BFBFBF"/>
            </w:tcBorders>
          </w:tcPr>
          <w:p>
            <w:pPr>
              <w:pStyle w:val="normal11"/>
              <w:keepLines/>
              <w:spacing w:lineRule="auto" w:line="264" w:before="40" w:after="40"/>
              <w:ind w:hanging="0"/>
              <w:jc w:val="start"/>
              <w:rPr/>
            </w:pPr>
            <w:r>
              <w:rPr>
                <w:sz w:val="16"/>
                <w:szCs w:val="16"/>
              </w:rPr>
              <w:t>Baja</w:t>
            </w:r>
          </w:p>
        </w:tc>
        <w:tc>
          <w:tcPr>
            <w:tcW w:w="1800" w:type="dxa"/>
            <w:tcBorders>
              <w:bottom w:val="single" w:sz="2" w:space="0" w:color="BFBFBF"/>
            </w:tcBorders>
          </w:tcPr>
          <w:p>
            <w:pPr>
              <w:pStyle w:val="normal11"/>
              <w:keepLines/>
              <w:spacing w:lineRule="auto" w:line="264" w:before="40" w:after="40"/>
              <w:ind w:hanging="0"/>
              <w:jc w:val="start"/>
              <w:rPr/>
            </w:pPr>
            <w:r>
              <w:rPr>
                <w:sz w:val="16"/>
                <w:szCs w:val="16"/>
              </w:rPr>
              <w:t>Mitigar: consultas paginadas e índices</w:t>
            </w:r>
          </w:p>
        </w:tc>
        <w:tc>
          <w:tcPr>
            <w:tcW w:w="1200" w:type="dxa"/>
            <w:tcBorders>
              <w:bottom w:val="single" w:sz="2" w:space="0" w:color="BFBFBF"/>
            </w:tcBorders>
          </w:tcPr>
          <w:p>
            <w:pPr>
              <w:pStyle w:val="normal11"/>
              <w:keepLines/>
              <w:spacing w:lineRule="auto" w:line="264" w:before="40" w:after="40"/>
              <w:ind w:hanging="0"/>
              <w:jc w:val="start"/>
              <w:rPr/>
            </w:pPr>
            <w:r>
              <w:rPr>
                <w:sz w:val="16"/>
                <w:szCs w:val="16"/>
              </w:rPr>
              <w:t>Esteban Bedoya</w:t>
            </w:r>
          </w:p>
        </w:tc>
        <w:tc>
          <w:tcPr>
            <w:tcW w:w="720" w:type="dxa"/>
            <w:tcBorders>
              <w:bottom w:val="single" w:sz="2" w:space="0" w:color="BFBFBF"/>
            </w:tcBorders>
          </w:tcPr>
          <w:p>
            <w:pPr>
              <w:pStyle w:val="normal11"/>
              <w:keepLines/>
              <w:spacing w:lineRule="auto" w:line="264" w:before="40" w:after="40"/>
              <w:ind w:hanging="0"/>
              <w:jc w:val="start"/>
              <w:rPr/>
            </w:pPr>
            <w:r>
              <w:rPr>
                <w:sz w:val="16"/>
                <w:szCs w:val="16"/>
              </w:rPr>
              <w:t>Abierto</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6"/>
                <w:szCs w:val="16"/>
              </w:rPr>
              <w:t>RT-006</w:t>
            </w:r>
          </w:p>
        </w:tc>
        <w:tc>
          <w:tcPr>
            <w:tcW w:w="1200" w:type="dxa"/>
            <w:tcBorders>
              <w:bottom w:val="single" w:sz="2" w:space="0" w:color="BFBFBF"/>
            </w:tcBorders>
          </w:tcPr>
          <w:p>
            <w:pPr>
              <w:pStyle w:val="normal11"/>
              <w:keepLines/>
              <w:spacing w:lineRule="auto" w:line="264" w:before="40" w:after="40"/>
              <w:ind w:hanging="0"/>
              <w:jc w:val="start"/>
              <w:rPr/>
            </w:pPr>
            <w:r>
              <w:rPr>
                <w:sz w:val="16"/>
                <w:szCs w:val="16"/>
              </w:rPr>
              <w:t>Retraso por MongoDB y Python</w:t>
            </w:r>
          </w:p>
        </w:tc>
        <w:tc>
          <w:tcPr>
            <w:tcW w:w="1321" w:type="dxa"/>
            <w:tcBorders>
              <w:bottom w:val="single" w:sz="2" w:space="0" w:color="BFBFBF"/>
            </w:tcBorders>
          </w:tcPr>
          <w:p>
            <w:pPr>
              <w:pStyle w:val="normal11"/>
              <w:keepLines/>
              <w:spacing w:lineRule="auto" w:line="264" w:before="40" w:after="40"/>
              <w:ind w:hanging="0"/>
              <w:jc w:val="start"/>
              <w:rPr/>
            </w:pPr>
            <w:r>
              <w:rPr>
                <w:sz w:val="16"/>
                <w:szCs w:val="16"/>
              </w:rPr>
              <w:t>Curva de aprendizaje en 12 semanas</w:t>
            </w:r>
          </w:p>
        </w:tc>
        <w:tc>
          <w:tcPr>
            <w:tcW w:w="660" w:type="dxa"/>
            <w:tcBorders>
              <w:bottom w:val="single" w:sz="2" w:space="0" w:color="BFBFBF"/>
            </w:tcBorders>
          </w:tcPr>
          <w:p>
            <w:pPr>
              <w:pStyle w:val="normal11"/>
              <w:keepLines/>
              <w:spacing w:lineRule="auto" w:line="264" w:before="40" w:after="40"/>
              <w:ind w:hanging="0"/>
              <w:jc w:val="start"/>
              <w:rPr/>
            </w:pPr>
            <w:r>
              <w:rPr>
                <w:sz w:val="16"/>
                <w:szCs w:val="16"/>
              </w:rPr>
              <w:t>Media</w:t>
            </w:r>
          </w:p>
        </w:tc>
        <w:tc>
          <w:tcPr>
            <w:tcW w:w="780" w:type="dxa"/>
            <w:tcBorders>
              <w:bottom w:val="single" w:sz="2" w:space="0" w:color="BFBFBF"/>
            </w:tcBorders>
          </w:tcPr>
          <w:p>
            <w:pPr>
              <w:pStyle w:val="normal11"/>
              <w:keepLines/>
              <w:spacing w:lineRule="auto" w:line="264" w:before="40" w:after="40"/>
              <w:ind w:hanging="0"/>
              <w:jc w:val="start"/>
              <w:rPr/>
            </w:pPr>
            <w:r>
              <w:rPr>
                <w:sz w:val="16"/>
                <w:szCs w:val="16"/>
              </w:rPr>
              <w:t>Medio</w:t>
            </w:r>
          </w:p>
        </w:tc>
        <w:tc>
          <w:tcPr>
            <w:tcW w:w="960" w:type="dxa"/>
            <w:tcBorders>
              <w:bottom w:val="single" w:sz="2" w:space="0" w:color="BFBFBF"/>
            </w:tcBorders>
          </w:tcPr>
          <w:p>
            <w:pPr>
              <w:pStyle w:val="normal11"/>
              <w:keepLines/>
              <w:spacing w:lineRule="auto" w:line="264" w:before="40" w:after="40"/>
              <w:ind w:hanging="0"/>
              <w:jc w:val="start"/>
              <w:rPr/>
            </w:pPr>
            <w:r>
              <w:rPr>
                <w:sz w:val="16"/>
                <w:szCs w:val="16"/>
              </w:rPr>
              <w:t>Media</w:t>
            </w:r>
          </w:p>
        </w:tc>
        <w:tc>
          <w:tcPr>
            <w:tcW w:w="1800" w:type="dxa"/>
            <w:tcBorders>
              <w:bottom w:val="single" w:sz="2" w:space="0" w:color="BFBFBF"/>
            </w:tcBorders>
          </w:tcPr>
          <w:p>
            <w:pPr>
              <w:pStyle w:val="normal11"/>
              <w:keepLines/>
              <w:spacing w:lineRule="auto" w:line="264" w:before="40" w:after="40"/>
              <w:ind w:hanging="0"/>
              <w:jc w:val="start"/>
              <w:rPr/>
            </w:pPr>
            <w:r>
              <w:rPr>
                <w:sz w:val="16"/>
                <w:szCs w:val="16"/>
              </w:rPr>
              <w:t>Mitigar: validar el modelo en el Sprint 2 (RSK-10)</w:t>
            </w:r>
          </w:p>
        </w:tc>
        <w:tc>
          <w:tcPr>
            <w:tcW w:w="1200" w:type="dxa"/>
            <w:tcBorders>
              <w:bottom w:val="single" w:sz="2" w:space="0" w:color="BFBFBF"/>
            </w:tcBorders>
          </w:tcPr>
          <w:p>
            <w:pPr>
              <w:pStyle w:val="normal11"/>
              <w:keepLines/>
              <w:spacing w:lineRule="auto" w:line="264" w:before="40" w:after="40"/>
              <w:ind w:hanging="0"/>
              <w:jc w:val="start"/>
              <w:rPr/>
            </w:pPr>
            <w:r>
              <w:rPr>
                <w:sz w:val="16"/>
                <w:szCs w:val="16"/>
              </w:rPr>
              <w:t>Esteban Bedoya</w:t>
            </w:r>
          </w:p>
        </w:tc>
        <w:tc>
          <w:tcPr>
            <w:tcW w:w="720" w:type="dxa"/>
            <w:tcBorders>
              <w:bottom w:val="single" w:sz="2" w:space="0" w:color="BFBFBF"/>
            </w:tcBorders>
          </w:tcPr>
          <w:p>
            <w:pPr>
              <w:pStyle w:val="normal11"/>
              <w:keepLines/>
              <w:spacing w:lineRule="auto" w:line="264" w:before="40" w:after="40"/>
              <w:ind w:hanging="0"/>
              <w:jc w:val="start"/>
              <w:rPr/>
            </w:pPr>
            <w:r>
              <w:rPr>
                <w:sz w:val="16"/>
                <w:szCs w:val="16"/>
              </w:rPr>
              <w:t>Abierto</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6"/>
                <w:szCs w:val="16"/>
              </w:rPr>
              <w:t>RT-007</w:t>
            </w:r>
          </w:p>
        </w:tc>
        <w:tc>
          <w:tcPr>
            <w:tcW w:w="1200" w:type="dxa"/>
            <w:tcBorders>
              <w:bottom w:val="single" w:sz="2" w:space="0" w:color="BFBFBF"/>
            </w:tcBorders>
          </w:tcPr>
          <w:p>
            <w:pPr>
              <w:pStyle w:val="normal11"/>
              <w:keepLines/>
              <w:spacing w:lineRule="auto" w:line="264" w:before="40" w:after="40"/>
              <w:ind w:hanging="0"/>
              <w:jc w:val="start"/>
              <w:rPr/>
            </w:pPr>
            <w:r>
              <w:rPr>
                <w:sz w:val="16"/>
                <w:szCs w:val="16"/>
              </w:rPr>
              <w:t>Pérdida de archivos adjuntos</w:t>
            </w:r>
          </w:p>
        </w:tc>
        <w:tc>
          <w:tcPr>
            <w:tcW w:w="1321" w:type="dxa"/>
            <w:tcBorders>
              <w:bottom w:val="single" w:sz="2" w:space="0" w:color="BFBFBF"/>
            </w:tcBorders>
          </w:tcPr>
          <w:p>
            <w:pPr>
              <w:pStyle w:val="normal11"/>
              <w:keepLines/>
              <w:spacing w:lineRule="auto" w:line="264" w:before="40" w:after="40"/>
              <w:ind w:hanging="0"/>
              <w:jc w:val="start"/>
              <w:rPr/>
            </w:pPr>
            <w:r>
              <w:rPr>
                <w:sz w:val="16"/>
                <w:szCs w:val="16"/>
              </w:rPr>
              <w:t>La carpeta no se incluye en los respaldos de BD</w:t>
            </w:r>
          </w:p>
        </w:tc>
        <w:tc>
          <w:tcPr>
            <w:tcW w:w="660" w:type="dxa"/>
            <w:tcBorders>
              <w:bottom w:val="single" w:sz="2" w:space="0" w:color="BFBFBF"/>
            </w:tcBorders>
          </w:tcPr>
          <w:p>
            <w:pPr>
              <w:pStyle w:val="normal11"/>
              <w:keepLines/>
              <w:spacing w:lineRule="auto" w:line="264" w:before="40" w:after="40"/>
              <w:ind w:hanging="0"/>
              <w:jc w:val="start"/>
              <w:rPr/>
            </w:pPr>
            <w:r>
              <w:rPr>
                <w:sz w:val="16"/>
                <w:szCs w:val="16"/>
              </w:rPr>
              <w:t>Media</w:t>
            </w:r>
          </w:p>
        </w:tc>
        <w:tc>
          <w:tcPr>
            <w:tcW w:w="780" w:type="dxa"/>
            <w:tcBorders>
              <w:bottom w:val="single" w:sz="2" w:space="0" w:color="BFBFBF"/>
            </w:tcBorders>
          </w:tcPr>
          <w:p>
            <w:pPr>
              <w:pStyle w:val="normal11"/>
              <w:keepLines/>
              <w:spacing w:lineRule="auto" w:line="264" w:before="40" w:after="40"/>
              <w:ind w:hanging="0"/>
              <w:jc w:val="start"/>
              <w:rPr/>
            </w:pPr>
            <w:r>
              <w:rPr>
                <w:sz w:val="16"/>
                <w:szCs w:val="16"/>
              </w:rPr>
              <w:t>Medio</w:t>
            </w:r>
          </w:p>
        </w:tc>
        <w:tc>
          <w:tcPr>
            <w:tcW w:w="960" w:type="dxa"/>
            <w:tcBorders>
              <w:bottom w:val="single" w:sz="2" w:space="0" w:color="BFBFBF"/>
            </w:tcBorders>
          </w:tcPr>
          <w:p>
            <w:pPr>
              <w:pStyle w:val="normal11"/>
              <w:keepLines/>
              <w:spacing w:lineRule="auto" w:line="264" w:before="40" w:after="40"/>
              <w:ind w:hanging="0"/>
              <w:jc w:val="start"/>
              <w:rPr/>
            </w:pPr>
            <w:r>
              <w:rPr>
                <w:sz w:val="16"/>
                <w:szCs w:val="16"/>
              </w:rPr>
              <w:t>Media</w:t>
            </w:r>
          </w:p>
        </w:tc>
        <w:tc>
          <w:tcPr>
            <w:tcW w:w="1800" w:type="dxa"/>
            <w:tcBorders>
              <w:bottom w:val="single" w:sz="2" w:space="0" w:color="BFBFBF"/>
            </w:tcBorders>
          </w:tcPr>
          <w:p>
            <w:pPr>
              <w:pStyle w:val="normal11"/>
              <w:keepLines/>
              <w:spacing w:lineRule="auto" w:line="264" w:before="40" w:after="40"/>
              <w:ind w:hanging="0"/>
              <w:jc w:val="start"/>
              <w:rPr/>
            </w:pPr>
            <w:r>
              <w:rPr>
                <w:sz w:val="16"/>
                <w:szCs w:val="16"/>
              </w:rPr>
              <w:t>Mitigar: incluirla en el respaldo diario</w:t>
            </w:r>
          </w:p>
        </w:tc>
        <w:tc>
          <w:tcPr>
            <w:tcW w:w="1200" w:type="dxa"/>
            <w:tcBorders>
              <w:bottom w:val="single" w:sz="2" w:space="0" w:color="BFBFBF"/>
            </w:tcBorders>
          </w:tcPr>
          <w:p>
            <w:pPr>
              <w:pStyle w:val="normal11"/>
              <w:keepLines/>
              <w:spacing w:lineRule="auto" w:line="264" w:before="40" w:after="40"/>
              <w:ind w:hanging="0"/>
              <w:jc w:val="start"/>
              <w:rPr/>
            </w:pPr>
            <w:r>
              <w:rPr>
                <w:sz w:val="16"/>
                <w:szCs w:val="16"/>
              </w:rPr>
              <w:t>Héctor Cuesta</w:t>
            </w:r>
          </w:p>
        </w:tc>
        <w:tc>
          <w:tcPr>
            <w:tcW w:w="720" w:type="dxa"/>
            <w:tcBorders>
              <w:bottom w:val="single" w:sz="2" w:space="0" w:color="BFBFBF"/>
            </w:tcBorders>
          </w:tcPr>
          <w:p>
            <w:pPr>
              <w:pStyle w:val="normal11"/>
              <w:keepLines/>
              <w:spacing w:lineRule="auto" w:line="264" w:before="40" w:after="40"/>
              <w:ind w:hanging="0"/>
              <w:jc w:val="start"/>
              <w:rPr/>
            </w:pPr>
            <w:r>
              <w:rPr>
                <w:sz w:val="16"/>
                <w:szCs w:val="16"/>
              </w:rPr>
              <w:t>Abierto</w:t>
            </w:r>
          </w:p>
        </w:tc>
      </w:tr>
      <w:tr>
        <w:trPr>
          <w:cantSplit/>
        </w:trPr>
        <w:tc>
          <w:tcPr>
            <w:tcW w:w="719" w:type="dxa"/>
            <w:tcBorders>
              <w:bottom w:val="single" w:sz="12" w:space="0" w:color="000000"/>
            </w:tcBorders>
          </w:tcPr>
          <w:p>
            <w:pPr>
              <w:pStyle w:val="normal11"/>
              <w:keepLines/>
              <w:spacing w:lineRule="auto" w:line="264" w:before="40" w:after="40"/>
              <w:ind w:hanging="0"/>
              <w:jc w:val="start"/>
              <w:rPr/>
            </w:pPr>
            <w:r>
              <w:rPr>
                <w:sz w:val="16"/>
                <w:szCs w:val="16"/>
              </w:rPr>
              <w:t>RT-008</w:t>
            </w:r>
          </w:p>
        </w:tc>
        <w:tc>
          <w:tcPr>
            <w:tcW w:w="1200" w:type="dxa"/>
            <w:tcBorders>
              <w:bottom w:val="single" w:sz="12" w:space="0" w:color="000000"/>
            </w:tcBorders>
          </w:tcPr>
          <w:p>
            <w:pPr>
              <w:pStyle w:val="normal11"/>
              <w:keepLines/>
              <w:spacing w:lineRule="auto" w:line="264" w:before="40" w:after="40"/>
              <w:ind w:hanging="0"/>
              <w:jc w:val="start"/>
              <w:rPr/>
            </w:pPr>
            <w:r>
              <w:rPr>
                <w:sz w:val="16"/>
                <w:szCs w:val="16"/>
              </w:rPr>
              <w:t>Dependencia con licencia restrictiva</w:t>
            </w:r>
          </w:p>
        </w:tc>
        <w:tc>
          <w:tcPr>
            <w:tcW w:w="1321" w:type="dxa"/>
            <w:tcBorders>
              <w:bottom w:val="single" w:sz="12" w:space="0" w:color="000000"/>
            </w:tcBorders>
          </w:tcPr>
          <w:p>
            <w:pPr>
              <w:pStyle w:val="normal11"/>
              <w:keepLines/>
              <w:spacing w:lineRule="auto" w:line="264" w:before="40" w:after="40"/>
              <w:ind w:hanging="0"/>
              <w:jc w:val="start"/>
              <w:rPr/>
            </w:pPr>
            <w:r>
              <w:rPr>
                <w:sz w:val="16"/>
                <w:szCs w:val="16"/>
              </w:rPr>
              <w:t>Cambios de licencia de librerías</w:t>
            </w:r>
          </w:p>
        </w:tc>
        <w:tc>
          <w:tcPr>
            <w:tcW w:w="660" w:type="dxa"/>
            <w:tcBorders>
              <w:bottom w:val="single" w:sz="12" w:space="0" w:color="000000"/>
            </w:tcBorders>
          </w:tcPr>
          <w:p>
            <w:pPr>
              <w:pStyle w:val="normal11"/>
              <w:keepLines/>
              <w:spacing w:lineRule="auto" w:line="264" w:before="40" w:after="40"/>
              <w:ind w:hanging="0"/>
              <w:jc w:val="start"/>
              <w:rPr/>
            </w:pPr>
            <w:r>
              <w:rPr>
                <w:sz w:val="16"/>
                <w:szCs w:val="16"/>
              </w:rPr>
              <w:t>Baja</w:t>
            </w:r>
          </w:p>
        </w:tc>
        <w:tc>
          <w:tcPr>
            <w:tcW w:w="780" w:type="dxa"/>
            <w:tcBorders>
              <w:bottom w:val="single" w:sz="12" w:space="0" w:color="000000"/>
            </w:tcBorders>
          </w:tcPr>
          <w:p>
            <w:pPr>
              <w:pStyle w:val="normal11"/>
              <w:keepLines/>
              <w:spacing w:lineRule="auto" w:line="264" w:before="40" w:after="40"/>
              <w:ind w:hanging="0"/>
              <w:jc w:val="start"/>
              <w:rPr/>
            </w:pPr>
            <w:r>
              <w:rPr>
                <w:sz w:val="16"/>
                <w:szCs w:val="16"/>
              </w:rPr>
              <w:t>Medio</w:t>
            </w:r>
          </w:p>
        </w:tc>
        <w:tc>
          <w:tcPr>
            <w:tcW w:w="960" w:type="dxa"/>
            <w:tcBorders>
              <w:bottom w:val="single" w:sz="12" w:space="0" w:color="000000"/>
            </w:tcBorders>
          </w:tcPr>
          <w:p>
            <w:pPr>
              <w:pStyle w:val="normal11"/>
              <w:keepLines/>
              <w:spacing w:lineRule="auto" w:line="264" w:before="40" w:after="40"/>
              <w:ind w:hanging="0"/>
              <w:jc w:val="start"/>
              <w:rPr/>
            </w:pPr>
            <w:r>
              <w:rPr>
                <w:sz w:val="16"/>
                <w:szCs w:val="16"/>
              </w:rPr>
              <w:t>Baja</w:t>
            </w:r>
          </w:p>
        </w:tc>
        <w:tc>
          <w:tcPr>
            <w:tcW w:w="1800" w:type="dxa"/>
            <w:tcBorders>
              <w:bottom w:val="single" w:sz="12" w:space="0" w:color="000000"/>
            </w:tcBorders>
          </w:tcPr>
          <w:p>
            <w:pPr>
              <w:pStyle w:val="normal11"/>
              <w:keepLines/>
              <w:spacing w:lineRule="auto" w:line="264" w:before="40" w:after="40"/>
              <w:ind w:hanging="0"/>
              <w:jc w:val="start"/>
              <w:rPr/>
            </w:pPr>
            <w:r>
              <w:rPr>
                <w:sz w:val="16"/>
                <w:szCs w:val="16"/>
              </w:rPr>
              <w:t>Aceptar y vigilar: inventario de licencias (RST-002)</w:t>
            </w:r>
          </w:p>
        </w:tc>
        <w:tc>
          <w:tcPr>
            <w:tcW w:w="1200" w:type="dxa"/>
            <w:tcBorders>
              <w:bottom w:val="single" w:sz="12" w:space="0" w:color="000000"/>
            </w:tcBorders>
          </w:tcPr>
          <w:p>
            <w:pPr>
              <w:pStyle w:val="normal11"/>
              <w:keepLines/>
              <w:spacing w:lineRule="auto" w:line="264" w:before="40" w:after="40"/>
              <w:ind w:hanging="0"/>
              <w:jc w:val="start"/>
              <w:rPr/>
            </w:pPr>
            <w:r>
              <w:rPr>
                <w:sz w:val="16"/>
                <w:szCs w:val="16"/>
              </w:rPr>
              <w:t>Miguel Ocampo</w:t>
            </w:r>
          </w:p>
        </w:tc>
        <w:tc>
          <w:tcPr>
            <w:tcW w:w="720" w:type="dxa"/>
            <w:tcBorders>
              <w:bottom w:val="single" w:sz="12" w:space="0" w:color="000000"/>
            </w:tcBorders>
          </w:tcPr>
          <w:p>
            <w:pPr>
              <w:pStyle w:val="normal11"/>
              <w:keepLines/>
              <w:spacing w:lineRule="auto" w:line="264" w:before="40" w:after="40"/>
              <w:ind w:hanging="0"/>
              <w:jc w:val="start"/>
              <w:rPr/>
            </w:pPr>
            <w:r>
              <w:rPr>
                <w:sz w:val="16"/>
                <w:szCs w:val="16"/>
              </w:rPr>
              <w:t>Abierto</w:t>
            </w:r>
          </w:p>
        </w:tc>
      </w:tr>
    </w:tbl>
    <w:p>
      <w:pPr>
        <w:pStyle w:val="normal11"/>
        <w:spacing w:lineRule="auto" w:line="480" w:before="80" w:after="240"/>
        <w:ind w:hanging="0"/>
        <w:jc w:val="both"/>
        <w:rPr/>
      </w:pPr>
      <w:r>
        <w:rPr>
          <w:i/>
          <w:iCs/>
          <w:sz w:val="19"/>
          <w:szCs w:val="19"/>
        </w:rPr>
        <w:t xml:space="preserve">Nota. </w:t>
      </w:r>
      <w:r>
        <w:rPr>
          <w:sz w:val="19"/>
          <w:szCs w:val="19"/>
        </w:rPr>
        <w:t>Prob. = probabilidad. Exposición = probabilidad × impacto.</w:t>
      </w:r>
    </w:p>
    <w:p>
      <w:pPr>
        <w:pStyle w:val="normal11"/>
        <w:keepNext w:val="true"/>
        <w:numPr>
          <w:ilvl w:val="0"/>
          <w:numId w:val="0"/>
        </w:numPr>
        <w:spacing w:lineRule="auto" w:line="480" w:before="280" w:after="120"/>
        <w:ind w:hanging="0"/>
        <w:jc w:val="both"/>
        <w:outlineLvl w:val="1"/>
        <w:rPr/>
      </w:pPr>
      <w:r>
        <w:rPr>
          <w:b/>
          <w:bCs/>
          <w:sz w:val="24"/>
          <w:szCs w:val="24"/>
        </w:rPr>
        <w:t>15.2 Disparadores y Contingencias</w:t>
      </w:r>
    </w:p>
    <w:p>
      <w:pPr>
        <w:pStyle w:val="normal11"/>
        <w:keepNext w:val="true"/>
        <w:spacing w:lineRule="auto" w:line="480" w:before="240" w:after="0"/>
        <w:ind w:hanging="0"/>
        <w:jc w:val="both"/>
        <w:rPr/>
      </w:pPr>
      <w:r>
        <w:rPr>
          <w:b/>
          <w:bCs/>
          <w:sz w:val="22"/>
          <w:szCs w:val="22"/>
        </w:rPr>
        <w:t>Tabla 52</w:t>
      </w:r>
    </w:p>
    <w:p>
      <w:pPr>
        <w:pStyle w:val="normal11"/>
        <w:keepNext w:val="true"/>
        <w:spacing w:lineRule="auto" w:line="480" w:before="0" w:after="120"/>
        <w:ind w:hanging="0"/>
        <w:jc w:val="both"/>
        <w:rPr/>
      </w:pPr>
      <w:r>
        <w:rPr>
          <w:i/>
          <w:iCs/>
          <w:sz w:val="22"/>
          <w:szCs w:val="22"/>
        </w:rPr>
        <w:t>Disparadores y Contingencias</w:t>
      </w:r>
    </w:p>
    <w:tbl>
      <w:tblPr>
        <w:tblW w:w="9360" w:type="dxa"/>
        <w:jc w:val="center"/>
        <w:tblInd w:w="0" w:type="dxa"/>
        <w:tblLayout w:type="fixed"/>
        <w:tblCellMar>
          <w:top w:w="0" w:type="dxa"/>
          <w:start w:w="80" w:type="dxa"/>
          <w:bottom w:w="0" w:type="dxa"/>
          <w:end w:w="80" w:type="dxa"/>
        </w:tblCellMar>
        <w:tblLook w:val="0400"/>
      </w:tblPr>
      <w:tblGrid>
        <w:gridCol w:w="863"/>
        <w:gridCol w:w="2592"/>
        <w:gridCol w:w="1728"/>
        <w:gridCol w:w="2593"/>
        <w:gridCol w:w="1584"/>
      </w:tblGrid>
      <w:tr>
        <w:trPr>
          <w:tblHeader w:val="true"/>
          <w:cantSplit/>
        </w:trPr>
        <w:tc>
          <w:tcPr>
            <w:tcW w:w="86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Riesgo</w:t>
            </w:r>
          </w:p>
        </w:tc>
        <w:tc>
          <w:tcPr>
            <w:tcW w:w="259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Disparador</w:t>
            </w:r>
          </w:p>
        </w:tc>
        <w:tc>
          <w:tcPr>
            <w:tcW w:w="172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Indicador</w:t>
            </w:r>
          </w:p>
        </w:tc>
        <w:tc>
          <w:tcPr>
            <w:tcW w:w="259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Contingencia</w:t>
            </w:r>
          </w:p>
        </w:tc>
        <w:tc>
          <w:tcPr>
            <w:tcW w:w="158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Escalamiento</w:t>
            </w:r>
          </w:p>
        </w:tc>
      </w:tr>
      <w:tr>
        <w:trPr>
          <w:cantSplit/>
        </w:trPr>
        <w:tc>
          <w:tcPr>
            <w:tcW w:w="863" w:type="dxa"/>
            <w:tcBorders>
              <w:bottom w:val="single" w:sz="2" w:space="0" w:color="BFBFBF"/>
            </w:tcBorders>
          </w:tcPr>
          <w:p>
            <w:pPr>
              <w:pStyle w:val="normal11"/>
              <w:keepNext w:val="true"/>
              <w:keepLines/>
              <w:spacing w:lineRule="auto" w:line="264" w:before="40" w:after="40"/>
              <w:ind w:hanging="0"/>
              <w:jc w:val="start"/>
              <w:rPr/>
            </w:pPr>
            <w:r>
              <w:rPr>
                <w:sz w:val="19"/>
                <w:szCs w:val="19"/>
              </w:rPr>
              <w:t>RT-001</w:t>
            </w:r>
          </w:p>
        </w:tc>
        <w:tc>
          <w:tcPr>
            <w:tcW w:w="2592" w:type="dxa"/>
            <w:tcBorders>
              <w:bottom w:val="single" w:sz="2" w:space="0" w:color="BFBFBF"/>
            </w:tcBorders>
          </w:tcPr>
          <w:p>
            <w:pPr>
              <w:pStyle w:val="normal11"/>
              <w:keepNext w:val="true"/>
              <w:keepLines/>
              <w:spacing w:lineRule="auto" w:line="264" w:before="40" w:after="40"/>
              <w:ind w:hanging="0"/>
              <w:jc w:val="start"/>
              <w:rPr/>
            </w:pPr>
            <w:r>
              <w:rPr>
                <w:sz w:val="19"/>
                <w:szCs w:val="19"/>
              </w:rPr>
              <w:t>Prueba cruzada devuelve datos de otro tenant</w:t>
            </w:r>
          </w:p>
        </w:tc>
        <w:tc>
          <w:tcPr>
            <w:tcW w:w="1728" w:type="dxa"/>
            <w:tcBorders>
              <w:bottom w:val="single" w:sz="2" w:space="0" w:color="BFBFBF"/>
            </w:tcBorders>
          </w:tcPr>
          <w:p>
            <w:pPr>
              <w:pStyle w:val="normal11"/>
              <w:keepNext w:val="true"/>
              <w:keepLines/>
              <w:spacing w:lineRule="auto" w:line="264" w:before="40" w:after="40"/>
              <w:ind w:hanging="0"/>
              <w:jc w:val="start"/>
              <w:rPr/>
            </w:pPr>
            <w:r>
              <w:rPr>
                <w:sz w:val="19"/>
                <w:szCs w:val="19"/>
              </w:rPr>
              <w:t>Registros ajenos &gt; 0</w:t>
            </w:r>
          </w:p>
        </w:tc>
        <w:tc>
          <w:tcPr>
            <w:tcW w:w="2593" w:type="dxa"/>
            <w:tcBorders>
              <w:bottom w:val="single" w:sz="2" w:space="0" w:color="BFBFBF"/>
            </w:tcBorders>
          </w:tcPr>
          <w:p>
            <w:pPr>
              <w:pStyle w:val="normal11"/>
              <w:keepNext w:val="true"/>
              <w:keepLines/>
              <w:spacing w:lineRule="auto" w:line="264" w:before="40" w:after="40"/>
              <w:ind w:hanging="0"/>
              <w:jc w:val="start"/>
              <w:rPr/>
            </w:pPr>
            <w:r>
              <w:rPr>
                <w:sz w:val="19"/>
                <w:szCs w:val="19"/>
              </w:rPr>
              <w:t>Bloquear el despliegue y corregir el repositorio</w:t>
            </w:r>
          </w:p>
        </w:tc>
        <w:tc>
          <w:tcPr>
            <w:tcW w:w="1584" w:type="dxa"/>
            <w:tcBorders>
              <w:bottom w:val="single" w:sz="2" w:space="0" w:color="BFBFBF"/>
            </w:tcBorders>
          </w:tcPr>
          <w:p>
            <w:pPr>
              <w:pStyle w:val="normal11"/>
              <w:keepNext w:val="true"/>
              <w:keepLines/>
              <w:spacing w:lineRule="auto" w:line="264" w:before="40" w:after="40"/>
              <w:ind w:hanging="0"/>
              <w:jc w:val="start"/>
              <w:rPr/>
            </w:pPr>
            <w:r>
              <w:rPr>
                <w:sz w:val="19"/>
                <w:szCs w:val="19"/>
              </w:rPr>
              <w:t>Líder técnico e instructor</w:t>
            </w:r>
          </w:p>
        </w:tc>
      </w:tr>
      <w:tr>
        <w:trPr>
          <w:cantSplit/>
        </w:trPr>
        <w:tc>
          <w:tcPr>
            <w:tcW w:w="863" w:type="dxa"/>
            <w:tcBorders>
              <w:bottom w:val="single" w:sz="2" w:space="0" w:color="BFBFBF"/>
            </w:tcBorders>
          </w:tcPr>
          <w:p>
            <w:pPr>
              <w:pStyle w:val="normal11"/>
              <w:keepNext w:val="true"/>
              <w:keepLines/>
              <w:spacing w:lineRule="auto" w:line="264" w:before="40" w:after="40"/>
              <w:ind w:hanging="0"/>
              <w:jc w:val="start"/>
              <w:rPr/>
            </w:pPr>
            <w:r>
              <w:rPr>
                <w:sz w:val="19"/>
                <w:szCs w:val="19"/>
              </w:rPr>
              <w:t>RT-002</w:t>
            </w:r>
          </w:p>
        </w:tc>
        <w:tc>
          <w:tcPr>
            <w:tcW w:w="2592" w:type="dxa"/>
            <w:tcBorders>
              <w:bottom w:val="single" w:sz="2" w:space="0" w:color="BFBFBF"/>
            </w:tcBorders>
          </w:tcPr>
          <w:p>
            <w:pPr>
              <w:pStyle w:val="normal11"/>
              <w:keepNext w:val="true"/>
              <w:keepLines/>
              <w:spacing w:lineRule="auto" w:line="264" w:before="40" w:after="40"/>
              <w:ind w:hanging="0"/>
              <w:jc w:val="start"/>
              <w:rPr/>
            </w:pPr>
            <w:r>
              <w:rPr>
                <w:sz w:val="19"/>
                <w:szCs w:val="19"/>
              </w:rPr>
              <w:t>Orden cerrada sin intervención o intervención huérfana</w:t>
            </w:r>
          </w:p>
        </w:tc>
        <w:tc>
          <w:tcPr>
            <w:tcW w:w="1728" w:type="dxa"/>
            <w:tcBorders>
              <w:bottom w:val="single" w:sz="2" w:space="0" w:color="BFBFBF"/>
            </w:tcBorders>
          </w:tcPr>
          <w:p>
            <w:pPr>
              <w:pStyle w:val="normal11"/>
              <w:keepNext w:val="true"/>
              <w:keepLines/>
              <w:spacing w:lineRule="auto" w:line="264" w:before="40" w:after="40"/>
              <w:ind w:hanging="0"/>
              <w:jc w:val="start"/>
              <w:rPr/>
            </w:pPr>
            <w:r>
              <w:rPr>
                <w:sz w:val="19"/>
                <w:szCs w:val="19"/>
              </w:rPr>
              <w:t>Diferencias en la conciliación</w:t>
            </w:r>
          </w:p>
        </w:tc>
        <w:tc>
          <w:tcPr>
            <w:tcW w:w="2593" w:type="dxa"/>
            <w:tcBorders>
              <w:bottom w:val="single" w:sz="2" w:space="0" w:color="BFBFBF"/>
            </w:tcBorders>
          </w:tcPr>
          <w:p>
            <w:pPr>
              <w:pStyle w:val="normal11"/>
              <w:keepNext w:val="true"/>
              <w:keepLines/>
              <w:spacing w:lineRule="auto" w:line="264" w:before="40" w:after="40"/>
              <w:ind w:hanging="0"/>
              <w:jc w:val="start"/>
              <w:rPr/>
            </w:pPr>
            <w:r>
              <w:rPr>
                <w:sz w:val="19"/>
                <w:szCs w:val="19"/>
              </w:rPr>
              <w:t>Reintento o corrección asistida por AC-01</w:t>
            </w:r>
          </w:p>
        </w:tc>
        <w:tc>
          <w:tcPr>
            <w:tcW w:w="1584" w:type="dxa"/>
            <w:tcBorders>
              <w:bottom w:val="single" w:sz="2" w:space="0" w:color="BFBFBF"/>
            </w:tcBorders>
          </w:tcPr>
          <w:p>
            <w:pPr>
              <w:pStyle w:val="normal11"/>
              <w:keepNext w:val="true"/>
              <w:keepLines/>
              <w:spacing w:lineRule="auto" w:line="264" w:before="40" w:after="40"/>
              <w:ind w:hanging="0"/>
              <w:jc w:val="start"/>
              <w:rPr/>
            </w:pPr>
            <w:r>
              <w:rPr>
                <w:sz w:val="19"/>
                <w:szCs w:val="19"/>
              </w:rPr>
              <w:t>Líder técnico</w:t>
            </w:r>
          </w:p>
        </w:tc>
      </w:tr>
      <w:tr>
        <w:trPr>
          <w:cantSplit/>
        </w:trPr>
        <w:tc>
          <w:tcPr>
            <w:tcW w:w="863" w:type="dxa"/>
            <w:tcBorders>
              <w:bottom w:val="single" w:sz="2" w:space="0" w:color="BFBFBF"/>
            </w:tcBorders>
          </w:tcPr>
          <w:p>
            <w:pPr>
              <w:pStyle w:val="normal11"/>
              <w:keepLines/>
              <w:spacing w:lineRule="auto" w:line="264" w:before="40" w:after="40"/>
              <w:ind w:hanging="0"/>
              <w:jc w:val="start"/>
              <w:rPr/>
            </w:pPr>
            <w:r>
              <w:rPr>
                <w:sz w:val="19"/>
                <w:szCs w:val="19"/>
              </w:rPr>
              <w:t>RT-004</w:t>
            </w:r>
          </w:p>
        </w:tc>
        <w:tc>
          <w:tcPr>
            <w:tcW w:w="2592" w:type="dxa"/>
            <w:tcBorders>
              <w:bottom w:val="single" w:sz="2" w:space="0" w:color="BFBFBF"/>
            </w:tcBorders>
          </w:tcPr>
          <w:p>
            <w:pPr>
              <w:pStyle w:val="normal11"/>
              <w:keepLines/>
              <w:spacing w:lineRule="auto" w:line="264" w:before="40" w:after="40"/>
              <w:ind w:hanging="0"/>
              <w:jc w:val="start"/>
              <w:rPr/>
            </w:pPr>
            <w:r>
              <w:rPr>
                <w:sz w:val="19"/>
                <w:szCs w:val="19"/>
              </w:rPr>
              <w:t>Error de locale al crear la base</w:t>
            </w:r>
          </w:p>
        </w:tc>
        <w:tc>
          <w:tcPr>
            <w:tcW w:w="1728" w:type="dxa"/>
            <w:tcBorders>
              <w:bottom w:val="single" w:sz="2" w:space="0" w:color="BFBFBF"/>
            </w:tcBorders>
          </w:tcPr>
          <w:p>
            <w:pPr>
              <w:pStyle w:val="normal11"/>
              <w:keepLines/>
              <w:spacing w:lineRule="auto" w:line="264" w:before="40" w:after="40"/>
              <w:ind w:hanging="0"/>
              <w:jc w:val="start"/>
              <w:rPr/>
            </w:pPr>
            <w:r>
              <w:rPr>
                <w:sz w:val="19"/>
                <w:szCs w:val="19"/>
              </w:rPr>
              <w:t>Script 01 falla</w:t>
            </w:r>
          </w:p>
        </w:tc>
        <w:tc>
          <w:tcPr>
            <w:tcW w:w="2593" w:type="dxa"/>
            <w:tcBorders>
              <w:bottom w:val="single" w:sz="2" w:space="0" w:color="BFBFBF"/>
            </w:tcBorders>
          </w:tcPr>
          <w:p>
            <w:pPr>
              <w:pStyle w:val="normal11"/>
              <w:keepLines/>
              <w:spacing w:lineRule="auto" w:line="264" w:before="40" w:after="40"/>
              <w:ind w:hanging="0"/>
              <w:jc w:val="start"/>
              <w:rPr/>
            </w:pPr>
            <w:r>
              <w:rPr>
                <w:sz w:val="19"/>
                <w:szCs w:val="19"/>
              </w:rPr>
              <w:t>Ejecutar con Docker (DEP-DEV)</w:t>
            </w:r>
          </w:p>
        </w:tc>
        <w:tc>
          <w:tcPr>
            <w:tcW w:w="1584" w:type="dxa"/>
            <w:tcBorders>
              <w:bottom w:val="single" w:sz="2" w:space="0" w:color="BFBFBF"/>
            </w:tcBorders>
          </w:tcPr>
          <w:p>
            <w:pPr>
              <w:pStyle w:val="normal11"/>
              <w:keepLines/>
              <w:spacing w:lineRule="auto" w:line="264" w:before="40" w:after="40"/>
              <w:ind w:hanging="0"/>
              <w:jc w:val="start"/>
              <w:rPr/>
            </w:pPr>
            <w:r>
              <w:rPr>
                <w:sz w:val="19"/>
                <w:szCs w:val="19"/>
              </w:rPr>
              <w:t>Responsable de datos</w:t>
            </w:r>
          </w:p>
        </w:tc>
      </w:tr>
      <w:tr>
        <w:trPr>
          <w:cantSplit/>
        </w:trPr>
        <w:tc>
          <w:tcPr>
            <w:tcW w:w="863" w:type="dxa"/>
            <w:tcBorders>
              <w:bottom w:val="single" w:sz="12" w:space="0" w:color="000000"/>
            </w:tcBorders>
          </w:tcPr>
          <w:p>
            <w:pPr>
              <w:pStyle w:val="normal11"/>
              <w:keepLines/>
              <w:spacing w:lineRule="auto" w:line="264" w:before="40" w:after="40"/>
              <w:ind w:hanging="0"/>
              <w:jc w:val="start"/>
              <w:rPr/>
            </w:pPr>
            <w:r>
              <w:rPr>
                <w:sz w:val="19"/>
                <w:szCs w:val="19"/>
              </w:rPr>
              <w:t>RT-006</w:t>
            </w:r>
          </w:p>
        </w:tc>
        <w:tc>
          <w:tcPr>
            <w:tcW w:w="2592" w:type="dxa"/>
            <w:tcBorders>
              <w:bottom w:val="single" w:sz="12" w:space="0" w:color="000000"/>
            </w:tcBorders>
          </w:tcPr>
          <w:p>
            <w:pPr>
              <w:pStyle w:val="normal11"/>
              <w:keepLines/>
              <w:spacing w:lineRule="auto" w:line="264" w:before="40" w:after="40"/>
              <w:ind w:hanging="0"/>
              <w:jc w:val="start"/>
              <w:rPr/>
            </w:pPr>
            <w:r>
              <w:rPr>
                <w:sz w:val="19"/>
                <w:szCs w:val="19"/>
              </w:rPr>
              <w:t>Historias de MongoDB o analítica sin terminar al cierre del Sprint 4</w:t>
            </w:r>
          </w:p>
        </w:tc>
        <w:tc>
          <w:tcPr>
            <w:tcW w:w="1728" w:type="dxa"/>
            <w:tcBorders>
              <w:bottom w:val="single" w:sz="12" w:space="0" w:color="000000"/>
            </w:tcBorders>
          </w:tcPr>
          <w:p>
            <w:pPr>
              <w:pStyle w:val="normal11"/>
              <w:keepLines/>
              <w:spacing w:lineRule="auto" w:line="264" w:before="40" w:after="40"/>
              <w:ind w:hanging="0"/>
              <w:jc w:val="start"/>
              <w:rPr/>
            </w:pPr>
            <w:r>
              <w:rPr>
                <w:sz w:val="19"/>
                <w:szCs w:val="19"/>
              </w:rPr>
              <w:t>Velocidad &lt; 80 %</w:t>
            </w:r>
          </w:p>
        </w:tc>
        <w:tc>
          <w:tcPr>
            <w:tcW w:w="2593" w:type="dxa"/>
            <w:tcBorders>
              <w:bottom w:val="single" w:sz="12" w:space="0" w:color="000000"/>
            </w:tcBorders>
          </w:tcPr>
          <w:p>
            <w:pPr>
              <w:pStyle w:val="normal11"/>
              <w:keepLines/>
              <w:spacing w:lineRule="auto" w:line="264" w:before="40" w:after="40"/>
              <w:ind w:hanging="0"/>
              <w:jc w:val="start"/>
              <w:rPr/>
            </w:pPr>
            <w:r>
              <w:rPr>
                <w:sz w:val="19"/>
                <w:szCs w:val="19"/>
              </w:rPr>
              <w:t>Aplazar Could (RF-010, RF-028)</w:t>
            </w:r>
          </w:p>
        </w:tc>
        <w:tc>
          <w:tcPr>
            <w:tcW w:w="1584" w:type="dxa"/>
            <w:tcBorders>
              <w:bottom w:val="single" w:sz="12" w:space="0" w:color="000000"/>
            </w:tcBorders>
          </w:tcPr>
          <w:p>
            <w:pPr>
              <w:pStyle w:val="normal11"/>
              <w:keepLines/>
              <w:spacing w:lineRule="auto" w:line="264" w:before="40" w:after="40"/>
              <w:ind w:hanging="0"/>
              <w:jc w:val="start"/>
              <w:rPr/>
            </w:pPr>
            <w:r>
              <w:rPr>
                <w:sz w:val="19"/>
                <w:szCs w:val="19"/>
              </w:rPr>
              <w:t>Product Owner</w:t>
            </w:r>
          </w:p>
        </w:tc>
      </w:tr>
    </w:tbl>
    <w:p>
      <w:pPr>
        <w:pStyle w:val="normal11"/>
        <w:spacing w:lineRule="auto" w:line="480" w:before="80" w:after="240"/>
        <w:ind w:hanging="0"/>
        <w:jc w:val="both"/>
        <w:rPr/>
      </w:pPr>
      <w:r>
        <w:rPr>
          <w:i/>
          <w:iCs/>
          <w:sz w:val="19"/>
          <w:szCs w:val="19"/>
        </w:rPr>
        <w:t xml:space="preserve">Nota. </w:t>
      </w:r>
      <w:r>
        <w:rPr>
          <w:sz w:val="19"/>
          <w:szCs w:val="19"/>
        </w:rPr>
        <w:t>Los riesgos se revisan en cada Sprint Review.</w:t>
      </w:r>
    </w:p>
    <w:p>
      <w:pPr>
        <w:pStyle w:val="normal11"/>
        <w:keepNext w:val="true"/>
        <w:numPr>
          <w:ilvl w:val="0"/>
          <w:numId w:val="0"/>
        </w:numPr>
        <w:spacing w:lineRule="auto" w:line="480" w:before="360" w:after="160"/>
        <w:ind w:hanging="0"/>
        <w:jc w:val="both"/>
        <w:outlineLvl w:val="0"/>
        <w:rPr/>
      </w:pPr>
      <w:r>
        <w:rPr>
          <w:b/>
          <w:bCs/>
          <w:sz w:val="24"/>
          <w:szCs w:val="24"/>
        </w:rPr>
        <w:t>16. Trazabilidad, Validación y Aprobación</w:t>
      </w:r>
    </w:p>
    <w:p>
      <w:pPr>
        <w:pStyle w:val="normal11"/>
        <w:keepNext w:val="true"/>
        <w:numPr>
          <w:ilvl w:val="0"/>
          <w:numId w:val="0"/>
        </w:numPr>
        <w:spacing w:lineRule="auto" w:line="480" w:before="280" w:after="120"/>
        <w:ind w:hanging="0"/>
        <w:jc w:val="both"/>
        <w:outlineLvl w:val="1"/>
        <w:rPr/>
      </w:pPr>
      <w:r>
        <w:rPr>
          <w:b/>
          <w:bCs/>
          <w:sz w:val="24"/>
          <w:szCs w:val="24"/>
        </w:rPr>
        <w:t>16.1 Matriz Técnica Resumida</w:t>
      </w:r>
    </w:p>
    <w:p>
      <w:pPr>
        <w:pStyle w:val="normal11"/>
        <w:keepNext w:val="true"/>
        <w:spacing w:lineRule="auto" w:line="480" w:before="240" w:after="0"/>
        <w:ind w:hanging="0"/>
        <w:jc w:val="both"/>
        <w:rPr/>
      </w:pPr>
      <w:r>
        <w:rPr>
          <w:b/>
          <w:bCs/>
          <w:sz w:val="22"/>
          <w:szCs w:val="22"/>
        </w:rPr>
        <w:t>Tabla 53</w:t>
      </w:r>
    </w:p>
    <w:p>
      <w:pPr>
        <w:pStyle w:val="normal11"/>
        <w:keepNext w:val="true"/>
        <w:spacing w:lineRule="auto" w:line="480" w:before="0" w:after="120"/>
        <w:ind w:hanging="0"/>
        <w:jc w:val="both"/>
        <w:rPr/>
      </w:pPr>
      <w:r>
        <w:rPr>
          <w:i/>
          <w:iCs/>
          <w:sz w:val="22"/>
          <w:szCs w:val="22"/>
        </w:rPr>
        <w:t>Matriz Técnica Resumida</w:t>
      </w:r>
    </w:p>
    <w:tbl>
      <w:tblPr>
        <w:tblW w:w="9360" w:type="dxa"/>
        <w:jc w:val="center"/>
        <w:tblInd w:w="0" w:type="dxa"/>
        <w:tblLayout w:type="fixed"/>
        <w:tblCellMar>
          <w:top w:w="0" w:type="dxa"/>
          <w:start w:w="80" w:type="dxa"/>
          <w:bottom w:w="0" w:type="dxa"/>
          <w:end w:w="80" w:type="dxa"/>
        </w:tblCellMar>
        <w:tblLook w:val="0400"/>
      </w:tblPr>
      <w:tblGrid>
        <w:gridCol w:w="1766"/>
        <w:gridCol w:w="1058"/>
        <w:gridCol w:w="1413"/>
        <w:gridCol w:w="1411"/>
        <w:gridCol w:w="766"/>
        <w:gridCol w:w="1176"/>
        <w:gridCol w:w="941"/>
        <w:gridCol w:w="829"/>
      </w:tblGrid>
      <w:tr>
        <w:trPr>
          <w:tblHeader w:val="true"/>
          <w:cantSplit/>
        </w:trPr>
        <w:tc>
          <w:tcPr>
            <w:tcW w:w="176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Requisito / driver</w:t>
            </w:r>
          </w:p>
        </w:tc>
        <w:tc>
          <w:tcPr>
            <w:tcW w:w="105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Componente</w:t>
            </w:r>
          </w:p>
        </w:tc>
        <w:tc>
          <w:tcPr>
            <w:tcW w:w="141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Dato</w:t>
            </w:r>
          </w:p>
        </w:tc>
        <w:tc>
          <w:tcPr>
            <w:tcW w:w="141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API / integración</w:t>
            </w:r>
          </w:p>
        </w:tc>
        <w:tc>
          <w:tcPr>
            <w:tcW w:w="76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ADR</w:t>
            </w:r>
          </w:p>
        </w:tc>
        <w:tc>
          <w:tcPr>
            <w:tcW w:w="1176"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Prueba</w:t>
            </w:r>
          </w:p>
        </w:tc>
        <w:tc>
          <w:tcPr>
            <w:tcW w:w="94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Evidencia</w:t>
            </w:r>
          </w:p>
        </w:tc>
        <w:tc>
          <w:tcPr>
            <w:tcW w:w="82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Estado</w:t>
            </w:r>
          </w:p>
        </w:tc>
      </w:tr>
      <w:tr>
        <w:trPr>
          <w:cantSplit/>
        </w:trPr>
        <w:tc>
          <w:tcPr>
            <w:tcW w:w="1766" w:type="dxa"/>
            <w:tcBorders>
              <w:bottom w:val="single" w:sz="2" w:space="0" w:color="BFBFBF"/>
            </w:tcBorders>
          </w:tcPr>
          <w:p>
            <w:pPr>
              <w:pStyle w:val="normal11"/>
              <w:keepNext w:val="true"/>
              <w:keepLines/>
              <w:spacing w:lineRule="auto" w:line="264" w:before="40" w:after="40"/>
              <w:ind w:hanging="0"/>
              <w:jc w:val="start"/>
              <w:rPr/>
            </w:pPr>
            <w:r>
              <w:rPr>
                <w:sz w:val="17"/>
                <w:szCs w:val="17"/>
              </w:rPr>
              <w:t>RF-002, RF-011 / DRV-003</w:t>
            </w:r>
          </w:p>
        </w:tc>
        <w:tc>
          <w:tcPr>
            <w:tcW w:w="1058" w:type="dxa"/>
            <w:tcBorders>
              <w:bottom w:val="single" w:sz="2" w:space="0" w:color="BFBFBF"/>
            </w:tcBorders>
          </w:tcPr>
          <w:p>
            <w:pPr>
              <w:pStyle w:val="normal11"/>
              <w:keepNext w:val="true"/>
              <w:keepLines/>
              <w:spacing w:lineRule="auto" w:line="264" w:before="40" w:after="40"/>
              <w:ind w:hanging="0"/>
              <w:jc w:val="start"/>
              <w:rPr/>
            </w:pPr>
            <w:r>
              <w:rPr>
                <w:sz w:val="17"/>
                <w:szCs w:val="17"/>
              </w:rPr>
              <w:t>CMP-AUTH</w:t>
            </w:r>
          </w:p>
        </w:tc>
        <w:tc>
          <w:tcPr>
            <w:tcW w:w="1413" w:type="dxa"/>
            <w:tcBorders>
              <w:bottom w:val="single" w:sz="2" w:space="0" w:color="BFBFBF"/>
            </w:tcBorders>
          </w:tcPr>
          <w:p>
            <w:pPr>
              <w:pStyle w:val="normal11"/>
              <w:keepNext w:val="true"/>
              <w:keepLines/>
              <w:spacing w:lineRule="auto" w:line="264" w:before="40" w:after="40"/>
              <w:ind w:hanging="0"/>
              <w:jc w:val="start"/>
              <w:rPr/>
            </w:pPr>
            <w:r>
              <w:rPr>
                <w:sz w:val="17"/>
                <w:szCs w:val="17"/>
              </w:rPr>
              <w:t>DAT-USUARIO, DAT-SESION</w:t>
            </w:r>
          </w:p>
        </w:tc>
        <w:tc>
          <w:tcPr>
            <w:tcW w:w="1411" w:type="dxa"/>
            <w:tcBorders>
              <w:bottom w:val="single" w:sz="2" w:space="0" w:color="BFBFBF"/>
            </w:tcBorders>
          </w:tcPr>
          <w:p>
            <w:pPr>
              <w:pStyle w:val="normal11"/>
              <w:keepNext w:val="true"/>
              <w:keepLines/>
              <w:spacing w:lineRule="auto" w:line="264" w:before="40" w:after="40"/>
              <w:ind w:hanging="0"/>
              <w:jc w:val="start"/>
              <w:rPr/>
            </w:pPr>
            <w:r>
              <w:rPr>
                <w:sz w:val="17"/>
                <w:szCs w:val="17"/>
              </w:rPr>
              <w:t>API-AUTH-*</w:t>
            </w:r>
          </w:p>
        </w:tc>
        <w:tc>
          <w:tcPr>
            <w:tcW w:w="766" w:type="dxa"/>
            <w:tcBorders>
              <w:bottom w:val="single" w:sz="2" w:space="0" w:color="BFBFBF"/>
            </w:tcBorders>
          </w:tcPr>
          <w:p>
            <w:pPr>
              <w:pStyle w:val="normal11"/>
              <w:keepNext w:val="true"/>
              <w:keepLines/>
              <w:spacing w:lineRule="auto" w:line="264" w:before="40" w:after="40"/>
              <w:ind w:hanging="0"/>
              <w:jc w:val="start"/>
              <w:rPr/>
            </w:pPr>
            <w:r>
              <w:rPr>
                <w:sz w:val="17"/>
                <w:szCs w:val="17"/>
              </w:rPr>
              <w:t>ADR-003</w:t>
            </w:r>
          </w:p>
        </w:tc>
        <w:tc>
          <w:tcPr>
            <w:tcW w:w="1176" w:type="dxa"/>
            <w:tcBorders>
              <w:bottom w:val="single" w:sz="2" w:space="0" w:color="BFBFBF"/>
            </w:tcBorders>
          </w:tcPr>
          <w:p>
            <w:pPr>
              <w:pStyle w:val="normal11"/>
              <w:keepNext w:val="true"/>
              <w:keepLines/>
              <w:spacing w:lineRule="auto" w:line="264" w:before="40" w:after="40"/>
              <w:ind w:hanging="0"/>
              <w:jc w:val="start"/>
              <w:rPr/>
            </w:pPr>
            <w:r>
              <w:rPr>
                <w:sz w:val="17"/>
                <w:szCs w:val="17"/>
              </w:rPr>
              <w:t>CP-001 a 003, CP-016</w:t>
            </w:r>
          </w:p>
        </w:tc>
        <w:tc>
          <w:tcPr>
            <w:tcW w:w="941" w:type="dxa"/>
            <w:tcBorders>
              <w:bottom w:val="single" w:sz="2" w:space="0" w:color="BFBFBF"/>
            </w:tcBorders>
          </w:tcPr>
          <w:p>
            <w:pPr>
              <w:pStyle w:val="normal11"/>
              <w:keepNext w:val="true"/>
              <w:keepLines/>
              <w:spacing w:lineRule="auto" w:line="264" w:before="40" w:after="40"/>
              <w:ind w:hanging="0"/>
              <w:jc w:val="start"/>
              <w:rPr/>
            </w:pPr>
            <w:r>
              <w:rPr>
                <w:sz w:val="17"/>
                <w:szCs w:val="17"/>
              </w:rPr>
              <w:t>SEQ-001</w:t>
            </w:r>
          </w:p>
        </w:tc>
        <w:tc>
          <w:tcPr>
            <w:tcW w:w="829" w:type="dxa"/>
            <w:tcBorders>
              <w:bottom w:val="single" w:sz="2" w:space="0" w:color="BFBFBF"/>
            </w:tcBorders>
          </w:tcPr>
          <w:p>
            <w:pPr>
              <w:pStyle w:val="normal11"/>
              <w:keepNext w:val="true"/>
              <w:keepLines/>
              <w:spacing w:lineRule="auto" w:line="264" w:before="40" w:after="40"/>
              <w:ind w:hanging="0"/>
              <w:jc w:val="start"/>
              <w:rPr/>
            </w:pPr>
            <w:r>
              <w:rPr>
                <w:sz w:val="17"/>
                <w:szCs w:val="17"/>
              </w:rPr>
              <w:t>Diseñado</w:t>
            </w:r>
          </w:p>
        </w:tc>
      </w:tr>
      <w:tr>
        <w:trPr>
          <w:cantSplit/>
        </w:trPr>
        <w:tc>
          <w:tcPr>
            <w:tcW w:w="1766"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RF-001, RF-024, RF-025, RF-029</w:t>
            </w:r>
          </w:p>
        </w:tc>
        <w:tc>
          <w:tcPr>
            <w:tcW w:w="1058" w:type="dxa"/>
            <w:tcBorders>
              <w:bottom w:val="single" w:sz="2" w:space="0" w:color="BFBFBF"/>
            </w:tcBorders>
          </w:tcPr>
          <w:p>
            <w:pPr>
              <w:pStyle w:val="normal11"/>
              <w:keepNext w:val="true"/>
              <w:keepLines/>
              <w:spacing w:lineRule="auto" w:line="264" w:before="40" w:after="40"/>
              <w:ind w:hanging="0"/>
              <w:jc w:val="start"/>
              <w:rPr/>
            </w:pPr>
            <w:r>
              <w:rPr>
                <w:sz w:val="17"/>
                <w:szCs w:val="17"/>
              </w:rPr>
              <w:t>CMP-ADM</w:t>
            </w:r>
          </w:p>
        </w:tc>
        <w:tc>
          <w:tcPr>
            <w:tcW w:w="1413" w:type="dxa"/>
            <w:tcBorders>
              <w:bottom w:val="single" w:sz="2" w:space="0" w:color="BFBFBF"/>
            </w:tcBorders>
          </w:tcPr>
          <w:p>
            <w:pPr>
              <w:pStyle w:val="normal11"/>
              <w:keepNext w:val="true"/>
              <w:keepLines/>
              <w:spacing w:lineRule="auto" w:line="264" w:before="40" w:after="40"/>
              <w:ind w:hanging="0"/>
              <w:jc w:val="start"/>
              <w:rPr/>
            </w:pPr>
            <w:r>
              <w:rPr>
                <w:sz w:val="17"/>
                <w:szCs w:val="17"/>
              </w:rPr>
              <w:t>DAT-USUARIO, DAT-TENANT, DAT-CATALOGOS</w:t>
            </w:r>
          </w:p>
        </w:tc>
        <w:tc>
          <w:tcPr>
            <w:tcW w:w="1411" w:type="dxa"/>
            <w:tcBorders>
              <w:bottom w:val="single" w:sz="2" w:space="0" w:color="BFBFBF"/>
            </w:tcBorders>
          </w:tcPr>
          <w:p>
            <w:pPr>
              <w:pStyle w:val="normal11"/>
              <w:keepNext w:val="true"/>
              <w:keepLines/>
              <w:spacing w:lineRule="auto" w:line="264" w:before="40" w:after="40"/>
              <w:ind w:hanging="0"/>
              <w:jc w:val="start"/>
              <w:rPr/>
            </w:pPr>
            <w:r>
              <w:rPr>
                <w:sz w:val="17"/>
                <w:szCs w:val="17"/>
              </w:rPr>
              <w:t xml:space="preserve">API-USR, API-TEN, API-CAT, API-SERV-*</w:t>
            </w:r>
          </w:p>
        </w:tc>
        <w:tc>
          <w:tcPr>
            <w:tcW w:w="766" w:type="dxa"/>
            <w:tcBorders>
              <w:bottom w:val="single" w:sz="2" w:space="0" w:color="BFBFBF"/>
            </w:tcBorders>
          </w:tcPr>
          <w:p>
            <w:pPr>
              <w:pStyle w:val="normal11"/>
              <w:keepNext w:val="true"/>
              <w:keepLines/>
              <w:spacing w:lineRule="auto" w:line="264" w:before="40" w:after="40"/>
              <w:ind w:hanging="0"/>
              <w:jc w:val="start"/>
              <w:rPr/>
            </w:pPr>
            <w:r>
              <w:rPr>
                <w:sz w:val="17"/>
                <w:szCs w:val="17"/>
              </w:rPr>
              <w:t>ADR-004</w:t>
            </w:r>
          </w:p>
        </w:tc>
        <w:tc>
          <w:tcPr>
            <w:tcW w:w="1176" w:type="dxa"/>
            <w:tcBorders>
              <w:bottom w:val="single" w:sz="2" w:space="0" w:color="BFBFBF"/>
            </w:tcBorders>
          </w:tcPr>
          <w:p>
            <w:pPr>
              <w:pStyle w:val="normal11"/>
              <w:keepNext w:val="true"/>
              <w:keepLines/>
              <w:spacing w:lineRule="auto" w:line="264" w:before="40" w:after="40"/>
              <w:ind w:hanging="0"/>
              <w:jc w:val="start"/>
              <w:rPr/>
            </w:pPr>
            <w:r>
              <w:rPr>
                <w:sz w:val="17"/>
                <w:szCs w:val="17"/>
              </w:rPr>
              <w:t>CP-015, CP-028, CP-029</w:t>
            </w:r>
          </w:p>
        </w:tc>
        <w:tc>
          <w:tcPr>
            <w:tcW w:w="941" w:type="dxa"/>
            <w:tcBorders>
              <w:bottom w:val="single" w:sz="2" w:space="0" w:color="BFBFBF"/>
            </w:tcBorders>
          </w:tcPr>
          <w:p>
            <w:pPr>
              <w:pStyle w:val="normal11"/>
              <w:keepNext w:val="true"/>
              <w:keepLines/>
              <w:spacing w:lineRule="auto" w:line="264" w:before="40" w:after="40"/>
              <w:ind w:hanging="0"/>
              <w:jc w:val="start"/>
              <w:rPr/>
            </w:pPr>
            <w:r>
              <w:rPr>
                <w:sz w:val="17"/>
                <w:szCs w:val="17"/>
              </w:rPr>
              <w:t>—</w:t>
            </w:r>
          </w:p>
        </w:tc>
        <w:tc>
          <w:tcPr>
            <w:tcW w:w="829" w:type="dxa"/>
            <w:tcBorders>
              <w:bottom w:val="single" w:sz="2" w:space="0" w:color="BFBFBF"/>
            </w:tcBorders>
          </w:tcPr>
          <w:p>
            <w:pPr>
              <w:pStyle w:val="normal11"/>
              <w:keepNext w:val="true"/>
              <w:keepLines/>
              <w:spacing w:lineRule="auto" w:line="264" w:before="40" w:after="40"/>
              <w:ind w:hanging="0"/>
              <w:jc w:val="start"/>
              <w:rPr/>
            </w:pPr>
            <w:r>
              <w:rPr>
                <w:sz w:val="17"/>
                <w:szCs w:val="17"/>
              </w:rPr>
              <w:t>Diseñado</w:t>
            </w:r>
          </w:p>
        </w:tc>
      </w:tr>
      <w:tr>
        <w:trPr>
          <w:cantSplit/>
        </w:trPr>
        <w:tc>
          <w:tcPr>
            <w:tcW w:w="1766" w:type="dxa"/>
            <w:tcBorders>
              <w:bottom w:val="single" w:sz="2" w:space="0" w:color="BFBFBF"/>
            </w:tcBorders>
          </w:tcPr>
          <w:p>
            <w:pPr>
              <w:pStyle w:val="normal11"/>
              <w:keepLines/>
              <w:spacing w:lineRule="auto" w:line="264" w:before="40" w:after="40"/>
              <w:ind w:hanging="0"/>
              <w:jc w:val="start"/>
              <w:rPr/>
            </w:pPr>
            <w:r>
              <w:rPr>
                <w:sz w:val="17"/>
                <w:szCs w:val="17"/>
              </w:rPr>
              <w:t>RF-003, RF-014 a RF-016 / DRV-007</w:t>
            </w:r>
          </w:p>
        </w:tc>
        <w:tc>
          <w:tcPr>
            <w:tcW w:w="1058" w:type="dxa"/>
            <w:tcBorders>
              <w:bottom w:val="single" w:sz="2" w:space="0" w:color="BFBFBF"/>
            </w:tcBorders>
          </w:tcPr>
          <w:p>
            <w:pPr>
              <w:pStyle w:val="normal11"/>
              <w:keepLines/>
              <w:spacing w:lineRule="auto" w:line="264" w:before="40" w:after="40"/>
              <w:ind w:hanging="0"/>
              <w:jc w:val="start"/>
              <w:rPr/>
            </w:pPr>
            <w:r>
              <w:rPr>
                <w:sz w:val="17"/>
                <w:szCs w:val="17"/>
              </w:rPr>
              <w:t>CMP-INV</w:t>
            </w:r>
          </w:p>
        </w:tc>
        <w:tc>
          <w:tcPr>
            <w:tcW w:w="1413" w:type="dxa"/>
            <w:tcBorders>
              <w:bottom w:val="single" w:sz="2" w:space="0" w:color="BFBFBF"/>
            </w:tcBorders>
          </w:tcPr>
          <w:p>
            <w:pPr>
              <w:pStyle w:val="normal11"/>
              <w:keepLines/>
              <w:spacing w:lineRule="auto" w:line="264" w:before="40" w:after="40"/>
              <w:ind w:hanging="0"/>
              <w:jc w:val="start"/>
              <w:rPr/>
            </w:pPr>
            <w:r>
              <w:rPr>
                <w:sz w:val="17"/>
                <w:szCs w:val="17"/>
              </w:rPr>
              <w:t>DAT-EQUIPO, DAT-DOCUMENTO</w:t>
            </w:r>
          </w:p>
        </w:tc>
        <w:tc>
          <w:tcPr>
            <w:tcW w:w="1411" w:type="dxa"/>
            <w:tcBorders>
              <w:bottom w:val="single" w:sz="2" w:space="0" w:color="BFBFBF"/>
            </w:tcBorders>
          </w:tcPr>
          <w:p>
            <w:pPr>
              <w:pStyle w:val="normal11"/>
              <w:keepLines/>
              <w:spacing w:lineRule="auto" w:line="264" w:before="40" w:after="40"/>
              <w:ind w:hanging="0"/>
              <w:jc w:val="start"/>
              <w:rPr/>
            </w:pPr>
            <w:r>
              <w:rPr>
                <w:sz w:val="17"/>
                <w:szCs w:val="17"/>
              </w:rPr>
              <w:t>API-EQ-*</w:t>
            </w:r>
          </w:p>
        </w:tc>
        <w:tc>
          <w:tcPr>
            <w:tcW w:w="766" w:type="dxa"/>
            <w:tcBorders>
              <w:bottom w:val="single" w:sz="2" w:space="0" w:color="BFBFBF"/>
            </w:tcBorders>
          </w:tcPr>
          <w:p>
            <w:pPr>
              <w:pStyle w:val="normal11"/>
              <w:keepLines/>
              <w:spacing w:lineRule="auto" w:line="264" w:before="40" w:after="40"/>
              <w:ind w:hanging="0"/>
              <w:jc w:val="start"/>
              <w:rPr/>
            </w:pPr>
            <w:r>
              <w:rPr>
                <w:sz w:val="17"/>
                <w:szCs w:val="17"/>
              </w:rPr>
              <w:t>ADR-001</w:t>
            </w:r>
          </w:p>
        </w:tc>
        <w:tc>
          <w:tcPr>
            <w:tcW w:w="1176" w:type="dxa"/>
            <w:tcBorders>
              <w:bottom w:val="single" w:sz="2" w:space="0" w:color="BFBFBF"/>
            </w:tcBorders>
          </w:tcPr>
          <w:p>
            <w:pPr>
              <w:pStyle w:val="normal11"/>
              <w:keepLines/>
              <w:spacing w:lineRule="auto" w:line="264" w:before="40" w:after="40"/>
              <w:ind w:hanging="0"/>
              <w:jc w:val="start"/>
              <w:rPr/>
            </w:pPr>
            <w:r>
              <w:rPr>
                <w:sz w:val="17"/>
                <w:szCs w:val="17"/>
              </w:rPr>
              <w:t>CP-004, 005, 018 a 020</w:t>
            </w:r>
          </w:p>
        </w:tc>
        <w:tc>
          <w:tcPr>
            <w:tcW w:w="941" w:type="dxa"/>
            <w:tcBorders>
              <w:bottom w:val="single" w:sz="2" w:space="0" w:color="BFBFBF"/>
            </w:tcBorders>
          </w:tcPr>
          <w:p>
            <w:pPr>
              <w:pStyle w:val="normal11"/>
              <w:keepLines/>
              <w:spacing w:lineRule="auto" w:line="264" w:before="40" w:after="40"/>
              <w:ind w:hanging="0"/>
              <w:jc w:val="start"/>
              <w:rPr/>
            </w:pPr>
            <w:r>
              <w:rPr>
                <w:sz w:val="17"/>
                <w:szCs w:val="17"/>
              </w:rPr>
              <w:t>IDX-001/002</w:t>
            </w:r>
          </w:p>
        </w:tc>
        <w:tc>
          <w:tcPr>
            <w:tcW w:w="829"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1766" w:type="dxa"/>
            <w:tcBorders>
              <w:bottom w:val="single" w:sz="2" w:space="0" w:color="BFBFBF"/>
            </w:tcBorders>
          </w:tcPr>
          <w:p>
            <w:pPr>
              <w:pStyle w:val="normal11"/>
              <w:keepLines/>
              <w:spacing w:lineRule="auto" w:line="264" w:before="40" w:after="40"/>
              <w:ind w:hanging="0"/>
              <w:jc w:val="start"/>
              <w:rPr/>
            </w:pPr>
            <w:r>
              <w:rPr>
                <w:sz w:val="17"/>
                <w:szCs w:val="17"/>
              </w:rPr>
              <w:t>RF-004, RF-017, RF-018</w:t>
            </w:r>
          </w:p>
        </w:tc>
        <w:tc>
          <w:tcPr>
            <w:tcW w:w="1058" w:type="dxa"/>
            <w:tcBorders>
              <w:bottom w:val="single" w:sz="2" w:space="0" w:color="BFBFBF"/>
            </w:tcBorders>
          </w:tcPr>
          <w:p>
            <w:pPr>
              <w:pStyle w:val="normal11"/>
              <w:keepLines/>
              <w:spacing w:lineRule="auto" w:line="264" w:before="40" w:after="40"/>
              <w:ind w:hanging="0"/>
              <w:jc w:val="start"/>
              <w:rPr/>
            </w:pPr>
            <w:r>
              <w:rPr>
                <w:sz w:val="17"/>
                <w:szCs w:val="17"/>
              </w:rPr>
              <w:t>CMP-TIQ</w:t>
            </w:r>
          </w:p>
        </w:tc>
        <w:tc>
          <w:tcPr>
            <w:tcW w:w="1413" w:type="dxa"/>
            <w:tcBorders>
              <w:bottom w:val="single" w:sz="2" w:space="0" w:color="BFBFBF"/>
            </w:tcBorders>
          </w:tcPr>
          <w:p>
            <w:pPr>
              <w:pStyle w:val="normal11"/>
              <w:keepLines/>
              <w:spacing w:lineRule="auto" w:line="264" w:before="40" w:after="40"/>
              <w:ind w:hanging="0"/>
              <w:jc w:val="start"/>
              <w:rPr/>
            </w:pPr>
            <w:r>
              <w:rPr>
                <w:sz w:val="17"/>
                <w:szCs w:val="17"/>
              </w:rPr>
              <w:t>DAT-TIQUETE</w:t>
            </w:r>
          </w:p>
        </w:tc>
        <w:tc>
          <w:tcPr>
            <w:tcW w:w="1411" w:type="dxa"/>
            <w:tcBorders>
              <w:bottom w:val="single" w:sz="2" w:space="0" w:color="BFBFBF"/>
            </w:tcBorders>
          </w:tcPr>
          <w:p>
            <w:pPr>
              <w:pStyle w:val="normal11"/>
              <w:keepLines/>
              <w:spacing w:lineRule="auto" w:line="264" w:before="40" w:after="40"/>
              <w:ind w:hanging="0"/>
              <w:jc w:val="start"/>
              <w:rPr/>
            </w:pPr>
            <w:r>
              <w:rPr>
                <w:sz w:val="17"/>
                <w:szCs w:val="17"/>
              </w:rPr>
              <w:t>API-TIQ</w:t>
            </w:r>
          </w:p>
        </w:tc>
        <w:tc>
          <w:tcPr>
            <w:tcW w:w="766"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176" w:type="dxa"/>
            <w:tcBorders>
              <w:bottom w:val="single" w:sz="2" w:space="0" w:color="BFBFBF"/>
            </w:tcBorders>
          </w:tcPr>
          <w:p>
            <w:pPr>
              <w:pStyle w:val="normal11"/>
              <w:keepLines/>
              <w:spacing w:lineRule="auto" w:line="264" w:before="40" w:after="40"/>
              <w:ind w:hanging="0"/>
              <w:jc w:val="start"/>
              <w:rPr/>
            </w:pPr>
            <w:r>
              <w:rPr>
                <w:sz w:val="17"/>
                <w:szCs w:val="17"/>
              </w:rPr>
              <w:t>CP-006, CP-021, CP-022</w:t>
            </w:r>
          </w:p>
        </w:tc>
        <w:tc>
          <w:tcPr>
            <w:tcW w:w="941" w:type="dxa"/>
            <w:tcBorders>
              <w:bottom w:val="single" w:sz="2" w:space="0" w:color="BFBFBF"/>
            </w:tcBorders>
          </w:tcPr>
          <w:p>
            <w:pPr>
              <w:pStyle w:val="normal11"/>
              <w:keepLines/>
              <w:spacing w:lineRule="auto" w:line="264" w:before="40" w:after="40"/>
              <w:ind w:hanging="0"/>
              <w:jc w:val="start"/>
              <w:rPr/>
            </w:pPr>
            <w:r>
              <w:rPr>
                <w:sz w:val="17"/>
                <w:szCs w:val="17"/>
              </w:rPr>
              <w:t>SEQ-002</w:t>
            </w:r>
          </w:p>
        </w:tc>
        <w:tc>
          <w:tcPr>
            <w:tcW w:w="829"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1766" w:type="dxa"/>
            <w:tcBorders>
              <w:bottom w:val="single" w:sz="2" w:space="0" w:color="BFBFBF"/>
            </w:tcBorders>
          </w:tcPr>
          <w:p>
            <w:pPr>
              <w:pStyle w:val="normal11"/>
              <w:keepLines/>
              <w:spacing w:lineRule="auto" w:line="264" w:before="40" w:after="40"/>
              <w:ind w:hanging="0"/>
              <w:jc w:val="start"/>
              <w:rPr/>
            </w:pPr>
            <w:r>
              <w:rPr>
                <w:sz w:val="17"/>
                <w:szCs w:val="17"/>
              </w:rPr>
              <w:t>RF-007, RF-019 a RF-021 / DRV-005</w:t>
            </w:r>
          </w:p>
        </w:tc>
        <w:tc>
          <w:tcPr>
            <w:tcW w:w="1058" w:type="dxa"/>
            <w:tcBorders>
              <w:bottom w:val="single" w:sz="2" w:space="0" w:color="BFBFBF"/>
            </w:tcBorders>
          </w:tcPr>
          <w:p>
            <w:pPr>
              <w:pStyle w:val="normal11"/>
              <w:keepLines/>
              <w:spacing w:lineRule="auto" w:line="264" w:before="40" w:after="40"/>
              <w:ind w:hanging="0"/>
              <w:jc w:val="start"/>
              <w:rPr/>
            </w:pPr>
            <w:r>
              <w:rPr>
                <w:sz w:val="17"/>
                <w:szCs w:val="17"/>
              </w:rPr>
              <w:t>CMP-OT</w:t>
            </w:r>
          </w:p>
        </w:tc>
        <w:tc>
          <w:tcPr>
            <w:tcW w:w="1413" w:type="dxa"/>
            <w:tcBorders>
              <w:bottom w:val="single" w:sz="2" w:space="0" w:color="BFBFBF"/>
            </w:tcBorders>
          </w:tcPr>
          <w:p>
            <w:pPr>
              <w:pStyle w:val="normal11"/>
              <w:keepLines/>
              <w:spacing w:lineRule="auto" w:line="264" w:before="40" w:after="40"/>
              <w:ind w:hanging="0"/>
              <w:jc w:val="start"/>
              <w:rPr/>
            </w:pPr>
            <w:r>
              <w:rPr>
                <w:sz w:val="17"/>
                <w:szCs w:val="17"/>
              </w:rPr>
              <w:t>DAT-ORDEN, DAT-PLAN</w:t>
            </w:r>
          </w:p>
        </w:tc>
        <w:tc>
          <w:tcPr>
            <w:tcW w:w="1411" w:type="dxa"/>
            <w:tcBorders>
              <w:bottom w:val="single" w:sz="2" w:space="0" w:color="BFBFBF"/>
            </w:tcBorders>
          </w:tcPr>
          <w:p>
            <w:pPr>
              <w:pStyle w:val="normal11"/>
              <w:keepLines/>
              <w:spacing w:lineRule="auto" w:line="264" w:before="40" w:after="40"/>
              <w:ind w:hanging="0"/>
              <w:jc w:val="start"/>
              <w:rPr/>
            </w:pPr>
            <w:r>
              <w:rPr>
                <w:sz w:val="17"/>
                <w:szCs w:val="17"/>
              </w:rPr>
              <w:t>API-OT-*, API-PLAN, API-ALERTAS</w:t>
            </w:r>
          </w:p>
        </w:tc>
        <w:tc>
          <w:tcPr>
            <w:tcW w:w="766" w:type="dxa"/>
            <w:tcBorders>
              <w:bottom w:val="single" w:sz="2" w:space="0" w:color="BFBFBF"/>
            </w:tcBorders>
          </w:tcPr>
          <w:p>
            <w:pPr>
              <w:pStyle w:val="normal11"/>
              <w:keepLines/>
              <w:spacing w:lineRule="auto" w:line="264" w:before="40" w:after="40"/>
              <w:ind w:hanging="0"/>
              <w:jc w:val="start"/>
              <w:rPr/>
            </w:pPr>
            <w:r>
              <w:rPr>
                <w:sz w:val="17"/>
                <w:szCs w:val="17"/>
              </w:rPr>
              <w:t>ADR-008</w:t>
            </w:r>
          </w:p>
        </w:tc>
        <w:tc>
          <w:tcPr>
            <w:tcW w:w="1176" w:type="dxa"/>
            <w:tcBorders>
              <w:bottom w:val="single" w:sz="2" w:space="0" w:color="BFBFBF"/>
            </w:tcBorders>
          </w:tcPr>
          <w:p>
            <w:pPr>
              <w:pStyle w:val="normal11"/>
              <w:keepLines/>
              <w:spacing w:lineRule="auto" w:line="264" w:before="40" w:after="40"/>
              <w:ind w:hanging="0"/>
              <w:jc w:val="start"/>
              <w:rPr/>
            </w:pPr>
            <w:r>
              <w:rPr>
                <w:sz w:val="17"/>
                <w:szCs w:val="17"/>
              </w:rPr>
              <w:t>CP-007, 023 a 025</w:t>
            </w:r>
          </w:p>
        </w:tc>
        <w:tc>
          <w:tcPr>
            <w:tcW w:w="941" w:type="dxa"/>
            <w:tcBorders>
              <w:bottom w:val="single" w:sz="2" w:space="0" w:color="BFBFBF"/>
            </w:tcBorders>
          </w:tcPr>
          <w:p>
            <w:pPr>
              <w:pStyle w:val="normal11"/>
              <w:keepLines/>
              <w:spacing w:lineRule="auto" w:line="264" w:before="40" w:after="40"/>
              <w:ind w:hanging="0"/>
              <w:jc w:val="start"/>
              <w:rPr/>
            </w:pPr>
            <w:r>
              <w:rPr>
                <w:sz w:val="17"/>
                <w:szCs w:val="17"/>
              </w:rPr>
              <w:t>SEQ-003, SEQ-004</w:t>
            </w:r>
          </w:p>
        </w:tc>
        <w:tc>
          <w:tcPr>
            <w:tcW w:w="829"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1766" w:type="dxa"/>
            <w:tcBorders>
              <w:bottom w:val="single" w:sz="2" w:space="0" w:color="BFBFBF"/>
            </w:tcBorders>
          </w:tcPr>
          <w:p>
            <w:pPr>
              <w:pStyle w:val="normal11"/>
              <w:keepLines/>
              <w:spacing w:lineRule="auto" w:line="264" w:before="40" w:after="40"/>
              <w:ind w:hanging="0"/>
              <w:jc w:val="start"/>
              <w:rPr/>
            </w:pPr>
            <w:r>
              <w:rPr>
                <w:sz w:val="17"/>
                <w:szCs w:val="17"/>
              </w:rPr>
              <w:t>RF-005, RF-006 / DRV-004</w:t>
            </w:r>
          </w:p>
        </w:tc>
        <w:tc>
          <w:tcPr>
            <w:tcW w:w="1058" w:type="dxa"/>
            <w:tcBorders>
              <w:bottom w:val="single" w:sz="2" w:space="0" w:color="BFBFBF"/>
            </w:tcBorders>
          </w:tcPr>
          <w:p>
            <w:pPr>
              <w:pStyle w:val="normal11"/>
              <w:keepLines/>
              <w:spacing w:lineRule="auto" w:line="264" w:before="40" w:after="40"/>
              <w:ind w:hanging="0"/>
              <w:jc w:val="start"/>
              <w:rPr/>
            </w:pPr>
            <w:r>
              <w:rPr>
                <w:sz w:val="17"/>
                <w:szCs w:val="17"/>
              </w:rPr>
              <w:t>CMP-INT</w:t>
            </w:r>
          </w:p>
        </w:tc>
        <w:tc>
          <w:tcPr>
            <w:tcW w:w="1413" w:type="dxa"/>
            <w:tcBorders>
              <w:bottom w:val="single" w:sz="2" w:space="0" w:color="BFBFBF"/>
            </w:tcBorders>
          </w:tcPr>
          <w:p>
            <w:pPr>
              <w:pStyle w:val="normal11"/>
              <w:keepLines/>
              <w:spacing w:lineRule="auto" w:line="264" w:before="40" w:after="40"/>
              <w:ind w:hanging="0"/>
              <w:jc w:val="start"/>
              <w:rPr/>
            </w:pPr>
            <w:r>
              <w:rPr>
                <w:sz w:val="17"/>
                <w:szCs w:val="17"/>
              </w:rPr>
              <w:t>DAT-INTERVENCION, DAT-CONFIG-CAMPOS</w:t>
            </w:r>
          </w:p>
        </w:tc>
        <w:tc>
          <w:tcPr>
            <w:tcW w:w="1411" w:type="dxa"/>
            <w:tcBorders>
              <w:bottom w:val="single" w:sz="2" w:space="0" w:color="BFBFBF"/>
            </w:tcBorders>
          </w:tcPr>
          <w:p>
            <w:pPr>
              <w:pStyle w:val="normal11"/>
              <w:keepLines/>
              <w:spacing w:lineRule="auto" w:line="264" w:before="40" w:after="40"/>
              <w:ind w:hanging="0"/>
              <w:jc w:val="start"/>
              <w:rPr/>
            </w:pPr>
            <w:r>
              <w:rPr>
                <w:sz w:val="17"/>
                <w:szCs w:val="17"/>
              </w:rPr>
              <w:t>API-INT, API-CFG</w:t>
            </w:r>
          </w:p>
        </w:tc>
        <w:tc>
          <w:tcPr>
            <w:tcW w:w="766" w:type="dxa"/>
            <w:tcBorders>
              <w:bottom w:val="single" w:sz="2" w:space="0" w:color="BFBFBF"/>
            </w:tcBorders>
          </w:tcPr>
          <w:p>
            <w:pPr>
              <w:pStyle w:val="normal11"/>
              <w:keepLines/>
              <w:spacing w:lineRule="auto" w:line="264" w:before="40" w:after="40"/>
              <w:ind w:hanging="0"/>
              <w:jc w:val="start"/>
              <w:rPr/>
            </w:pPr>
            <w:r>
              <w:rPr>
                <w:sz w:val="17"/>
                <w:szCs w:val="17"/>
              </w:rPr>
              <w:t>ADR-002</w:t>
            </w:r>
          </w:p>
        </w:tc>
        <w:tc>
          <w:tcPr>
            <w:tcW w:w="1176" w:type="dxa"/>
            <w:tcBorders>
              <w:bottom w:val="single" w:sz="2" w:space="0" w:color="BFBFBF"/>
            </w:tcBorders>
          </w:tcPr>
          <w:p>
            <w:pPr>
              <w:pStyle w:val="normal11"/>
              <w:keepLines/>
              <w:spacing w:lineRule="auto" w:line="264" w:before="40" w:after="40"/>
              <w:ind w:hanging="0"/>
              <w:jc w:val="start"/>
              <w:rPr/>
            </w:pPr>
            <w:r>
              <w:rPr>
                <w:sz w:val="17"/>
                <w:szCs w:val="17"/>
              </w:rPr>
              <w:t>CP-008 a 010</w:t>
            </w:r>
          </w:p>
        </w:tc>
        <w:tc>
          <w:tcPr>
            <w:tcW w:w="941" w:type="dxa"/>
            <w:tcBorders>
              <w:bottom w:val="single" w:sz="2" w:space="0" w:color="BFBFBF"/>
            </w:tcBorders>
          </w:tcPr>
          <w:p>
            <w:pPr>
              <w:pStyle w:val="normal11"/>
              <w:keepLines/>
              <w:spacing w:lineRule="auto" w:line="264" w:before="40" w:after="40"/>
              <w:ind w:hanging="0"/>
              <w:jc w:val="start"/>
              <w:rPr/>
            </w:pPr>
            <w:r>
              <w:rPr>
                <w:sz w:val="17"/>
                <w:szCs w:val="17"/>
              </w:rPr>
              <w:t>Script 02</w:t>
            </w:r>
          </w:p>
        </w:tc>
        <w:tc>
          <w:tcPr>
            <w:tcW w:w="829"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1766" w:type="dxa"/>
            <w:tcBorders>
              <w:bottom w:val="single" w:sz="2" w:space="0" w:color="BFBFBF"/>
            </w:tcBorders>
          </w:tcPr>
          <w:p>
            <w:pPr>
              <w:pStyle w:val="normal11"/>
              <w:keepLines/>
              <w:spacing w:lineRule="auto" w:line="264" w:before="40" w:after="40"/>
              <w:ind w:hanging="0"/>
              <w:jc w:val="start"/>
              <w:rPr/>
            </w:pPr>
            <w:r>
              <w:rPr>
                <w:sz w:val="17"/>
                <w:szCs w:val="17"/>
              </w:rPr>
              <w:t>RF-022, RN-007</w:t>
            </w:r>
          </w:p>
        </w:tc>
        <w:tc>
          <w:tcPr>
            <w:tcW w:w="1058" w:type="dxa"/>
            <w:tcBorders>
              <w:bottom w:val="single" w:sz="2" w:space="0" w:color="BFBFBF"/>
            </w:tcBorders>
          </w:tcPr>
          <w:p>
            <w:pPr>
              <w:pStyle w:val="normal11"/>
              <w:keepLines/>
              <w:spacing w:lineRule="auto" w:line="264" w:before="40" w:after="40"/>
              <w:ind w:hanging="0"/>
              <w:jc w:val="start"/>
              <w:rPr/>
            </w:pPr>
            <w:r>
              <w:rPr>
                <w:sz w:val="17"/>
                <w:szCs w:val="17"/>
              </w:rPr>
              <w:t>CMP-CAL</w:t>
            </w:r>
          </w:p>
        </w:tc>
        <w:tc>
          <w:tcPr>
            <w:tcW w:w="1413" w:type="dxa"/>
            <w:tcBorders>
              <w:bottom w:val="single" w:sz="2" w:space="0" w:color="BFBFBF"/>
            </w:tcBorders>
          </w:tcPr>
          <w:p>
            <w:pPr>
              <w:pStyle w:val="normal11"/>
              <w:keepLines/>
              <w:spacing w:lineRule="auto" w:line="264" w:before="40" w:after="40"/>
              <w:ind w:hanging="0"/>
              <w:jc w:val="start"/>
              <w:rPr/>
            </w:pPr>
            <w:r>
              <w:rPr>
                <w:sz w:val="17"/>
                <w:szCs w:val="17"/>
              </w:rPr>
              <w:t>DAT-CALIBRACION</w:t>
            </w:r>
          </w:p>
        </w:tc>
        <w:tc>
          <w:tcPr>
            <w:tcW w:w="1411" w:type="dxa"/>
            <w:tcBorders>
              <w:bottom w:val="single" w:sz="2" w:space="0" w:color="BFBFBF"/>
            </w:tcBorders>
          </w:tcPr>
          <w:p>
            <w:pPr>
              <w:pStyle w:val="normal11"/>
              <w:keepLines/>
              <w:spacing w:lineRule="auto" w:line="264" w:before="40" w:after="40"/>
              <w:ind w:hanging="0"/>
              <w:jc w:val="start"/>
              <w:rPr/>
            </w:pPr>
            <w:r>
              <w:rPr>
                <w:sz w:val="17"/>
                <w:szCs w:val="17"/>
              </w:rPr>
              <w:t>API-CAL</w:t>
            </w:r>
          </w:p>
        </w:tc>
        <w:tc>
          <w:tcPr>
            <w:tcW w:w="766"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1176" w:type="dxa"/>
            <w:tcBorders>
              <w:bottom w:val="single" w:sz="2" w:space="0" w:color="BFBFBF"/>
            </w:tcBorders>
          </w:tcPr>
          <w:p>
            <w:pPr>
              <w:pStyle w:val="normal11"/>
              <w:keepLines/>
              <w:spacing w:lineRule="auto" w:line="264" w:before="40" w:after="40"/>
              <w:ind w:hanging="0"/>
              <w:jc w:val="start"/>
              <w:rPr/>
            </w:pPr>
            <w:r>
              <w:rPr>
                <w:sz w:val="17"/>
                <w:szCs w:val="17"/>
              </w:rPr>
              <w:t>CP-026</w:t>
            </w:r>
          </w:p>
        </w:tc>
        <w:tc>
          <w:tcPr>
            <w:tcW w:w="941"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829"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1766" w:type="dxa"/>
            <w:tcBorders>
              <w:bottom w:val="single" w:sz="2" w:space="0" w:color="BFBFBF"/>
            </w:tcBorders>
          </w:tcPr>
          <w:p>
            <w:pPr>
              <w:pStyle w:val="normal11"/>
              <w:keepLines/>
              <w:spacing w:lineRule="auto" w:line="264" w:before="40" w:after="40"/>
              <w:ind w:hanging="0"/>
              <w:jc w:val="start"/>
              <w:rPr/>
            </w:pPr>
            <w:r>
              <w:rPr>
                <w:sz w:val="17"/>
                <w:szCs w:val="17"/>
              </w:rPr>
              <w:t>RF-008, RF-026, RF-027 / DRV-008</w:t>
            </w:r>
          </w:p>
        </w:tc>
        <w:tc>
          <w:tcPr>
            <w:tcW w:w="1058" w:type="dxa"/>
            <w:tcBorders>
              <w:bottom w:val="single" w:sz="2" w:space="0" w:color="BFBFBF"/>
            </w:tcBorders>
          </w:tcPr>
          <w:p>
            <w:pPr>
              <w:pStyle w:val="normal11"/>
              <w:keepLines/>
              <w:spacing w:lineRule="auto" w:line="264" w:before="40" w:after="40"/>
              <w:ind w:hanging="0"/>
              <w:jc w:val="start"/>
              <w:rPr/>
            </w:pPr>
            <w:r>
              <w:rPr>
                <w:sz w:val="17"/>
                <w:szCs w:val="17"/>
              </w:rPr>
              <w:t>CMP-REP</w:t>
            </w:r>
          </w:p>
        </w:tc>
        <w:tc>
          <w:tcPr>
            <w:tcW w:w="1413" w:type="dxa"/>
            <w:tcBorders>
              <w:bottom w:val="single" w:sz="2" w:space="0" w:color="BFBFBF"/>
            </w:tcBorders>
          </w:tcPr>
          <w:p>
            <w:pPr>
              <w:pStyle w:val="normal11"/>
              <w:keepLines/>
              <w:spacing w:lineRule="auto" w:line="264" w:before="40" w:after="40"/>
              <w:ind w:hanging="0"/>
              <w:jc w:val="start"/>
              <w:rPr/>
            </w:pPr>
            <w:r>
              <w:rPr>
                <w:sz w:val="17"/>
                <w:szCs w:val="17"/>
              </w:rPr>
              <w:t>Vistas v_*</w:t>
            </w:r>
          </w:p>
        </w:tc>
        <w:tc>
          <w:tcPr>
            <w:tcW w:w="1411" w:type="dxa"/>
            <w:tcBorders>
              <w:bottom w:val="single" w:sz="2" w:space="0" w:color="BFBFBF"/>
            </w:tcBorders>
          </w:tcPr>
          <w:p>
            <w:pPr>
              <w:pStyle w:val="normal11"/>
              <w:keepLines/>
              <w:spacing w:lineRule="auto" w:line="264" w:before="40" w:after="40"/>
              <w:ind w:hanging="0"/>
              <w:jc w:val="start"/>
              <w:rPr/>
            </w:pPr>
            <w:r>
              <w:rPr>
                <w:sz w:val="17"/>
                <w:szCs w:val="17"/>
              </w:rPr>
              <w:t>API-REP, API-KPI</w:t>
            </w:r>
          </w:p>
        </w:tc>
        <w:tc>
          <w:tcPr>
            <w:tcW w:w="766" w:type="dxa"/>
            <w:tcBorders>
              <w:bottom w:val="single" w:sz="2" w:space="0" w:color="BFBFBF"/>
            </w:tcBorders>
          </w:tcPr>
          <w:p>
            <w:pPr>
              <w:pStyle w:val="normal11"/>
              <w:keepLines/>
              <w:spacing w:lineRule="auto" w:line="264" w:before="40" w:after="40"/>
              <w:ind w:hanging="0"/>
              <w:jc w:val="start"/>
              <w:rPr/>
            </w:pPr>
            <w:r>
              <w:rPr>
                <w:sz w:val="17"/>
                <w:szCs w:val="17"/>
              </w:rPr>
              <w:t>ADR-009</w:t>
            </w:r>
          </w:p>
        </w:tc>
        <w:tc>
          <w:tcPr>
            <w:tcW w:w="1176" w:type="dxa"/>
            <w:tcBorders>
              <w:bottom w:val="single" w:sz="2" w:space="0" w:color="BFBFBF"/>
            </w:tcBorders>
          </w:tcPr>
          <w:p>
            <w:pPr>
              <w:pStyle w:val="normal11"/>
              <w:keepLines/>
              <w:spacing w:lineRule="auto" w:line="264" w:before="40" w:after="40"/>
              <w:ind w:hanging="0"/>
              <w:jc w:val="start"/>
              <w:rPr/>
            </w:pPr>
            <w:r>
              <w:rPr>
                <w:sz w:val="17"/>
                <w:szCs w:val="17"/>
              </w:rPr>
              <w:t>CP-013, 030, 031</w:t>
            </w:r>
          </w:p>
        </w:tc>
        <w:tc>
          <w:tcPr>
            <w:tcW w:w="941"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829"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1766" w:type="dxa"/>
            <w:tcBorders>
              <w:bottom w:val="single" w:sz="2" w:space="0" w:color="BFBFBF"/>
            </w:tcBorders>
          </w:tcPr>
          <w:p>
            <w:pPr>
              <w:pStyle w:val="normal11"/>
              <w:keepLines/>
              <w:spacing w:lineRule="auto" w:line="264" w:before="40" w:after="40"/>
              <w:ind w:hanging="0"/>
              <w:jc w:val="start"/>
              <w:rPr/>
            </w:pPr>
            <w:r>
              <w:rPr>
                <w:sz w:val="17"/>
                <w:szCs w:val="17"/>
              </w:rPr>
              <w:t>RF-009, RF-010, RF-028 / DRV-014</w:t>
            </w:r>
          </w:p>
        </w:tc>
        <w:tc>
          <w:tcPr>
            <w:tcW w:w="1058" w:type="dxa"/>
            <w:tcBorders>
              <w:bottom w:val="single" w:sz="2" w:space="0" w:color="BFBFBF"/>
            </w:tcBorders>
          </w:tcPr>
          <w:p>
            <w:pPr>
              <w:pStyle w:val="normal11"/>
              <w:keepLines/>
              <w:spacing w:lineRule="auto" w:line="264" w:before="40" w:after="40"/>
              <w:ind w:hanging="0"/>
              <w:jc w:val="start"/>
              <w:rPr/>
            </w:pPr>
            <w:r>
              <w:rPr>
                <w:sz w:val="17"/>
                <w:szCs w:val="17"/>
              </w:rPr>
              <w:t>CMP-ANA</w:t>
            </w:r>
          </w:p>
        </w:tc>
        <w:tc>
          <w:tcPr>
            <w:tcW w:w="1413" w:type="dxa"/>
            <w:tcBorders>
              <w:bottom w:val="single" w:sz="2" w:space="0" w:color="BFBFBF"/>
            </w:tcBorders>
          </w:tcPr>
          <w:p>
            <w:pPr>
              <w:pStyle w:val="normal11"/>
              <w:keepLines/>
              <w:spacing w:lineRule="auto" w:line="264" w:before="40" w:after="40"/>
              <w:ind w:hanging="0"/>
              <w:jc w:val="start"/>
              <w:rPr/>
            </w:pPr>
            <w:r>
              <w:rPr>
                <w:sz w:val="17"/>
                <w:szCs w:val="17"/>
              </w:rPr>
              <w:t>DAT-INTERVENCION</w:t>
            </w:r>
          </w:p>
        </w:tc>
        <w:tc>
          <w:tcPr>
            <w:tcW w:w="1411" w:type="dxa"/>
            <w:tcBorders>
              <w:bottom w:val="single" w:sz="2" w:space="0" w:color="BFBFBF"/>
            </w:tcBorders>
          </w:tcPr>
          <w:p>
            <w:pPr>
              <w:pStyle w:val="normal11"/>
              <w:keepLines/>
              <w:spacing w:lineRule="auto" w:line="264" w:before="40" w:after="40"/>
              <w:ind w:hanging="0"/>
              <w:jc w:val="start"/>
              <w:rPr/>
            </w:pPr>
            <w:r>
              <w:rPr>
                <w:sz w:val="17"/>
                <w:szCs w:val="17"/>
              </w:rPr>
              <w:t>INT-002, API-ANA</w:t>
            </w:r>
          </w:p>
        </w:tc>
        <w:tc>
          <w:tcPr>
            <w:tcW w:w="766" w:type="dxa"/>
            <w:tcBorders>
              <w:bottom w:val="single" w:sz="2" w:space="0" w:color="BFBFBF"/>
            </w:tcBorders>
          </w:tcPr>
          <w:p>
            <w:pPr>
              <w:pStyle w:val="normal11"/>
              <w:keepLines/>
              <w:spacing w:lineRule="auto" w:line="264" w:before="40" w:after="40"/>
              <w:ind w:hanging="0"/>
              <w:jc w:val="start"/>
              <w:rPr/>
            </w:pPr>
            <w:r>
              <w:rPr>
                <w:sz w:val="17"/>
                <w:szCs w:val="17"/>
              </w:rPr>
              <w:t>ADR-006</w:t>
            </w:r>
          </w:p>
        </w:tc>
        <w:tc>
          <w:tcPr>
            <w:tcW w:w="1176" w:type="dxa"/>
            <w:tcBorders>
              <w:bottom w:val="single" w:sz="2" w:space="0" w:color="BFBFBF"/>
            </w:tcBorders>
          </w:tcPr>
          <w:p>
            <w:pPr>
              <w:pStyle w:val="normal11"/>
              <w:keepLines/>
              <w:spacing w:lineRule="auto" w:line="264" w:before="40" w:after="40"/>
              <w:ind w:hanging="0"/>
              <w:jc w:val="start"/>
              <w:rPr/>
            </w:pPr>
            <w:r>
              <w:rPr>
                <w:sz w:val="17"/>
                <w:szCs w:val="17"/>
              </w:rPr>
              <w:t>CP-011, CP-012</w:t>
            </w:r>
          </w:p>
        </w:tc>
        <w:tc>
          <w:tcPr>
            <w:tcW w:w="941"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829" w:type="dxa"/>
            <w:tcBorders>
              <w:bottom w:val="single" w:sz="2" w:space="0" w:color="BFBFBF"/>
            </w:tcBorders>
          </w:tcPr>
          <w:p>
            <w:pPr>
              <w:pStyle w:val="normal11"/>
              <w:keepLines/>
              <w:spacing w:lineRule="auto" w:line="264" w:before="40" w:after="40"/>
              <w:ind w:hanging="0"/>
              <w:jc w:val="start"/>
              <w:rPr/>
            </w:pPr>
            <w:r>
              <w:rPr>
                <w:sz w:val="17"/>
                <w:szCs w:val="17"/>
              </w:rPr>
              <w:t>Propuesto</w:t>
            </w:r>
          </w:p>
        </w:tc>
      </w:tr>
      <w:tr>
        <w:trPr>
          <w:cantSplit/>
        </w:trPr>
        <w:tc>
          <w:tcPr>
            <w:tcW w:w="1766" w:type="dxa"/>
            <w:tcBorders>
              <w:bottom w:val="single" w:sz="2" w:space="0" w:color="BFBFBF"/>
            </w:tcBorders>
          </w:tcPr>
          <w:p>
            <w:pPr>
              <w:pStyle w:val="normal11"/>
              <w:keepLines/>
              <w:spacing w:lineRule="auto" w:line="264" w:before="40" w:after="40"/>
              <w:ind w:hanging="0"/>
              <w:jc w:val="start"/>
              <w:rPr/>
            </w:pPr>
            <w:r>
              <w:rPr>
                <w:sz w:val="17"/>
                <w:szCs w:val="17"/>
              </w:rPr>
              <w:t>RF-013, RNF-015 / DRV-006</w:t>
            </w:r>
          </w:p>
        </w:tc>
        <w:tc>
          <w:tcPr>
            <w:tcW w:w="1058" w:type="dxa"/>
            <w:tcBorders>
              <w:bottom w:val="single" w:sz="2" w:space="0" w:color="BFBFBF"/>
            </w:tcBorders>
          </w:tcPr>
          <w:p>
            <w:pPr>
              <w:pStyle w:val="normal11"/>
              <w:keepLines/>
              <w:spacing w:lineRule="auto" w:line="264" w:before="40" w:after="40"/>
              <w:ind w:hanging="0"/>
              <w:jc w:val="start"/>
              <w:rPr/>
            </w:pPr>
            <w:r>
              <w:rPr>
                <w:sz w:val="17"/>
                <w:szCs w:val="17"/>
              </w:rPr>
              <w:t>CMP-AUD</w:t>
            </w:r>
          </w:p>
        </w:tc>
        <w:tc>
          <w:tcPr>
            <w:tcW w:w="1413" w:type="dxa"/>
            <w:tcBorders>
              <w:bottom w:val="single" w:sz="2" w:space="0" w:color="BFBFBF"/>
            </w:tcBorders>
          </w:tcPr>
          <w:p>
            <w:pPr>
              <w:pStyle w:val="normal11"/>
              <w:keepLines/>
              <w:spacing w:lineRule="auto" w:line="264" w:before="40" w:after="40"/>
              <w:ind w:hanging="0"/>
              <w:jc w:val="start"/>
              <w:rPr/>
            </w:pPr>
            <w:r>
              <w:rPr>
                <w:sz w:val="17"/>
                <w:szCs w:val="17"/>
              </w:rPr>
              <w:t>DAT-BITACORA</w:t>
            </w:r>
          </w:p>
        </w:tc>
        <w:tc>
          <w:tcPr>
            <w:tcW w:w="1411" w:type="dxa"/>
            <w:tcBorders>
              <w:bottom w:val="single" w:sz="2" w:space="0" w:color="BFBFBF"/>
            </w:tcBorders>
          </w:tcPr>
          <w:p>
            <w:pPr>
              <w:pStyle w:val="normal11"/>
              <w:keepLines/>
              <w:spacing w:lineRule="auto" w:line="264" w:before="40" w:after="40"/>
              <w:ind w:hanging="0"/>
              <w:jc w:val="start"/>
              <w:rPr/>
            </w:pPr>
            <w:r>
              <w:rPr>
                <w:sz w:val="17"/>
                <w:szCs w:val="17"/>
              </w:rPr>
              <w:t>API-AUD</w:t>
            </w:r>
          </w:p>
        </w:tc>
        <w:tc>
          <w:tcPr>
            <w:tcW w:w="766" w:type="dxa"/>
            <w:tcBorders>
              <w:bottom w:val="single" w:sz="2" w:space="0" w:color="BFBFBF"/>
            </w:tcBorders>
          </w:tcPr>
          <w:p>
            <w:pPr>
              <w:pStyle w:val="normal11"/>
              <w:keepLines/>
              <w:spacing w:lineRule="auto" w:line="264" w:before="40" w:after="40"/>
              <w:ind w:hanging="0"/>
              <w:jc w:val="start"/>
              <w:rPr/>
            </w:pPr>
            <w:r>
              <w:rPr>
                <w:sz w:val="17"/>
                <w:szCs w:val="17"/>
              </w:rPr>
              <w:t>ADR-002</w:t>
            </w:r>
          </w:p>
        </w:tc>
        <w:tc>
          <w:tcPr>
            <w:tcW w:w="1176" w:type="dxa"/>
            <w:tcBorders>
              <w:bottom w:val="single" w:sz="2" w:space="0" w:color="BFBFBF"/>
            </w:tcBorders>
          </w:tcPr>
          <w:p>
            <w:pPr>
              <w:pStyle w:val="normal11"/>
              <w:keepLines/>
              <w:spacing w:lineRule="auto" w:line="264" w:before="40" w:after="40"/>
              <w:ind w:hanging="0"/>
              <w:jc w:val="start"/>
              <w:rPr/>
            </w:pPr>
            <w:r>
              <w:rPr>
                <w:sz w:val="17"/>
                <w:szCs w:val="17"/>
              </w:rPr>
              <w:t>CP-014</w:t>
            </w:r>
          </w:p>
        </w:tc>
        <w:tc>
          <w:tcPr>
            <w:tcW w:w="941" w:type="dxa"/>
            <w:tcBorders>
              <w:bottom w:val="single" w:sz="2" w:space="0" w:color="BFBFBF"/>
            </w:tcBorders>
          </w:tcPr>
          <w:p>
            <w:pPr>
              <w:pStyle w:val="normal11"/>
              <w:keepLines/>
              <w:spacing w:lineRule="auto" w:line="264" w:before="40" w:after="40"/>
              <w:ind w:hanging="0"/>
              <w:jc w:val="start"/>
              <w:rPr/>
            </w:pPr>
            <w:r>
              <w:rPr>
                <w:sz w:val="17"/>
                <w:szCs w:val="17"/>
              </w:rPr>
              <w:t>—</w:t>
            </w:r>
          </w:p>
        </w:tc>
        <w:tc>
          <w:tcPr>
            <w:tcW w:w="829"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1766" w:type="dxa"/>
            <w:tcBorders>
              <w:bottom w:val="single" w:sz="2" w:space="0" w:color="BFBFBF"/>
            </w:tcBorders>
          </w:tcPr>
          <w:p>
            <w:pPr>
              <w:pStyle w:val="normal11"/>
              <w:keepLines/>
              <w:spacing w:lineRule="auto" w:line="264" w:before="40" w:after="40"/>
              <w:ind w:hanging="0"/>
              <w:jc w:val="start"/>
              <w:rPr/>
            </w:pPr>
            <w:r>
              <w:rPr>
                <w:sz w:val="17"/>
                <w:szCs w:val="17"/>
              </w:rPr>
              <w:t>RNF-003, RNF-005 / DRV-001, DRV-002</w:t>
            </w:r>
          </w:p>
        </w:tc>
        <w:tc>
          <w:tcPr>
            <w:tcW w:w="1058" w:type="dxa"/>
            <w:tcBorders>
              <w:bottom w:val="single" w:sz="2" w:space="0" w:color="BFBFBF"/>
            </w:tcBorders>
          </w:tcPr>
          <w:p>
            <w:pPr>
              <w:pStyle w:val="normal11"/>
              <w:keepLines/>
              <w:spacing w:lineRule="auto" w:line="264" w:before="40" w:after="40"/>
              <w:ind w:hanging="0"/>
              <w:jc w:val="start"/>
              <w:rPr/>
            </w:pPr>
            <w:r>
              <w:rPr>
                <w:sz w:val="17"/>
                <w:szCs w:val="17"/>
              </w:rPr>
              <w:t>CMP-PSQL, CMP-MONGO</w:t>
            </w:r>
          </w:p>
        </w:tc>
        <w:tc>
          <w:tcPr>
            <w:tcW w:w="1413" w:type="dxa"/>
            <w:tcBorders>
              <w:bottom w:val="single" w:sz="2" w:space="0" w:color="BFBFBF"/>
            </w:tcBorders>
          </w:tcPr>
          <w:p>
            <w:pPr>
              <w:pStyle w:val="normal11"/>
              <w:keepLines/>
              <w:spacing w:lineRule="auto" w:line="264" w:before="40" w:after="40"/>
              <w:ind w:hanging="0"/>
              <w:jc w:val="start"/>
              <w:rPr/>
            </w:pPr>
            <w:r>
              <w:rPr>
                <w:sz w:val="17"/>
                <w:szCs w:val="17"/>
              </w:rPr>
              <w:t>Todas</w:t>
            </w:r>
          </w:p>
        </w:tc>
        <w:tc>
          <w:tcPr>
            <w:tcW w:w="1411" w:type="dxa"/>
            <w:tcBorders>
              <w:bottom w:val="single" w:sz="2" w:space="0" w:color="BFBFBF"/>
            </w:tcBorders>
          </w:tcPr>
          <w:p>
            <w:pPr>
              <w:pStyle w:val="normal11"/>
              <w:keepLines/>
              <w:spacing w:lineRule="auto" w:line="264" w:before="40" w:after="40"/>
              <w:ind w:hanging="0"/>
              <w:jc w:val="start"/>
              <w:rPr/>
            </w:pPr>
            <w:r>
              <w:rPr>
                <w:sz w:val="17"/>
                <w:szCs w:val="17"/>
              </w:rPr>
              <w:t>Todas</w:t>
            </w:r>
          </w:p>
        </w:tc>
        <w:tc>
          <w:tcPr>
            <w:tcW w:w="766" w:type="dxa"/>
            <w:tcBorders>
              <w:bottom w:val="single" w:sz="2" w:space="0" w:color="BFBFBF"/>
            </w:tcBorders>
          </w:tcPr>
          <w:p>
            <w:pPr>
              <w:pStyle w:val="normal11"/>
              <w:keepLines/>
              <w:spacing w:lineRule="auto" w:line="264" w:before="40" w:after="40"/>
              <w:ind w:hanging="0"/>
              <w:jc w:val="start"/>
              <w:rPr/>
            </w:pPr>
            <w:r>
              <w:rPr>
                <w:sz w:val="17"/>
                <w:szCs w:val="17"/>
              </w:rPr>
              <w:t>ADR-004</w:t>
            </w:r>
          </w:p>
        </w:tc>
        <w:tc>
          <w:tcPr>
            <w:tcW w:w="1176" w:type="dxa"/>
            <w:tcBorders>
              <w:bottom w:val="single" w:sz="2" w:space="0" w:color="BFBFBF"/>
            </w:tcBorders>
          </w:tcPr>
          <w:p>
            <w:pPr>
              <w:pStyle w:val="normal11"/>
              <w:keepLines/>
              <w:spacing w:lineRule="auto" w:line="264" w:before="40" w:after="40"/>
              <w:ind w:hanging="0"/>
              <w:jc w:val="start"/>
              <w:rPr/>
            </w:pPr>
            <w:r>
              <w:rPr>
                <w:sz w:val="17"/>
                <w:szCs w:val="17"/>
              </w:rPr>
              <w:t>Pruebas cruzadas</w:t>
            </w:r>
          </w:p>
        </w:tc>
        <w:tc>
          <w:tcPr>
            <w:tcW w:w="941" w:type="dxa"/>
            <w:tcBorders>
              <w:bottom w:val="single" w:sz="2" w:space="0" w:color="BFBFBF"/>
            </w:tcBorders>
          </w:tcPr>
          <w:p>
            <w:pPr>
              <w:pStyle w:val="normal11"/>
              <w:keepLines/>
              <w:spacing w:lineRule="auto" w:line="264" w:before="40" w:after="40"/>
              <w:ind w:hanging="0"/>
              <w:jc w:val="start"/>
              <w:rPr/>
            </w:pPr>
            <w:r>
              <w:rPr>
                <w:sz w:val="17"/>
                <w:szCs w:val="17"/>
              </w:rPr>
              <w:t>RT-001</w:t>
            </w:r>
          </w:p>
        </w:tc>
        <w:tc>
          <w:tcPr>
            <w:tcW w:w="829" w:type="dxa"/>
            <w:tcBorders>
              <w:bottom w:val="single" w:sz="2" w:space="0" w:color="BFBFBF"/>
            </w:tcBorders>
          </w:tcPr>
          <w:p>
            <w:pPr>
              <w:pStyle w:val="normal11"/>
              <w:keepLines/>
              <w:spacing w:lineRule="auto" w:line="264" w:before="40" w:after="40"/>
              <w:ind w:hanging="0"/>
              <w:jc w:val="start"/>
              <w:rPr/>
            </w:pPr>
            <w:r>
              <w:rPr>
                <w:sz w:val="17"/>
                <w:szCs w:val="17"/>
              </w:rPr>
              <w:t>Diseñado</w:t>
            </w:r>
          </w:p>
        </w:tc>
      </w:tr>
      <w:tr>
        <w:trPr>
          <w:cantSplit/>
        </w:trPr>
        <w:tc>
          <w:tcPr>
            <w:tcW w:w="1766" w:type="dxa"/>
            <w:tcBorders>
              <w:bottom w:val="single" w:sz="12" w:space="0" w:color="000000"/>
            </w:tcBorders>
          </w:tcPr>
          <w:p>
            <w:pPr>
              <w:pStyle w:val="normal11"/>
              <w:keepLines/>
              <w:spacing w:lineRule="auto" w:line="264" w:before="40" w:after="40"/>
              <w:ind w:hanging="0"/>
              <w:jc w:val="start"/>
              <w:rPr/>
            </w:pPr>
            <w:r>
              <w:rPr>
                <w:sz w:val="17"/>
                <w:szCs w:val="17"/>
              </w:rPr>
              <w:t>RNF-011 / DRV-009</w:t>
            </w:r>
          </w:p>
        </w:tc>
        <w:tc>
          <w:tcPr>
            <w:tcW w:w="1058" w:type="dxa"/>
            <w:tcBorders>
              <w:bottom w:val="single" w:sz="12" w:space="0" w:color="000000"/>
            </w:tcBorders>
          </w:tcPr>
          <w:p>
            <w:pPr>
              <w:pStyle w:val="normal11"/>
              <w:keepLines/>
              <w:spacing w:lineRule="auto" w:line="264" w:before="40" w:after="40"/>
              <w:ind w:hanging="0"/>
              <w:jc w:val="start"/>
              <w:rPr/>
            </w:pPr>
            <w:r>
              <w:rPr>
                <w:sz w:val="17"/>
                <w:szCs w:val="17"/>
              </w:rPr>
              <w:t>CMP-DESK</w:t>
            </w:r>
          </w:p>
        </w:tc>
        <w:tc>
          <w:tcPr>
            <w:tcW w:w="1413"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1411"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766" w:type="dxa"/>
            <w:tcBorders>
              <w:bottom w:val="single" w:sz="12" w:space="0" w:color="000000"/>
            </w:tcBorders>
          </w:tcPr>
          <w:p>
            <w:pPr>
              <w:pStyle w:val="normal11"/>
              <w:keepLines/>
              <w:spacing w:lineRule="auto" w:line="264" w:before="40" w:after="40"/>
              <w:ind w:hanging="0"/>
              <w:jc w:val="start"/>
              <w:rPr/>
            </w:pPr>
            <w:r>
              <w:rPr>
                <w:sz w:val="17"/>
                <w:szCs w:val="17"/>
              </w:rPr>
              <w:t>ADR-007</w:t>
            </w:r>
          </w:p>
        </w:tc>
        <w:tc>
          <w:tcPr>
            <w:tcW w:w="1176" w:type="dxa"/>
            <w:tcBorders>
              <w:bottom w:val="single" w:sz="12" w:space="0" w:color="000000"/>
            </w:tcBorders>
          </w:tcPr>
          <w:p>
            <w:pPr>
              <w:pStyle w:val="normal11"/>
              <w:keepLines/>
              <w:spacing w:lineRule="auto" w:line="264" w:before="40" w:after="40"/>
              <w:ind w:hanging="0"/>
              <w:jc w:val="start"/>
              <w:rPr/>
            </w:pPr>
            <w:r>
              <w:rPr>
                <w:sz w:val="17"/>
                <w:szCs w:val="17"/>
              </w:rPr>
              <w:t>Instalación limpia</w:t>
            </w:r>
          </w:p>
        </w:tc>
        <w:tc>
          <w:tcPr>
            <w:tcW w:w="941"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829" w:type="dxa"/>
            <w:tcBorders>
              <w:bottom w:val="single" w:sz="12" w:space="0" w:color="000000"/>
            </w:tcBorders>
          </w:tcPr>
          <w:p>
            <w:pPr>
              <w:pStyle w:val="normal11"/>
              <w:keepLines/>
              <w:spacing w:lineRule="auto" w:line="264" w:before="40" w:after="40"/>
              <w:ind w:hanging="0"/>
              <w:jc w:val="start"/>
              <w:rPr/>
            </w:pPr>
            <w:r>
              <w:rPr>
                <w:sz w:val="17"/>
                <w:szCs w:val="17"/>
              </w:rPr>
              <w:t>Propuesto</w:t>
            </w:r>
          </w:p>
        </w:tc>
      </w:tr>
    </w:tbl>
    <w:p>
      <w:pPr>
        <w:pStyle w:val="normal11"/>
        <w:spacing w:lineRule="auto" w:line="480" w:before="80" w:after="240"/>
        <w:ind w:hanging="0"/>
        <w:jc w:val="both"/>
        <w:rPr/>
      </w:pPr>
      <w:r>
        <w:rPr>
          <w:i/>
          <w:iCs/>
          <w:sz w:val="19"/>
          <w:szCs w:val="19"/>
        </w:rPr>
        <w:t xml:space="preserve">Nota. </w:t>
      </w:r>
      <w:r>
        <w:rPr>
          <w:sz w:val="19"/>
          <w:szCs w:val="19"/>
        </w:rPr>
        <w:t>Los CP corresponden a la Tabla 8 del DOC-04-BAC.</w:t>
      </w:r>
    </w:p>
    <w:p>
      <w:pPr>
        <w:pStyle w:val="normal11"/>
        <w:keepNext w:val="true"/>
        <w:numPr>
          <w:ilvl w:val="0"/>
          <w:numId w:val="0"/>
        </w:numPr>
        <w:spacing w:lineRule="auto" w:line="480" w:before="280" w:after="120"/>
        <w:ind w:hanging="0"/>
        <w:jc w:val="both"/>
        <w:outlineLvl w:val="1"/>
        <w:rPr/>
      </w:pPr>
      <w:r>
        <w:rPr>
          <w:b/>
          <w:bCs/>
          <w:sz w:val="24"/>
          <w:szCs w:val="24"/>
        </w:rPr>
        <w:t>16.2 Criterios de Aprobación Técnica</w:t>
      </w:r>
    </w:p>
    <w:p>
      <w:pPr>
        <w:pStyle w:val="normal11"/>
        <w:keepNext w:val="true"/>
        <w:spacing w:lineRule="auto" w:line="480" w:before="240" w:after="0"/>
        <w:ind w:hanging="0"/>
        <w:jc w:val="both"/>
        <w:rPr/>
      </w:pPr>
      <w:r>
        <w:rPr>
          <w:b/>
          <w:bCs/>
          <w:sz w:val="22"/>
          <w:szCs w:val="22"/>
        </w:rPr>
        <w:t>Tabla 54</w:t>
      </w:r>
    </w:p>
    <w:p>
      <w:pPr>
        <w:pStyle w:val="normal11"/>
        <w:keepNext w:val="true"/>
        <w:spacing w:lineRule="auto" w:line="480" w:before="0" w:after="120"/>
        <w:ind w:hanging="0"/>
        <w:jc w:val="both"/>
        <w:rPr/>
      </w:pPr>
      <w:r>
        <w:rPr>
          <w:i/>
          <w:iCs/>
          <w:sz w:val="22"/>
          <w:szCs w:val="22"/>
        </w:rPr>
        <w:t>Criterios de Aprobación Técnica</w:t>
      </w:r>
    </w:p>
    <w:tbl>
      <w:tblPr>
        <w:tblW w:w="9360" w:type="dxa"/>
        <w:jc w:val="center"/>
        <w:tblInd w:w="0" w:type="dxa"/>
        <w:tblLayout w:type="fixed"/>
        <w:tblCellMar>
          <w:top w:w="0" w:type="dxa"/>
          <w:start w:w="80" w:type="dxa"/>
          <w:bottom w:w="0" w:type="dxa"/>
          <w:end w:w="80" w:type="dxa"/>
        </w:tblCellMar>
        <w:tblLook w:val="0400"/>
      </w:tblPr>
      <w:tblGrid>
        <w:gridCol w:w="719"/>
        <w:gridCol w:w="4321"/>
        <w:gridCol w:w="1151"/>
        <w:gridCol w:w="3169"/>
      </w:tblGrid>
      <w:tr>
        <w:trPr>
          <w:tblHeader w:val="true"/>
          <w:cantSplit/>
        </w:trPr>
        <w:tc>
          <w:tcPr>
            <w:tcW w:w="71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N.°</w:t>
            </w:r>
          </w:p>
        </w:tc>
        <w:tc>
          <w:tcPr>
            <w:tcW w:w="432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Criterio</w:t>
            </w:r>
          </w:p>
        </w:tc>
        <w:tc>
          <w:tcPr>
            <w:tcW w:w="115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Cumple</w:t>
            </w:r>
          </w:p>
        </w:tc>
        <w:tc>
          <w:tcPr>
            <w:tcW w:w="316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Evidencia / observación</w:t>
            </w:r>
          </w:p>
        </w:tc>
      </w:tr>
      <w:tr>
        <w:trPr>
          <w:cantSplit/>
        </w:trPr>
        <w:tc>
          <w:tcPr>
            <w:tcW w:w="719" w:type="dxa"/>
            <w:tcBorders>
              <w:bottom w:val="single" w:sz="2" w:space="0" w:color="BFBFBF"/>
            </w:tcBorders>
          </w:tcPr>
          <w:p>
            <w:pPr>
              <w:pStyle w:val="normal11"/>
              <w:keepNext w:val="true"/>
              <w:keepLines/>
              <w:spacing w:lineRule="auto" w:line="264" w:before="40" w:after="40"/>
              <w:ind w:hanging="0"/>
              <w:jc w:val="start"/>
              <w:rPr/>
            </w:pPr>
            <w:r>
              <w:rPr>
                <w:sz w:val="19"/>
                <w:szCs w:val="19"/>
              </w:rPr>
              <w:t>1</w:t>
            </w:r>
          </w:p>
        </w:tc>
        <w:tc>
          <w:tcPr>
            <w:tcW w:w="4321" w:type="dxa"/>
            <w:tcBorders>
              <w:bottom w:val="single" w:sz="2" w:space="0" w:color="BFBFBF"/>
            </w:tcBorders>
          </w:tcPr>
          <w:p>
            <w:pPr>
              <w:pStyle w:val="normal11"/>
              <w:keepNext w:val="true"/>
              <w:keepLines/>
              <w:spacing w:lineRule="auto" w:line="264" w:before="40" w:after="40"/>
              <w:ind w:hanging="0"/>
              <w:jc w:val="start"/>
              <w:rPr/>
            </w:pPr>
            <w:r>
              <w:rPr>
                <w:sz w:val="19"/>
                <w:szCs w:val="19"/>
              </w:rPr>
              <w:t>Los drivers arquitectónicos están identificados y priorizados.</w:t>
            </w:r>
          </w:p>
        </w:tc>
        <w:tc>
          <w:tcPr>
            <w:tcW w:w="1151" w:type="dxa"/>
            <w:tcBorders>
              <w:bottom w:val="single" w:sz="2" w:space="0" w:color="BFBFBF"/>
            </w:tcBorders>
          </w:tcPr>
          <w:p>
            <w:pPr>
              <w:pStyle w:val="normal11"/>
              <w:keepNext w:val="true"/>
              <w:keepLines/>
              <w:spacing w:lineRule="auto" w:line="264" w:before="40" w:after="40"/>
              <w:ind w:hanging="0"/>
              <w:jc w:val="start"/>
              <w:rPr/>
            </w:pPr>
            <w:r>
              <w:rPr>
                <w:sz w:val="19"/>
                <w:szCs w:val="19"/>
              </w:rPr>
              <w:t>Sí</w:t>
            </w:r>
          </w:p>
        </w:tc>
        <w:tc>
          <w:tcPr>
            <w:tcW w:w="3169" w:type="dxa"/>
            <w:tcBorders>
              <w:bottom w:val="single" w:sz="2" w:space="0" w:color="BFBFBF"/>
            </w:tcBorders>
          </w:tcPr>
          <w:p>
            <w:pPr>
              <w:pStyle w:val="normal11"/>
              <w:keepNext w:val="true"/>
              <w:keepLines/>
              <w:spacing w:lineRule="auto" w:line="264" w:before="40" w:after="40"/>
              <w:ind w:hanging="0"/>
              <w:jc w:val="start"/>
              <w:rPr/>
            </w:pPr>
            <w:r>
              <w:rPr>
                <w:sz w:val="19"/>
                <w:szCs w:val="19"/>
              </w:rPr>
              <w:t>Sección 3.</w:t>
            </w:r>
          </w:p>
        </w:tc>
      </w:tr>
      <w:tr>
        <w:trPr>
          <w:cantSplit/>
        </w:trPr>
        <w:tc>
          <w:tcPr>
            <w:tcW w:w="719" w:type="dxa"/>
            <w:tcBorders>
              <w:bottom w:val="single" w:sz="2" w:space="0" w:color="BFBFBF"/>
            </w:tcBorders>
          </w:tcPr>
          <w:p>
            <w:pPr>
              <w:pStyle w:val="normal11"/>
              <w:keepNext w:val="true"/>
              <w:keepLines/>
              <w:spacing w:lineRule="auto" w:line="264" w:before="40" w:after="40"/>
              <w:ind w:hanging="0"/>
              <w:jc w:val="start"/>
              <w:rPr/>
            </w:pPr>
            <w:r>
              <w:rPr>
                <w:sz w:val="19"/>
                <w:szCs w:val="19"/>
              </w:rPr>
              <w:t>2</w:t>
            </w:r>
          </w:p>
        </w:tc>
        <w:tc>
          <w:tcPr>
            <w:tcW w:w="4321" w:type="dxa"/>
            <w:tcBorders>
              <w:bottom w:val="single" w:sz="2" w:space="0" w:color="BFBFBF"/>
            </w:tcBorders>
          </w:tcPr>
          <w:p>
            <w:pPr>
              <w:pStyle w:val="normal11"/>
              <w:keepNext w:val="true"/>
              <w:keepLines/>
              <w:spacing w:lineRule="auto" w:line="264" w:before="40" w:after="40"/>
              <w:ind w:hanging="0"/>
              <w:jc w:val="start"/>
              <w:rPr/>
            </w:pPr>
            <w:r>
              <w:rPr>
                <w:sz w:val="19"/>
                <w:szCs w:val="19"/>
              </w:rPr>
              <w:t>La alternativa seleccionada está justificada.</w:t>
            </w:r>
          </w:p>
        </w:tc>
        <w:tc>
          <w:tcPr>
            <w:tcW w:w="1151" w:type="dxa"/>
            <w:tcBorders>
              <w:bottom w:val="single" w:sz="2" w:space="0" w:color="BFBFBF"/>
            </w:tcBorders>
          </w:tcPr>
          <w:p>
            <w:pPr>
              <w:pStyle w:val="normal11"/>
              <w:keepNext w:val="true"/>
              <w:keepLines/>
              <w:spacing w:lineRule="auto" w:line="264" w:before="40" w:after="40"/>
              <w:ind w:hanging="0"/>
              <w:jc w:val="start"/>
              <w:rPr/>
            </w:pPr>
            <w:r>
              <w:rPr>
                <w:sz w:val="19"/>
                <w:szCs w:val="19"/>
              </w:rPr>
              <w:t>Sí</w:t>
            </w:r>
          </w:p>
        </w:tc>
        <w:tc>
          <w:tcPr>
            <w:tcW w:w="3169" w:type="dxa"/>
            <w:tcBorders>
              <w:bottom w:val="single" w:sz="2" w:space="0" w:color="BFBFBF"/>
            </w:tcBorders>
          </w:tcPr>
          <w:p>
            <w:pPr>
              <w:pStyle w:val="normal11"/>
              <w:keepNext w:val="true"/>
              <w:keepLines/>
              <w:spacing w:lineRule="auto" w:line="264" w:before="40" w:after="40"/>
              <w:ind w:hanging="0"/>
              <w:jc w:val="start"/>
              <w:rPr/>
            </w:pPr>
            <w:r>
              <w:rPr>
                <w:sz w:val="19"/>
                <w:szCs w:val="19"/>
              </w:rPr>
              <w:t>Sección 5 y ADR-001.</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9"/>
                <w:szCs w:val="19"/>
              </w:rPr>
              <w:t>3</w:t>
            </w:r>
          </w:p>
        </w:tc>
        <w:tc>
          <w:tcPr>
            <w:tcW w:w="4321" w:type="dxa"/>
            <w:tcBorders>
              <w:bottom w:val="single" w:sz="2" w:space="0" w:color="BFBFBF"/>
            </w:tcBorders>
          </w:tcPr>
          <w:p>
            <w:pPr>
              <w:pStyle w:val="normal11"/>
              <w:keepLines/>
              <w:spacing w:lineRule="auto" w:line="264" w:before="40" w:after="40"/>
              <w:ind w:hanging="0"/>
              <w:jc w:val="start"/>
              <w:rPr/>
            </w:pPr>
            <w:r>
              <w:rPr>
                <w:sz w:val="19"/>
                <w:szCs w:val="19"/>
              </w:rPr>
              <w:t>Los diagramas coinciden con la implementación.</w:t>
            </w:r>
          </w:p>
        </w:tc>
        <w:tc>
          <w:tcPr>
            <w:tcW w:w="1151" w:type="dxa"/>
            <w:tcBorders>
              <w:bottom w:val="single" w:sz="2" w:space="0" w:color="BFBFBF"/>
            </w:tcBorders>
          </w:tcPr>
          <w:p>
            <w:pPr>
              <w:pStyle w:val="normal11"/>
              <w:keepLines/>
              <w:spacing w:lineRule="auto" w:line="264" w:before="40" w:after="40"/>
              <w:ind w:hanging="0"/>
              <w:jc w:val="start"/>
              <w:rPr/>
            </w:pPr>
            <w:r>
              <w:rPr>
                <w:sz w:val="19"/>
                <w:szCs w:val="19"/>
              </w:rPr>
              <w:t>No</w:t>
            </w:r>
          </w:p>
        </w:tc>
        <w:tc>
          <w:tcPr>
            <w:tcW w:w="3169" w:type="dxa"/>
            <w:tcBorders>
              <w:bottom w:val="single" w:sz="2" w:space="0" w:color="BFBFBF"/>
            </w:tcBorders>
          </w:tcPr>
          <w:p>
            <w:pPr>
              <w:pStyle w:val="normal11"/>
              <w:keepLines/>
              <w:spacing w:lineRule="auto" w:line="264" w:before="40" w:after="40"/>
              <w:ind w:hanging="0"/>
              <w:jc w:val="start"/>
              <w:rPr/>
            </w:pPr>
            <w:r>
              <w:rPr>
                <w:sz w:val="19"/>
                <w:szCs w:val="19"/>
              </w:rPr>
              <w:t>Diagramas pendientes; ERD desalineado (DT-002).</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9"/>
                <w:szCs w:val="19"/>
              </w:rPr>
              <w:t>4</w:t>
            </w:r>
          </w:p>
        </w:tc>
        <w:tc>
          <w:tcPr>
            <w:tcW w:w="4321" w:type="dxa"/>
            <w:tcBorders>
              <w:bottom w:val="single" w:sz="2" w:space="0" w:color="BFBFBF"/>
            </w:tcBorders>
          </w:tcPr>
          <w:p>
            <w:pPr>
              <w:pStyle w:val="normal11"/>
              <w:keepLines/>
              <w:spacing w:lineRule="auto" w:line="264" w:before="40" w:after="40"/>
              <w:ind w:hanging="0"/>
              <w:jc w:val="start"/>
              <w:rPr/>
            </w:pPr>
            <w:r>
              <w:rPr>
                <w:sz w:val="19"/>
                <w:szCs w:val="19"/>
              </w:rPr>
              <w:t>Los componentes tienen responsabilidades claras.</w:t>
            </w:r>
          </w:p>
        </w:tc>
        <w:tc>
          <w:tcPr>
            <w:tcW w:w="1151"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69" w:type="dxa"/>
            <w:tcBorders>
              <w:bottom w:val="single" w:sz="2" w:space="0" w:color="BFBFBF"/>
            </w:tcBorders>
          </w:tcPr>
          <w:p>
            <w:pPr>
              <w:pStyle w:val="normal11"/>
              <w:keepLines/>
              <w:spacing w:lineRule="auto" w:line="264" w:before="40" w:after="40"/>
              <w:ind w:hanging="0"/>
              <w:jc w:val="start"/>
              <w:rPr/>
            </w:pPr>
            <w:r>
              <w:rPr>
                <w:sz w:val="19"/>
                <w:szCs w:val="19"/>
              </w:rPr>
              <w:t>Sección 7.</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9"/>
                <w:szCs w:val="19"/>
              </w:rPr>
              <w:t>5</w:t>
            </w:r>
          </w:p>
        </w:tc>
        <w:tc>
          <w:tcPr>
            <w:tcW w:w="4321" w:type="dxa"/>
            <w:tcBorders>
              <w:bottom w:val="single" w:sz="2" w:space="0" w:color="BFBFBF"/>
            </w:tcBorders>
          </w:tcPr>
          <w:p>
            <w:pPr>
              <w:pStyle w:val="normal11"/>
              <w:keepLines/>
              <w:spacing w:lineRule="auto" w:line="264" w:before="40" w:after="40"/>
              <w:ind w:hanging="0"/>
              <w:jc w:val="start"/>
              <w:rPr/>
            </w:pPr>
            <w:r>
              <w:rPr>
                <w:sz w:val="19"/>
                <w:szCs w:val="19"/>
              </w:rPr>
              <w:t>El modelo de datos representa el dominio y mantiene integridad.</w:t>
            </w:r>
          </w:p>
        </w:tc>
        <w:tc>
          <w:tcPr>
            <w:tcW w:w="1151" w:type="dxa"/>
            <w:tcBorders>
              <w:bottom w:val="single" w:sz="2" w:space="0" w:color="BFBFBF"/>
            </w:tcBorders>
          </w:tcPr>
          <w:p>
            <w:pPr>
              <w:pStyle w:val="normal11"/>
              <w:keepLines/>
              <w:spacing w:lineRule="auto" w:line="264" w:before="40" w:after="40"/>
              <w:ind w:hanging="0"/>
              <w:jc w:val="start"/>
              <w:rPr/>
            </w:pPr>
            <w:r>
              <w:rPr>
                <w:sz w:val="19"/>
                <w:szCs w:val="19"/>
              </w:rPr>
              <w:t>Parcial</w:t>
            </w:r>
          </w:p>
        </w:tc>
        <w:tc>
          <w:tcPr>
            <w:tcW w:w="3169" w:type="dxa"/>
            <w:tcBorders>
              <w:bottom w:val="single" w:sz="2" w:space="0" w:color="BFBFBF"/>
            </w:tcBorders>
          </w:tcPr>
          <w:p>
            <w:pPr>
              <w:pStyle w:val="normal11"/>
              <w:keepLines/>
              <w:spacing w:lineRule="auto" w:line="264" w:before="40" w:after="40"/>
              <w:ind w:hanging="0"/>
              <w:jc w:val="start"/>
              <w:rPr/>
            </w:pPr>
            <w:r>
              <w:rPr>
                <w:sz w:val="19"/>
                <w:szCs w:val="19"/>
              </w:rPr>
              <w:t>Scripts 01 y 02; DT-001, DT-004, DT-006 y DT-008.</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9"/>
                <w:szCs w:val="19"/>
              </w:rPr>
              <w:t>6</w:t>
            </w:r>
          </w:p>
        </w:tc>
        <w:tc>
          <w:tcPr>
            <w:tcW w:w="4321" w:type="dxa"/>
            <w:tcBorders>
              <w:bottom w:val="single" w:sz="2" w:space="0" w:color="BFBFBF"/>
            </w:tcBorders>
          </w:tcPr>
          <w:p>
            <w:pPr>
              <w:pStyle w:val="normal11"/>
              <w:keepLines/>
              <w:spacing w:lineRule="auto" w:line="264" w:before="40" w:after="40"/>
              <w:ind w:hanging="0"/>
              <w:jc w:val="start"/>
              <w:rPr/>
            </w:pPr>
            <w:r>
              <w:rPr>
                <w:sz w:val="19"/>
                <w:szCs w:val="19"/>
              </w:rPr>
              <w:t>Las migraciones son reproducibles.</w:t>
            </w:r>
          </w:p>
        </w:tc>
        <w:tc>
          <w:tcPr>
            <w:tcW w:w="1151" w:type="dxa"/>
            <w:tcBorders>
              <w:bottom w:val="single" w:sz="2" w:space="0" w:color="BFBFBF"/>
            </w:tcBorders>
          </w:tcPr>
          <w:p>
            <w:pPr>
              <w:pStyle w:val="normal11"/>
              <w:keepLines/>
              <w:spacing w:lineRule="auto" w:line="264" w:before="40" w:after="40"/>
              <w:ind w:hanging="0"/>
              <w:jc w:val="start"/>
              <w:rPr/>
            </w:pPr>
            <w:r>
              <w:rPr>
                <w:sz w:val="19"/>
                <w:szCs w:val="19"/>
              </w:rPr>
              <w:t>Parcial</w:t>
            </w:r>
          </w:p>
        </w:tc>
        <w:tc>
          <w:tcPr>
            <w:tcW w:w="3169" w:type="dxa"/>
            <w:tcBorders>
              <w:bottom w:val="single" w:sz="2" w:space="0" w:color="BFBFBF"/>
            </w:tcBorders>
          </w:tcPr>
          <w:p>
            <w:pPr>
              <w:pStyle w:val="normal11"/>
              <w:keepLines/>
              <w:spacing w:lineRule="auto" w:line="264" w:before="40" w:after="40"/>
              <w:ind w:hanging="0"/>
              <w:jc w:val="start"/>
              <w:rPr/>
            </w:pPr>
            <w:r>
              <w:rPr>
                <w:sz w:val="19"/>
                <w:szCs w:val="19"/>
              </w:rPr>
              <w:t>Scripts ejecutables; RT-004 en Windows.</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9"/>
                <w:szCs w:val="19"/>
              </w:rPr>
              <w:t>7</w:t>
            </w:r>
          </w:p>
        </w:tc>
        <w:tc>
          <w:tcPr>
            <w:tcW w:w="4321" w:type="dxa"/>
            <w:tcBorders>
              <w:bottom w:val="single" w:sz="2" w:space="0" w:color="BFBFBF"/>
            </w:tcBorders>
          </w:tcPr>
          <w:p>
            <w:pPr>
              <w:pStyle w:val="normal11"/>
              <w:keepLines/>
              <w:spacing w:lineRule="auto" w:line="264" w:before="40" w:after="40"/>
              <w:ind w:hanging="0"/>
              <w:jc w:val="start"/>
              <w:rPr/>
            </w:pPr>
            <w:r>
              <w:rPr>
                <w:sz w:val="19"/>
                <w:szCs w:val="19"/>
              </w:rPr>
              <w:t>La API tiene contrato documentado.</w:t>
            </w:r>
          </w:p>
        </w:tc>
        <w:tc>
          <w:tcPr>
            <w:tcW w:w="1151" w:type="dxa"/>
            <w:tcBorders>
              <w:bottom w:val="single" w:sz="2" w:space="0" w:color="BFBFBF"/>
            </w:tcBorders>
          </w:tcPr>
          <w:p>
            <w:pPr>
              <w:pStyle w:val="normal11"/>
              <w:keepLines/>
              <w:spacing w:lineRule="auto" w:line="264" w:before="40" w:after="40"/>
              <w:ind w:hanging="0"/>
              <w:jc w:val="start"/>
              <w:rPr/>
            </w:pPr>
            <w:r>
              <w:rPr>
                <w:sz w:val="19"/>
                <w:szCs w:val="19"/>
              </w:rPr>
              <w:t>Parcial</w:t>
            </w:r>
          </w:p>
        </w:tc>
        <w:tc>
          <w:tcPr>
            <w:tcW w:w="3169" w:type="dxa"/>
            <w:tcBorders>
              <w:bottom w:val="single" w:sz="2" w:space="0" w:color="BFBFBF"/>
            </w:tcBorders>
          </w:tcPr>
          <w:p>
            <w:pPr>
              <w:pStyle w:val="normal11"/>
              <w:keepLines/>
              <w:spacing w:lineRule="auto" w:line="264" w:before="40" w:after="40"/>
              <w:ind w:hanging="0"/>
              <w:jc w:val="start"/>
              <w:rPr/>
            </w:pPr>
            <w:r>
              <w:rPr>
                <w:sz w:val="19"/>
                <w:szCs w:val="19"/>
              </w:rPr>
              <w:t>Catálogo de endpoints; OpenAPI al implementar.</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9"/>
                <w:szCs w:val="19"/>
              </w:rPr>
              <w:t>8</w:t>
            </w:r>
          </w:p>
        </w:tc>
        <w:tc>
          <w:tcPr>
            <w:tcW w:w="4321" w:type="dxa"/>
            <w:tcBorders>
              <w:bottom w:val="single" w:sz="2" w:space="0" w:color="BFBFBF"/>
            </w:tcBorders>
          </w:tcPr>
          <w:p>
            <w:pPr>
              <w:pStyle w:val="normal11"/>
              <w:keepLines/>
              <w:spacing w:lineRule="auto" w:line="264" w:before="40" w:after="40"/>
              <w:ind w:hanging="0"/>
              <w:jc w:val="start"/>
              <w:rPr/>
            </w:pPr>
            <w:r>
              <w:rPr>
                <w:sz w:val="19"/>
                <w:szCs w:val="19"/>
              </w:rPr>
              <w:t>La seguridad se verifica en servidor y por mínimo privilegio.</w:t>
            </w:r>
          </w:p>
        </w:tc>
        <w:tc>
          <w:tcPr>
            <w:tcW w:w="1151" w:type="dxa"/>
            <w:tcBorders>
              <w:bottom w:val="single" w:sz="2" w:space="0" w:color="BFBFBF"/>
            </w:tcBorders>
          </w:tcPr>
          <w:p>
            <w:pPr>
              <w:pStyle w:val="normal11"/>
              <w:keepLines/>
              <w:spacing w:lineRule="auto" w:line="264" w:before="40" w:after="40"/>
              <w:ind w:hanging="0"/>
              <w:jc w:val="start"/>
              <w:rPr/>
            </w:pPr>
            <w:r>
              <w:rPr>
                <w:sz w:val="19"/>
                <w:szCs w:val="19"/>
              </w:rPr>
              <w:t>Sí (diseño)</w:t>
            </w:r>
          </w:p>
        </w:tc>
        <w:tc>
          <w:tcPr>
            <w:tcW w:w="3169" w:type="dxa"/>
            <w:tcBorders>
              <w:bottom w:val="single" w:sz="2" w:space="0" w:color="BFBFBF"/>
            </w:tcBorders>
          </w:tcPr>
          <w:p>
            <w:pPr>
              <w:pStyle w:val="normal11"/>
              <w:keepLines/>
              <w:spacing w:lineRule="auto" w:line="264" w:before="40" w:after="40"/>
              <w:ind w:hanging="0"/>
              <w:jc w:val="start"/>
              <w:rPr/>
            </w:pPr>
            <w:r>
              <w:rPr>
                <w:sz w:val="19"/>
                <w:szCs w:val="19"/>
              </w:rPr>
              <w:t>Sección 10.</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9"/>
                <w:szCs w:val="19"/>
              </w:rPr>
              <w:t>9</w:t>
            </w:r>
          </w:p>
        </w:tc>
        <w:tc>
          <w:tcPr>
            <w:tcW w:w="4321" w:type="dxa"/>
            <w:tcBorders>
              <w:bottom w:val="single" w:sz="2" w:space="0" w:color="BFBFBF"/>
            </w:tcBorders>
          </w:tcPr>
          <w:p>
            <w:pPr>
              <w:pStyle w:val="normal11"/>
              <w:keepLines/>
              <w:spacing w:lineRule="auto" w:line="264" w:before="40" w:after="40"/>
              <w:ind w:hanging="0"/>
              <w:jc w:val="start"/>
              <w:rPr/>
            </w:pPr>
            <w:r>
              <w:rPr>
                <w:sz w:val="19"/>
                <w:szCs w:val="19"/>
              </w:rPr>
              <w:t>No existen secretos en el repositorio.</w:t>
            </w:r>
          </w:p>
        </w:tc>
        <w:tc>
          <w:tcPr>
            <w:tcW w:w="1151" w:type="dxa"/>
            <w:tcBorders>
              <w:bottom w:val="single" w:sz="2" w:space="0" w:color="BFBFBF"/>
            </w:tcBorders>
          </w:tcPr>
          <w:p>
            <w:pPr>
              <w:pStyle w:val="normal11"/>
              <w:keepLines/>
              <w:spacing w:lineRule="auto" w:line="264" w:before="40" w:after="40"/>
              <w:ind w:hanging="0"/>
              <w:jc w:val="start"/>
              <w:rPr/>
            </w:pPr>
            <w:r>
              <w:rPr>
                <w:sz w:val="19"/>
                <w:szCs w:val="19"/>
              </w:rPr>
              <w:t>Sí (diseño)</w:t>
            </w:r>
          </w:p>
        </w:tc>
        <w:tc>
          <w:tcPr>
            <w:tcW w:w="3169" w:type="dxa"/>
            <w:tcBorders>
              <w:bottom w:val="single" w:sz="2" w:space="0" w:color="BFBFBF"/>
            </w:tcBorders>
          </w:tcPr>
          <w:p>
            <w:pPr>
              <w:pStyle w:val="normal11"/>
              <w:keepLines/>
              <w:spacing w:lineRule="auto" w:line="264" w:before="40" w:after="40"/>
              <w:ind w:hanging="0"/>
              <w:jc w:val="start"/>
              <w:rPr/>
            </w:pPr>
            <w:r>
              <w:rPr>
                <w:sz w:val="19"/>
                <w:szCs w:val="19"/>
              </w:rPr>
              <w:t>Sección 10.4; verificar en CI.</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9"/>
                <w:szCs w:val="19"/>
              </w:rPr>
              <w:t>10</w:t>
            </w:r>
          </w:p>
        </w:tc>
        <w:tc>
          <w:tcPr>
            <w:tcW w:w="4321" w:type="dxa"/>
            <w:tcBorders>
              <w:bottom w:val="single" w:sz="2" w:space="0" w:color="BFBFBF"/>
            </w:tcBorders>
          </w:tcPr>
          <w:p>
            <w:pPr>
              <w:pStyle w:val="normal11"/>
              <w:keepLines/>
              <w:spacing w:lineRule="auto" w:line="264" w:before="40" w:after="40"/>
              <w:ind w:hanging="0"/>
              <w:jc w:val="start"/>
              <w:rPr/>
            </w:pPr>
            <w:r>
              <w:rPr>
                <w:sz w:val="19"/>
                <w:szCs w:val="19"/>
              </w:rPr>
              <w:t>Errores, logs y observabilidad están definidos.</w:t>
            </w:r>
          </w:p>
        </w:tc>
        <w:tc>
          <w:tcPr>
            <w:tcW w:w="1151"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69" w:type="dxa"/>
            <w:tcBorders>
              <w:bottom w:val="single" w:sz="2" w:space="0" w:color="BFBFBF"/>
            </w:tcBorders>
          </w:tcPr>
          <w:p>
            <w:pPr>
              <w:pStyle w:val="normal11"/>
              <w:keepLines/>
              <w:spacing w:lineRule="auto" w:line="264" w:before="40" w:after="40"/>
              <w:ind w:hanging="0"/>
              <w:jc w:val="start"/>
              <w:rPr/>
            </w:pPr>
            <w:r>
              <w:rPr>
                <w:sz w:val="19"/>
                <w:szCs w:val="19"/>
              </w:rPr>
              <w:t>Sección 11.</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9"/>
                <w:szCs w:val="19"/>
              </w:rPr>
              <w:t>11</w:t>
            </w:r>
          </w:p>
        </w:tc>
        <w:tc>
          <w:tcPr>
            <w:tcW w:w="4321" w:type="dxa"/>
            <w:tcBorders>
              <w:bottom w:val="single" w:sz="2" w:space="0" w:color="BFBFBF"/>
            </w:tcBorders>
          </w:tcPr>
          <w:p>
            <w:pPr>
              <w:pStyle w:val="normal11"/>
              <w:keepLines/>
              <w:spacing w:lineRule="auto" w:line="264" w:before="40" w:after="40"/>
              <w:ind w:hanging="0"/>
              <w:jc w:val="start"/>
              <w:rPr/>
            </w:pPr>
            <w:r>
              <w:rPr>
                <w:sz w:val="19"/>
                <w:szCs w:val="19"/>
              </w:rPr>
              <w:t>Los ambientes y despliegue son reproducibles.</w:t>
            </w:r>
          </w:p>
        </w:tc>
        <w:tc>
          <w:tcPr>
            <w:tcW w:w="1151" w:type="dxa"/>
            <w:tcBorders>
              <w:bottom w:val="single" w:sz="2" w:space="0" w:color="BFBFBF"/>
            </w:tcBorders>
          </w:tcPr>
          <w:p>
            <w:pPr>
              <w:pStyle w:val="normal11"/>
              <w:keepLines/>
              <w:spacing w:lineRule="auto" w:line="264" w:before="40" w:after="40"/>
              <w:ind w:hanging="0"/>
              <w:jc w:val="start"/>
              <w:rPr/>
            </w:pPr>
            <w:r>
              <w:rPr>
                <w:sz w:val="19"/>
                <w:szCs w:val="19"/>
              </w:rPr>
              <w:t>Parcial</w:t>
            </w:r>
          </w:p>
        </w:tc>
        <w:tc>
          <w:tcPr>
            <w:tcW w:w="3169" w:type="dxa"/>
            <w:tcBorders>
              <w:bottom w:val="single" w:sz="2" w:space="0" w:color="BFBFBF"/>
            </w:tcBorders>
          </w:tcPr>
          <w:p>
            <w:pPr>
              <w:pStyle w:val="normal11"/>
              <w:keepLines/>
              <w:spacing w:lineRule="auto" w:line="264" w:before="40" w:after="40"/>
              <w:ind w:hanging="0"/>
              <w:jc w:val="start"/>
              <w:rPr/>
            </w:pPr>
            <w:r>
              <w:rPr>
                <w:sz w:val="19"/>
                <w:szCs w:val="19"/>
              </w:rPr>
              <w:t>Definidos; diagrama de despliegue pendiente.</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9"/>
                <w:szCs w:val="19"/>
              </w:rPr>
              <w:t>12</w:t>
            </w:r>
          </w:p>
        </w:tc>
        <w:tc>
          <w:tcPr>
            <w:tcW w:w="4321" w:type="dxa"/>
            <w:tcBorders>
              <w:bottom w:val="single" w:sz="2" w:space="0" w:color="BFBFBF"/>
            </w:tcBorders>
          </w:tcPr>
          <w:p>
            <w:pPr>
              <w:pStyle w:val="normal11"/>
              <w:keepLines/>
              <w:spacing w:lineRule="auto" w:line="264" w:before="40" w:after="40"/>
              <w:ind w:hanging="0"/>
              <w:jc w:val="start"/>
              <w:rPr/>
            </w:pPr>
            <w:r>
              <w:rPr>
                <w:sz w:val="19"/>
                <w:szCs w:val="19"/>
              </w:rPr>
              <w:t>Las decisiones relevantes tienen ADR.</w:t>
            </w:r>
          </w:p>
        </w:tc>
        <w:tc>
          <w:tcPr>
            <w:tcW w:w="1151"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69" w:type="dxa"/>
            <w:tcBorders>
              <w:bottom w:val="single" w:sz="2" w:space="0" w:color="BFBFBF"/>
            </w:tcBorders>
          </w:tcPr>
          <w:p>
            <w:pPr>
              <w:pStyle w:val="normal11"/>
              <w:keepLines/>
              <w:spacing w:lineRule="auto" w:line="264" w:before="40" w:after="40"/>
              <w:ind w:hanging="0"/>
              <w:jc w:val="start"/>
              <w:rPr/>
            </w:pPr>
            <w:r>
              <w:rPr>
                <w:sz w:val="19"/>
                <w:szCs w:val="19"/>
              </w:rPr>
              <w:t>ADR-001 a ADR-010.</w:t>
            </w:r>
          </w:p>
        </w:tc>
      </w:tr>
      <w:tr>
        <w:trPr>
          <w:cantSplit/>
        </w:trPr>
        <w:tc>
          <w:tcPr>
            <w:tcW w:w="719" w:type="dxa"/>
            <w:tcBorders>
              <w:bottom w:val="single" w:sz="2" w:space="0" w:color="BFBFBF"/>
            </w:tcBorders>
          </w:tcPr>
          <w:p>
            <w:pPr>
              <w:pStyle w:val="normal11"/>
              <w:keepLines/>
              <w:spacing w:lineRule="auto" w:line="264" w:before="40" w:after="40"/>
              <w:ind w:hanging="0"/>
              <w:jc w:val="start"/>
              <w:rPr/>
            </w:pPr>
            <w:r>
              <w:rPr>
                <w:sz w:val="19"/>
                <w:szCs w:val="19"/>
              </w:rPr>
              <w:t>13</w:t>
            </w:r>
          </w:p>
        </w:tc>
        <w:tc>
          <w:tcPr>
            <w:tcW w:w="4321" w:type="dxa"/>
            <w:tcBorders>
              <w:bottom w:val="single" w:sz="2" w:space="0" w:color="BFBFBF"/>
            </w:tcBorders>
          </w:tcPr>
          <w:p>
            <w:pPr>
              <w:pStyle w:val="normal11"/>
              <w:keepLines/>
              <w:spacing w:lineRule="auto" w:line="264" w:before="40" w:after="40"/>
              <w:ind w:hanging="0"/>
              <w:jc w:val="start"/>
              <w:rPr/>
            </w:pPr>
            <w:r>
              <w:rPr>
                <w:sz w:val="19"/>
                <w:szCs w:val="19"/>
              </w:rPr>
              <w:t>Los riesgos técnicos tienen tratamiento.</w:t>
            </w:r>
          </w:p>
        </w:tc>
        <w:tc>
          <w:tcPr>
            <w:tcW w:w="1151" w:type="dxa"/>
            <w:tcBorders>
              <w:bottom w:val="single" w:sz="2" w:space="0" w:color="BFBFBF"/>
            </w:tcBorders>
          </w:tcPr>
          <w:p>
            <w:pPr>
              <w:pStyle w:val="normal11"/>
              <w:keepLines/>
              <w:spacing w:lineRule="auto" w:line="264" w:before="40" w:after="40"/>
              <w:ind w:hanging="0"/>
              <w:jc w:val="start"/>
              <w:rPr/>
            </w:pPr>
            <w:r>
              <w:rPr>
                <w:sz w:val="19"/>
                <w:szCs w:val="19"/>
              </w:rPr>
              <w:t>Sí</w:t>
            </w:r>
          </w:p>
        </w:tc>
        <w:tc>
          <w:tcPr>
            <w:tcW w:w="3169" w:type="dxa"/>
            <w:tcBorders>
              <w:bottom w:val="single" w:sz="2" w:space="0" w:color="BFBFBF"/>
            </w:tcBorders>
          </w:tcPr>
          <w:p>
            <w:pPr>
              <w:pStyle w:val="normal11"/>
              <w:keepLines/>
              <w:spacing w:lineRule="auto" w:line="264" w:before="40" w:after="40"/>
              <w:ind w:hanging="0"/>
              <w:jc w:val="start"/>
              <w:rPr/>
            </w:pPr>
            <w:r>
              <w:rPr>
                <w:sz w:val="19"/>
                <w:szCs w:val="19"/>
              </w:rPr>
              <w:t>Sección 15.</w:t>
            </w:r>
          </w:p>
        </w:tc>
      </w:tr>
      <w:tr>
        <w:trPr>
          <w:cantSplit/>
        </w:trPr>
        <w:tc>
          <w:tcPr>
            <w:tcW w:w="719" w:type="dxa"/>
            <w:tcBorders>
              <w:bottom w:val="single" w:sz="12" w:space="0" w:color="000000"/>
            </w:tcBorders>
          </w:tcPr>
          <w:p>
            <w:pPr>
              <w:pStyle w:val="normal11"/>
              <w:keepLines/>
              <w:spacing w:lineRule="auto" w:line="264" w:before="40" w:after="40"/>
              <w:ind w:hanging="0"/>
              <w:jc w:val="start"/>
              <w:rPr/>
            </w:pPr>
            <w:r>
              <w:rPr>
                <w:sz w:val="19"/>
                <w:szCs w:val="19"/>
              </w:rPr>
              <w:t>14</w:t>
            </w:r>
          </w:p>
        </w:tc>
        <w:tc>
          <w:tcPr>
            <w:tcW w:w="4321" w:type="dxa"/>
            <w:tcBorders>
              <w:bottom w:val="single" w:sz="12" w:space="0" w:color="000000"/>
            </w:tcBorders>
          </w:tcPr>
          <w:p>
            <w:pPr>
              <w:pStyle w:val="normal11"/>
              <w:keepLines/>
              <w:spacing w:lineRule="auto" w:line="264" w:before="40" w:after="40"/>
              <w:ind w:hanging="0"/>
              <w:jc w:val="start"/>
              <w:rPr/>
            </w:pPr>
            <w:r>
              <w:rPr>
                <w:sz w:val="19"/>
                <w:szCs w:val="19"/>
              </w:rPr>
              <w:t>Existe trazabilidad con requisitos y pruebas.</w:t>
            </w:r>
          </w:p>
        </w:tc>
        <w:tc>
          <w:tcPr>
            <w:tcW w:w="1151" w:type="dxa"/>
            <w:tcBorders>
              <w:bottom w:val="single" w:sz="12" w:space="0" w:color="000000"/>
            </w:tcBorders>
          </w:tcPr>
          <w:p>
            <w:pPr>
              <w:pStyle w:val="normal11"/>
              <w:keepLines/>
              <w:spacing w:lineRule="auto" w:line="264" w:before="40" w:after="40"/>
              <w:ind w:hanging="0"/>
              <w:jc w:val="start"/>
              <w:rPr/>
            </w:pPr>
            <w:r>
              <w:rPr>
                <w:sz w:val="19"/>
                <w:szCs w:val="19"/>
              </w:rPr>
              <w:t>Sí</w:t>
            </w:r>
          </w:p>
        </w:tc>
        <w:tc>
          <w:tcPr>
            <w:tcW w:w="3169" w:type="dxa"/>
            <w:tcBorders>
              <w:bottom w:val="single" w:sz="12" w:space="0" w:color="000000"/>
            </w:tcBorders>
          </w:tcPr>
          <w:p>
            <w:pPr>
              <w:pStyle w:val="normal11"/>
              <w:keepLines/>
              <w:spacing w:lineRule="auto" w:line="264" w:before="40" w:after="40"/>
              <w:ind w:hanging="0"/>
              <w:jc w:val="start"/>
              <w:rPr/>
            </w:pPr>
            <w:r>
              <w:rPr>
                <w:sz w:val="19"/>
                <w:szCs w:val="19"/>
              </w:rPr>
              <w:t>Sección 16.1.</w:t>
            </w:r>
          </w:p>
        </w:tc>
      </w:tr>
    </w:tbl>
    <w:p>
      <w:pPr>
        <w:pStyle w:val="normal11"/>
        <w:spacing w:lineRule="auto" w:line="480" w:before="80" w:after="240"/>
        <w:ind w:hanging="0"/>
        <w:jc w:val="both"/>
        <w:rPr/>
      </w:pPr>
      <w:r>
        <w:rPr>
          <w:i/>
          <w:iCs/>
          <w:sz w:val="19"/>
          <w:szCs w:val="19"/>
        </w:rPr>
        <w:t xml:space="preserve">Nota. </w:t>
      </w:r>
      <w:r>
        <w:rPr>
          <w:sz w:val="19"/>
          <w:szCs w:val="19"/>
        </w:rPr>
        <w:t>Estado al 22/10/2026.</w:t>
      </w:r>
    </w:p>
    <w:p>
      <w:pPr>
        <w:pStyle w:val="normal11"/>
        <w:keepNext w:val="true"/>
        <w:numPr>
          <w:ilvl w:val="0"/>
          <w:numId w:val="0"/>
        </w:numPr>
        <w:spacing w:lineRule="auto" w:line="480" w:before="280" w:after="120"/>
        <w:ind w:hanging="0"/>
        <w:jc w:val="both"/>
        <w:outlineLvl w:val="1"/>
        <w:rPr/>
      </w:pPr>
      <w:r>
        <w:rPr>
          <w:b/>
          <w:bCs/>
          <w:sz w:val="24"/>
          <w:szCs w:val="24"/>
        </w:rPr>
        <w:t>16.3 Registro de Observaciones</w:t>
      </w:r>
    </w:p>
    <w:p>
      <w:pPr>
        <w:pStyle w:val="normal11"/>
        <w:keepNext w:val="true"/>
        <w:spacing w:lineRule="auto" w:line="480" w:before="240" w:after="0"/>
        <w:ind w:hanging="0"/>
        <w:jc w:val="both"/>
        <w:rPr/>
      </w:pPr>
      <w:r>
        <w:rPr>
          <w:b/>
          <w:bCs/>
          <w:sz w:val="22"/>
          <w:szCs w:val="22"/>
        </w:rPr>
        <w:t>Tabla 55</w:t>
      </w:r>
    </w:p>
    <w:p>
      <w:pPr>
        <w:pStyle w:val="normal11"/>
        <w:keepNext w:val="true"/>
        <w:spacing w:lineRule="auto" w:line="480" w:before="0" w:after="120"/>
        <w:ind w:hanging="0"/>
        <w:jc w:val="both"/>
        <w:rPr/>
      </w:pPr>
      <w:r>
        <w:rPr>
          <w:i/>
          <w:iCs/>
          <w:sz w:val="22"/>
          <w:szCs w:val="22"/>
        </w:rPr>
        <w:t>Registro de Observaciones de Revisión</w:t>
      </w:r>
    </w:p>
    <w:tbl>
      <w:tblPr>
        <w:tblW w:w="9360" w:type="dxa"/>
        <w:jc w:val="center"/>
        <w:tblInd w:w="0" w:type="dxa"/>
        <w:tblLayout w:type="fixed"/>
        <w:tblCellMar>
          <w:top w:w="0" w:type="dxa"/>
          <w:start w:w="80" w:type="dxa"/>
          <w:bottom w:w="0" w:type="dxa"/>
          <w:end w:w="80" w:type="dxa"/>
        </w:tblCellMar>
        <w:tblLook w:val="0400"/>
      </w:tblPr>
      <w:tblGrid>
        <w:gridCol w:w="873"/>
        <w:gridCol w:w="998"/>
        <w:gridCol w:w="873"/>
        <w:gridCol w:w="2495"/>
        <w:gridCol w:w="874"/>
        <w:gridCol w:w="1247"/>
        <w:gridCol w:w="1123"/>
        <w:gridCol w:w="877"/>
      </w:tblGrid>
      <w:tr>
        <w:trPr>
          <w:tblHeader w:val="true"/>
          <w:cantSplit/>
        </w:trPr>
        <w:tc>
          <w:tcPr>
            <w:tcW w:w="87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ID</w:t>
            </w:r>
          </w:p>
        </w:tc>
        <w:tc>
          <w:tcPr>
            <w:tcW w:w="99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Revisor</w:t>
            </w:r>
          </w:p>
        </w:tc>
        <w:tc>
          <w:tcPr>
            <w:tcW w:w="87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Sección</w:t>
            </w:r>
          </w:p>
        </w:tc>
        <w:tc>
          <w:tcPr>
            <w:tcW w:w="2495"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Observación</w:t>
            </w:r>
          </w:p>
        </w:tc>
        <w:tc>
          <w:tcPr>
            <w:tcW w:w="87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Severidad</w:t>
            </w:r>
          </w:p>
        </w:tc>
        <w:tc>
          <w:tcPr>
            <w:tcW w:w="124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Acción</w:t>
            </w:r>
          </w:p>
        </w:tc>
        <w:tc>
          <w:tcPr>
            <w:tcW w:w="112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Responsable</w:t>
            </w:r>
          </w:p>
        </w:tc>
        <w:tc>
          <w:tcPr>
            <w:tcW w:w="87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18"/>
                <w:szCs w:val="18"/>
              </w:rPr>
              <w:t>Estado</w:t>
            </w:r>
          </w:p>
        </w:tc>
      </w:tr>
      <w:tr>
        <w:trPr>
          <w:cantSplit/>
        </w:trPr>
        <w:tc>
          <w:tcPr>
            <w:tcW w:w="873" w:type="dxa"/>
            <w:tcBorders>
              <w:bottom w:val="single" w:sz="12" w:space="0" w:color="000000"/>
            </w:tcBorders>
          </w:tcPr>
          <w:p>
            <w:pPr>
              <w:pStyle w:val="normal11"/>
              <w:keepLines/>
              <w:spacing w:lineRule="auto" w:line="264" w:before="40" w:after="40"/>
              <w:ind w:hanging="0"/>
              <w:jc w:val="start"/>
              <w:rPr/>
            </w:pPr>
            <w:r>
              <w:rPr>
                <w:sz w:val="17"/>
                <w:szCs w:val="17"/>
              </w:rPr>
              <w:t>REV-001</w:t>
            </w:r>
          </w:p>
        </w:tc>
        <w:tc>
          <w:tcPr>
            <w:tcW w:w="998"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873"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2495" w:type="dxa"/>
            <w:tcBorders>
              <w:bottom w:val="single" w:sz="12" w:space="0" w:color="000000"/>
            </w:tcBorders>
          </w:tcPr>
          <w:p>
            <w:pPr>
              <w:pStyle w:val="normal11"/>
              <w:keepLines/>
              <w:spacing w:lineRule="auto" w:line="264" w:before="40" w:after="40"/>
              <w:ind w:hanging="0"/>
              <w:jc w:val="start"/>
              <w:rPr/>
            </w:pPr>
            <w:r>
              <w:rPr>
                <w:sz w:val="17"/>
                <w:szCs w:val="17"/>
              </w:rPr>
              <w:t>Sin observaciones registradas a la fecha.</w:t>
            </w:r>
          </w:p>
        </w:tc>
        <w:tc>
          <w:tcPr>
            <w:tcW w:w="874"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1247"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1123" w:type="dxa"/>
            <w:tcBorders>
              <w:bottom w:val="single" w:sz="12" w:space="0" w:color="000000"/>
            </w:tcBorders>
          </w:tcPr>
          <w:p>
            <w:pPr>
              <w:pStyle w:val="normal11"/>
              <w:keepLines/>
              <w:spacing w:lineRule="auto" w:line="264" w:before="40" w:after="40"/>
              <w:ind w:hanging="0"/>
              <w:jc w:val="start"/>
              <w:rPr/>
            </w:pPr>
            <w:r>
              <w:rPr>
                <w:sz w:val="17"/>
                <w:szCs w:val="17"/>
              </w:rPr>
              <w:t>—</w:t>
            </w:r>
          </w:p>
        </w:tc>
        <w:tc>
          <w:tcPr>
            <w:tcW w:w="877" w:type="dxa"/>
            <w:tcBorders>
              <w:bottom w:val="single" w:sz="12" w:space="0" w:color="000000"/>
            </w:tcBorders>
          </w:tcPr>
          <w:p>
            <w:pPr>
              <w:pStyle w:val="normal11"/>
              <w:keepLines/>
              <w:spacing w:lineRule="auto" w:line="264" w:before="40" w:after="40"/>
              <w:ind w:hanging="0"/>
              <w:jc w:val="start"/>
              <w:rPr/>
            </w:pPr>
            <w:r>
              <w:rPr>
                <w:sz w:val="17"/>
                <w:szCs w:val="17"/>
              </w:rPr>
              <w:t>—</w:t>
            </w:r>
          </w:p>
        </w:tc>
      </w:tr>
    </w:tbl>
    <w:p>
      <w:pPr>
        <w:pStyle w:val="normal11"/>
        <w:spacing w:lineRule="auto" w:line="480" w:before="80" w:after="240"/>
        <w:ind w:hanging="0"/>
        <w:jc w:val="both"/>
        <w:rPr/>
      </w:pPr>
      <w:r>
        <w:rPr>
          <w:i/>
          <w:iCs/>
          <w:sz w:val="19"/>
          <w:szCs w:val="19"/>
        </w:rPr>
        <w:t xml:space="preserve">Nota. </w:t>
      </w:r>
      <w:r>
        <w:rPr>
          <w:sz w:val="19"/>
          <w:szCs w:val="19"/>
        </w:rPr>
        <w:t>Se usa el prefijo REV para no confundir con las métricas OBS de la Sección 11.3.</w:t>
      </w:r>
    </w:p>
    <w:p>
      <w:pPr>
        <w:pStyle w:val="normal11"/>
        <w:keepNext w:val="true"/>
        <w:numPr>
          <w:ilvl w:val="0"/>
          <w:numId w:val="0"/>
        </w:numPr>
        <w:spacing w:lineRule="auto" w:line="480" w:before="280" w:after="120"/>
        <w:ind w:hanging="0"/>
        <w:jc w:val="both"/>
        <w:outlineLvl w:val="1"/>
        <w:rPr/>
      </w:pPr>
      <w:r>
        <w:rPr>
          <w:b/>
          <w:bCs/>
          <w:sz w:val="24"/>
          <w:szCs w:val="24"/>
        </w:rPr>
        <w:t>16.4 Aprobación Final</w:t>
      </w:r>
    </w:p>
    <w:p>
      <w:pPr>
        <w:pStyle w:val="normal11"/>
        <w:keepNext w:val="true"/>
        <w:spacing w:lineRule="auto" w:line="480" w:before="240" w:after="0"/>
        <w:ind w:hanging="0"/>
        <w:jc w:val="both"/>
        <w:rPr/>
      </w:pPr>
      <w:r>
        <w:rPr>
          <w:b/>
          <w:bCs/>
          <w:sz w:val="22"/>
          <w:szCs w:val="22"/>
        </w:rPr>
        <w:t>Tabla 56</w:t>
      </w:r>
    </w:p>
    <w:p>
      <w:pPr>
        <w:pStyle w:val="normal11"/>
        <w:keepNext w:val="true"/>
        <w:spacing w:lineRule="auto" w:line="480" w:before="0" w:after="120"/>
        <w:ind w:hanging="0"/>
        <w:jc w:val="both"/>
        <w:rPr/>
      </w:pPr>
      <w:r>
        <w:rPr>
          <w:i/>
          <w:iCs/>
          <w:sz w:val="22"/>
          <w:szCs w:val="22"/>
        </w:rPr>
        <w:t>Aprobación Final</w:t>
      </w:r>
    </w:p>
    <w:tbl>
      <w:tblPr>
        <w:tblW w:w="9360" w:type="dxa"/>
        <w:jc w:val="center"/>
        <w:tblInd w:w="0" w:type="dxa"/>
        <w:tblLayout w:type="fixed"/>
        <w:tblCellMar>
          <w:top w:w="0" w:type="dxa"/>
          <w:start w:w="80" w:type="dxa"/>
          <w:bottom w:w="0" w:type="dxa"/>
          <w:end w:w="80" w:type="dxa"/>
        </w:tblCellMar>
        <w:tblLook w:val="0400"/>
      </w:tblPr>
      <w:tblGrid>
        <w:gridCol w:w="2377"/>
        <w:gridCol w:w="2524"/>
        <w:gridCol w:w="1338"/>
        <w:gridCol w:w="1188"/>
        <w:gridCol w:w="1933"/>
      </w:tblGrid>
      <w:tr>
        <w:trPr>
          <w:tblHeader w:val="true"/>
          <w:cantSplit/>
        </w:trPr>
        <w:tc>
          <w:tcPr>
            <w:tcW w:w="237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Rol</w:t>
            </w:r>
          </w:p>
        </w:tc>
        <w:tc>
          <w:tcPr>
            <w:tcW w:w="252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Nombre</w:t>
            </w:r>
          </w:p>
        </w:tc>
        <w:tc>
          <w:tcPr>
            <w:tcW w:w="133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Decisión</w:t>
            </w:r>
          </w:p>
        </w:tc>
        <w:tc>
          <w:tcPr>
            <w:tcW w:w="1188"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Fecha</w:t>
            </w:r>
          </w:p>
        </w:tc>
        <w:tc>
          <w:tcPr>
            <w:tcW w:w="1933"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Firma / evidencia</w:t>
            </w:r>
          </w:p>
        </w:tc>
      </w:tr>
      <w:tr>
        <w:trPr>
          <w:cantSplit/>
        </w:trPr>
        <w:tc>
          <w:tcPr>
            <w:tcW w:w="2377" w:type="dxa"/>
            <w:tcBorders>
              <w:bottom w:val="single" w:sz="2" w:space="0" w:color="BFBFBF"/>
            </w:tcBorders>
          </w:tcPr>
          <w:p>
            <w:pPr>
              <w:pStyle w:val="normal11"/>
              <w:keepNext w:val="true"/>
              <w:keepLines/>
              <w:spacing w:lineRule="auto" w:line="264" w:before="40" w:after="40"/>
              <w:ind w:hanging="0"/>
              <w:jc w:val="start"/>
              <w:rPr/>
            </w:pPr>
            <w:r>
              <w:rPr>
                <w:sz w:val="19"/>
                <w:szCs w:val="19"/>
              </w:rPr>
              <w:t>Arquitecto / líder técnico</w:t>
            </w:r>
          </w:p>
        </w:tc>
        <w:tc>
          <w:tcPr>
            <w:tcW w:w="2524" w:type="dxa"/>
            <w:tcBorders>
              <w:bottom w:val="single" w:sz="2" w:space="0" w:color="BFBFBF"/>
            </w:tcBorders>
          </w:tcPr>
          <w:p>
            <w:pPr>
              <w:pStyle w:val="normal11"/>
              <w:keepNext w:val="true"/>
              <w:keepLines/>
              <w:spacing w:lineRule="auto" w:line="264" w:before="40" w:after="40"/>
              <w:ind w:hanging="0"/>
              <w:jc w:val="start"/>
              <w:rPr/>
            </w:pPr>
            <w:r>
              <w:rPr>
                <w:sz w:val="19"/>
                <w:szCs w:val="19"/>
              </w:rPr>
              <w:t>Esteban Bedoya Rojo</w:t>
            </w:r>
          </w:p>
        </w:tc>
        <w:tc>
          <w:tcPr>
            <w:tcW w:w="1338"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1188" w:type="dxa"/>
            <w:tcBorders>
              <w:bottom w:val="single" w:sz="2" w:space="0" w:color="BFBFBF"/>
            </w:tcBorders>
          </w:tcPr>
          <w:p>
            <w:pPr>
              <w:pStyle w:val="normal11"/>
              <w:keepNext w:val="true"/>
              <w:keepLines/>
              <w:spacing w:lineRule="auto" w:line="264" w:before="40" w:after="40"/>
              <w:ind w:hanging="0"/>
              <w:jc w:val="start"/>
              <w:rPr/>
            </w:pPr>
            <w:r>
              <w:rPr/>
            </w:r>
          </w:p>
        </w:tc>
        <w:tc>
          <w:tcPr>
            <w:tcW w:w="1933" w:type="dxa"/>
            <w:tcBorders>
              <w:bottom w:val="single" w:sz="2" w:space="0" w:color="BFBFBF"/>
            </w:tcBorders>
          </w:tcPr>
          <w:p>
            <w:pPr>
              <w:pStyle w:val="normal11"/>
              <w:keepNext w:val="true"/>
              <w:keepLines/>
              <w:spacing w:lineRule="auto" w:line="264" w:before="40" w:after="40"/>
              <w:ind w:hanging="0"/>
              <w:jc w:val="start"/>
              <w:rPr/>
            </w:pPr>
            <w:r>
              <w:rPr/>
            </w:r>
          </w:p>
        </w:tc>
      </w:tr>
      <w:tr>
        <w:trPr>
          <w:cantSplit/>
        </w:trPr>
        <w:tc>
          <w:tcPr>
            <w:tcW w:w="2377" w:type="dxa"/>
            <w:tcBorders>
              <w:bottom w:val="single" w:sz="2" w:space="0" w:color="BFBFBF"/>
            </w:tcBorders>
          </w:tcPr>
          <w:p>
            <w:pPr>
              <w:pStyle w:val="normal11"/>
              <w:keepNext w:val="true"/>
              <w:keepLines/>
              <w:spacing w:lineRule="auto" w:line="264" w:before="40" w:after="40"/>
              <w:ind w:hanging="0"/>
              <w:jc w:val="start"/>
              <w:rPr/>
            </w:pPr>
            <w:r>
              <w:rPr>
                <w:sz w:val="19"/>
                <w:szCs w:val="19"/>
              </w:rPr>
              <w:t>Responsable de datos</w:t>
            </w:r>
          </w:p>
        </w:tc>
        <w:tc>
          <w:tcPr>
            <w:tcW w:w="2524" w:type="dxa"/>
            <w:tcBorders>
              <w:bottom w:val="single" w:sz="2" w:space="0" w:color="BFBFBF"/>
            </w:tcBorders>
          </w:tcPr>
          <w:p>
            <w:pPr>
              <w:pStyle w:val="normal11"/>
              <w:keepNext w:val="true"/>
              <w:keepLines/>
              <w:spacing w:lineRule="auto" w:line="264" w:before="40" w:after="40"/>
              <w:ind w:hanging="0"/>
              <w:jc w:val="start"/>
              <w:rPr/>
            </w:pPr>
            <w:r>
              <w:rPr>
                <w:sz w:val="19"/>
                <w:szCs w:val="19"/>
              </w:rPr>
              <w:t>Héctor Steven Cuesta</w:t>
            </w:r>
          </w:p>
        </w:tc>
        <w:tc>
          <w:tcPr>
            <w:tcW w:w="1338"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1188" w:type="dxa"/>
            <w:tcBorders>
              <w:bottom w:val="single" w:sz="2" w:space="0" w:color="BFBFBF"/>
            </w:tcBorders>
          </w:tcPr>
          <w:p>
            <w:pPr>
              <w:pStyle w:val="normal11"/>
              <w:keepNext w:val="true"/>
              <w:keepLines/>
              <w:spacing w:lineRule="auto" w:line="264" w:before="40" w:after="40"/>
              <w:ind w:hanging="0"/>
              <w:jc w:val="start"/>
              <w:rPr/>
            </w:pPr>
            <w:r>
              <w:rPr/>
            </w:r>
          </w:p>
        </w:tc>
        <w:tc>
          <w:tcPr>
            <w:tcW w:w="1933" w:type="dxa"/>
            <w:tcBorders>
              <w:bottom w:val="single" w:sz="2" w:space="0" w:color="BFBFBF"/>
            </w:tcBorders>
          </w:tcPr>
          <w:p>
            <w:pPr>
              <w:pStyle w:val="normal11"/>
              <w:keepNext w:val="true"/>
              <w:keepLines/>
              <w:spacing w:lineRule="auto" w:line="264" w:before="40" w:after="40"/>
              <w:ind w:hanging="0"/>
              <w:jc w:val="start"/>
              <w:rPr/>
            </w:pPr>
            <w:r>
              <w:rPr/>
            </w:r>
          </w:p>
        </w:tc>
      </w:tr>
      <w:tr>
        <w:trPr>
          <w:cantSplit/>
        </w:trPr>
        <w:tc>
          <w:tcPr>
            <w:tcW w:w="2377" w:type="dxa"/>
            <w:tcBorders>
              <w:bottom w:val="single" w:sz="2" w:space="0" w:color="BFBFBF"/>
            </w:tcBorders>
          </w:tcPr>
          <w:p>
            <w:pPr>
              <w:pStyle w:val="normal11"/>
              <w:keepLines/>
              <w:spacing w:lineRule="auto" w:line="264" w:before="40" w:after="40"/>
              <w:ind w:hanging="0"/>
              <w:jc w:val="start"/>
              <w:rPr/>
            </w:pPr>
            <w:r>
              <w:rPr>
                <w:sz w:val="19"/>
                <w:szCs w:val="19"/>
              </w:rPr>
              <w:t>Responsable de seguridad</w:t>
            </w:r>
          </w:p>
        </w:tc>
        <w:tc>
          <w:tcPr>
            <w:tcW w:w="2524" w:type="dxa"/>
            <w:tcBorders>
              <w:bottom w:val="single" w:sz="2" w:space="0" w:color="BFBFBF"/>
            </w:tcBorders>
          </w:tcPr>
          <w:p>
            <w:pPr>
              <w:pStyle w:val="normal11"/>
              <w:keepLines/>
              <w:spacing w:lineRule="auto" w:line="264" w:before="40" w:after="40"/>
              <w:ind w:hanging="0"/>
              <w:jc w:val="start"/>
              <w:rPr/>
            </w:pPr>
            <w:r>
              <w:rPr>
                <w:sz w:val="19"/>
                <w:szCs w:val="19"/>
              </w:rPr>
              <w:t>Esteban Bedoya Rojo</w:t>
            </w:r>
          </w:p>
        </w:tc>
        <w:tc>
          <w:tcPr>
            <w:tcW w:w="1338"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1188" w:type="dxa"/>
            <w:tcBorders>
              <w:bottom w:val="single" w:sz="2" w:space="0" w:color="BFBFBF"/>
            </w:tcBorders>
          </w:tcPr>
          <w:p>
            <w:pPr>
              <w:pStyle w:val="normal11"/>
              <w:keepLines/>
              <w:spacing w:lineRule="auto" w:line="264" w:before="40" w:after="40"/>
              <w:ind w:hanging="0"/>
              <w:jc w:val="start"/>
              <w:rPr/>
            </w:pPr>
            <w:r>
              <w:rPr/>
            </w:r>
          </w:p>
        </w:tc>
        <w:tc>
          <w:tcPr>
            <w:tcW w:w="1933" w:type="dxa"/>
            <w:tcBorders>
              <w:bottom w:val="single" w:sz="2" w:space="0" w:color="BFBFBF"/>
            </w:tcBorders>
          </w:tcPr>
          <w:p>
            <w:pPr>
              <w:pStyle w:val="normal11"/>
              <w:keepLines/>
              <w:spacing w:lineRule="auto" w:line="264" w:before="40" w:after="40"/>
              <w:ind w:hanging="0"/>
              <w:jc w:val="start"/>
              <w:rPr/>
            </w:pPr>
            <w:r>
              <w:rPr/>
            </w:r>
          </w:p>
        </w:tc>
      </w:tr>
      <w:tr>
        <w:trPr>
          <w:cantSplit/>
        </w:trPr>
        <w:tc>
          <w:tcPr>
            <w:tcW w:w="2377" w:type="dxa"/>
            <w:tcBorders>
              <w:bottom w:val="single" w:sz="2" w:space="0" w:color="BFBFBF"/>
            </w:tcBorders>
          </w:tcPr>
          <w:p>
            <w:pPr>
              <w:pStyle w:val="normal11"/>
              <w:keepLines/>
              <w:spacing w:lineRule="auto" w:line="264" w:before="40" w:after="40"/>
              <w:ind w:hanging="0"/>
              <w:jc w:val="start"/>
              <w:rPr/>
            </w:pPr>
            <w:r>
              <w:rPr>
                <w:sz w:val="19"/>
                <w:szCs w:val="19"/>
              </w:rPr>
              <w:t>Product Owner / cliente</w:t>
            </w:r>
          </w:p>
        </w:tc>
        <w:tc>
          <w:tcPr>
            <w:tcW w:w="2524" w:type="dxa"/>
            <w:tcBorders>
              <w:bottom w:val="single" w:sz="2" w:space="0" w:color="BFBFBF"/>
            </w:tcBorders>
          </w:tcPr>
          <w:p>
            <w:pPr>
              <w:pStyle w:val="normal11"/>
              <w:keepLines/>
              <w:spacing w:lineRule="auto" w:line="264" w:before="40" w:after="40"/>
              <w:ind w:hanging="0"/>
              <w:jc w:val="start"/>
              <w:rPr/>
            </w:pPr>
            <w:r>
              <w:rPr>
                <w:sz w:val="19"/>
                <w:szCs w:val="19"/>
              </w:rPr>
              <w:t>Miguel Ángel Ocampo Muñoz</w:t>
            </w:r>
          </w:p>
        </w:tc>
        <w:tc>
          <w:tcPr>
            <w:tcW w:w="1338"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1188" w:type="dxa"/>
            <w:tcBorders>
              <w:bottom w:val="single" w:sz="2" w:space="0" w:color="BFBFBF"/>
            </w:tcBorders>
          </w:tcPr>
          <w:p>
            <w:pPr>
              <w:pStyle w:val="normal11"/>
              <w:keepLines/>
              <w:spacing w:lineRule="auto" w:line="264" w:before="40" w:after="40"/>
              <w:ind w:hanging="0"/>
              <w:jc w:val="start"/>
              <w:rPr/>
            </w:pPr>
            <w:r>
              <w:rPr/>
            </w:r>
          </w:p>
        </w:tc>
        <w:tc>
          <w:tcPr>
            <w:tcW w:w="1933" w:type="dxa"/>
            <w:tcBorders>
              <w:bottom w:val="single" w:sz="2" w:space="0" w:color="BFBFBF"/>
            </w:tcBorders>
          </w:tcPr>
          <w:p>
            <w:pPr>
              <w:pStyle w:val="normal11"/>
              <w:keepLines/>
              <w:spacing w:lineRule="auto" w:line="264" w:before="40" w:after="40"/>
              <w:ind w:hanging="0"/>
              <w:jc w:val="start"/>
              <w:rPr/>
            </w:pPr>
            <w:r>
              <w:rPr/>
            </w:r>
          </w:p>
        </w:tc>
      </w:tr>
      <w:tr>
        <w:trPr>
          <w:cantSplit/>
        </w:trPr>
        <w:tc>
          <w:tcPr>
            <w:tcW w:w="2377" w:type="dxa"/>
            <w:tcBorders>
              <w:bottom w:val="single" w:sz="12" w:space="0" w:color="000000"/>
            </w:tcBorders>
          </w:tcPr>
          <w:p>
            <w:pPr>
              <w:pStyle w:val="normal11"/>
              <w:keepLines/>
              <w:spacing w:lineRule="auto" w:line="264" w:before="40" w:after="40"/>
              <w:ind w:hanging="0"/>
              <w:jc w:val="start"/>
              <w:rPr/>
            </w:pPr>
            <w:r>
              <w:rPr>
                <w:sz w:val="19"/>
                <w:szCs w:val="19"/>
              </w:rPr>
              <w:t>Instructor</w:t>
            </w:r>
          </w:p>
        </w:tc>
        <w:tc>
          <w:tcPr>
            <w:tcW w:w="2524" w:type="dxa"/>
            <w:tcBorders>
              <w:bottom w:val="single" w:sz="12" w:space="0" w:color="000000"/>
            </w:tcBorders>
          </w:tcPr>
          <w:p>
            <w:pPr>
              <w:pStyle w:val="normal11"/>
              <w:keepLines/>
              <w:spacing w:lineRule="auto" w:line="264" w:before="40" w:after="40"/>
              <w:ind w:hanging="0"/>
              <w:jc w:val="start"/>
              <w:rPr/>
            </w:pPr>
            <w:r>
              <w:rPr>
                <w:sz w:val="19"/>
                <w:szCs w:val="19"/>
              </w:rPr>
              <w:t>Juan Pablo Saldarriaga</w:t>
            </w:r>
          </w:p>
        </w:tc>
        <w:tc>
          <w:tcPr>
            <w:tcW w:w="1338" w:type="dxa"/>
            <w:tcBorders>
              <w:bottom w:val="single" w:sz="12" w:space="0" w:color="000000"/>
            </w:tcBorders>
          </w:tcPr>
          <w:p>
            <w:pPr>
              <w:pStyle w:val="normal11"/>
              <w:keepLines/>
              <w:spacing w:lineRule="auto" w:line="264" w:before="40" w:after="40"/>
              <w:ind w:hanging="0"/>
              <w:jc w:val="start"/>
              <w:rPr/>
            </w:pPr>
            <w:r>
              <w:rPr>
                <w:sz w:val="19"/>
                <w:szCs w:val="19"/>
              </w:rPr>
              <w:t>Pendiente</w:t>
            </w:r>
          </w:p>
        </w:tc>
        <w:tc>
          <w:tcPr>
            <w:tcW w:w="1188" w:type="dxa"/>
            <w:tcBorders>
              <w:bottom w:val="single" w:sz="12" w:space="0" w:color="000000"/>
            </w:tcBorders>
          </w:tcPr>
          <w:p>
            <w:pPr>
              <w:pStyle w:val="normal11"/>
              <w:keepLines/>
              <w:spacing w:lineRule="auto" w:line="264" w:before="40" w:after="40"/>
              <w:ind w:hanging="0"/>
              <w:jc w:val="start"/>
              <w:rPr/>
            </w:pPr>
            <w:r>
              <w:rPr/>
            </w:r>
          </w:p>
        </w:tc>
        <w:tc>
          <w:tcPr>
            <w:tcW w:w="1933" w:type="dxa"/>
            <w:tcBorders>
              <w:bottom w:val="single" w:sz="12" w:space="0" w:color="000000"/>
            </w:tcBorders>
          </w:tcPr>
          <w:p>
            <w:pPr>
              <w:pStyle w:val="normal11"/>
              <w:keepLines/>
              <w:spacing w:lineRule="auto" w:line="264" w:before="40" w:after="40"/>
              <w:ind w:hanging="0"/>
              <w:jc w:val="start"/>
              <w:rPr/>
            </w:pPr>
            <w:r>
              <w:rPr/>
            </w:r>
          </w:p>
        </w:tc>
      </w:tr>
    </w:tbl>
    <w:p>
      <w:pPr>
        <w:pStyle w:val="normal11"/>
        <w:spacing w:lineRule="auto" w:line="480" w:before="80" w:after="240"/>
        <w:ind w:hanging="0"/>
        <w:jc w:val="both"/>
        <w:rPr/>
      </w:pPr>
      <w:r>
        <w:rPr>
          <w:i/>
          <w:iCs/>
          <w:sz w:val="19"/>
          <w:szCs w:val="19"/>
        </w:rPr>
        <w:t xml:space="preserve">Nota. </w:t>
      </w:r>
      <w:r>
        <w:rPr>
          <w:sz w:val="19"/>
          <w:szCs w:val="19"/>
        </w:rPr>
        <w:t>Validación formal para la acreditación académica en el SENA CTMA.</w:t>
      </w:r>
    </w:p>
    <w:p>
      <w:pPr>
        <w:pStyle w:val="normal11"/>
        <w:keepNext w:val="true"/>
        <w:numPr>
          <w:ilvl w:val="0"/>
          <w:numId w:val="0"/>
        </w:numPr>
        <w:spacing w:lineRule="auto" w:line="480" w:before="360" w:after="160"/>
        <w:ind w:hanging="0"/>
        <w:jc w:val="both"/>
        <w:outlineLvl w:val="0"/>
        <w:rPr/>
      </w:pPr>
      <w:r>
        <w:rPr>
          <w:b/>
          <w:bCs/>
          <w:sz w:val="24"/>
          <w:szCs w:val="24"/>
        </w:rPr>
        <w:t>Referencias Bibliográficas</w:t>
      </w:r>
    </w:p>
    <w:p>
      <w:pPr>
        <w:pStyle w:val="normal11"/>
        <w:spacing w:lineRule="auto" w:line="480" w:before="0" w:after="160"/>
        <w:ind w:hanging="720" w:start="720"/>
        <w:jc w:val="start"/>
        <w:rPr/>
      </w:pPr>
      <w:r>
        <w:rPr>
          <w:sz w:val="22"/>
          <w:szCs w:val="22"/>
        </w:rPr>
        <w:t xml:space="preserve">Congreso de la República de Colombia. (2012, 17 de octubre). </w:t>
      </w:r>
      <w:r>
        <w:rPr>
          <w:i/>
          <w:iCs/>
          <w:sz w:val="22"/>
          <w:szCs w:val="22"/>
        </w:rPr>
        <w:t>Ley 1581 de 2012: Por la cual se dictan disposiciones generales para la protección de datos personales</w:t>
      </w:r>
      <w:r>
        <w:rPr>
          <w:sz w:val="22"/>
          <w:szCs w:val="22"/>
        </w:rPr>
        <w:t>. Diario Oficial No. 48.587.</w:t>
      </w:r>
    </w:p>
    <w:p>
      <w:pPr>
        <w:pStyle w:val="normal11"/>
        <w:spacing w:lineRule="auto" w:line="480" w:before="0" w:after="160"/>
        <w:ind w:hanging="720" w:start="720"/>
        <w:jc w:val="start"/>
        <w:rPr/>
      </w:pPr>
      <w:r>
        <w:rPr>
          <w:sz w:val="22"/>
          <w:szCs w:val="22"/>
        </w:rPr>
        <w:t xml:space="preserve">McKinney, W. (2022). </w:t>
      </w:r>
      <w:r>
        <w:rPr>
          <w:i/>
          <w:iCs/>
          <w:sz w:val="22"/>
          <w:szCs w:val="22"/>
        </w:rPr>
        <w:t>Python for data analysis: Data wrangling with pandas, NumPy, and Jupyter</w:t>
      </w:r>
      <w:r>
        <w:rPr>
          <w:sz w:val="22"/>
          <w:szCs w:val="22"/>
        </w:rPr>
        <w:t xml:space="preserve"> (3.ª ed.). O'Reilly Media.</w:t>
      </w:r>
    </w:p>
    <w:p>
      <w:pPr>
        <w:pStyle w:val="normal11"/>
        <w:spacing w:lineRule="auto" w:line="480" w:before="0" w:after="160"/>
        <w:ind w:hanging="720" w:start="720"/>
        <w:jc w:val="start"/>
        <w:rPr/>
      </w:pPr>
      <w:r>
        <w:rPr>
          <w:sz w:val="22"/>
          <w:szCs w:val="22"/>
        </w:rPr>
        <w:t xml:space="preserve">Ministerio de Salud y Protección Social de Colombia. (2019). </w:t>
      </w:r>
      <w:r>
        <w:rPr>
          <w:i/>
          <w:iCs/>
          <w:sz w:val="22"/>
          <w:szCs w:val="22"/>
        </w:rPr>
        <w:t>Resolución 3100 de 2019: Por la cual se definen los procedimientos y condiciones de inscripción de los prestadores de servicios de salud y de habilitación de los servicios de salud</w:t>
      </w:r>
      <w:r>
        <w:rPr>
          <w:sz w:val="22"/>
          <w:szCs w:val="22"/>
        </w:rPr>
        <w:t>. Imprenta Nacional.</w:t>
      </w:r>
    </w:p>
    <w:p>
      <w:pPr>
        <w:pStyle w:val="normal11"/>
        <w:spacing w:lineRule="auto" w:line="480" w:before="0" w:after="160"/>
        <w:ind w:hanging="720" w:start="720"/>
        <w:jc w:val="start"/>
        <w:rPr/>
      </w:pPr>
      <w:r>
        <w:rPr>
          <w:sz w:val="22"/>
          <w:szCs w:val="22"/>
        </w:rPr>
        <w:t xml:space="preserve">MongoDB, Inc. (s. f.). </w:t>
      </w:r>
      <w:r>
        <w:rPr>
          <w:i/>
          <w:iCs/>
          <w:sz w:val="22"/>
          <w:szCs w:val="22"/>
        </w:rPr>
        <w:t>Modelado de datos en MongoDB</w:t>
      </w:r>
      <w:r>
        <w:rPr>
          <w:sz w:val="22"/>
          <w:szCs w:val="22"/>
        </w:rPr>
        <w:t>. MongoDB Docs. Recuperado el 22 de octubre de 2026, de https://www.mongodb.com/es/docs/manual/data-modeling/</w:t>
      </w:r>
    </w:p>
    <w:p>
      <w:pPr>
        <w:pStyle w:val="normal11"/>
        <w:spacing w:lineRule="auto" w:line="480" w:before="0" w:after="160"/>
        <w:ind w:hanging="720" w:start="720"/>
        <w:jc w:val="start"/>
        <w:rPr/>
      </w:pPr>
      <w:r>
        <w:rPr>
          <w:sz w:val="22"/>
          <w:szCs w:val="22"/>
        </w:rPr>
        <w:t xml:space="preserve">Pedregosa, F., Varoquaux, G., Gramfort, A., Michel, V., Thirion, B., Grisel, O., Blondel, M., Prettenhofer, P., Weiss, R., Dubourg, V., Vanderplas, J., Passos, A., Cournapeau, D., Brucher, M., Perrot, M., y Duchesnay, É. (2011). Scikit-learn: Machine learning in Python. </w:t>
      </w:r>
      <w:r>
        <w:rPr>
          <w:i/>
          <w:iCs/>
          <w:sz w:val="22"/>
          <w:szCs w:val="22"/>
        </w:rPr>
        <w:t>Journal of Machine Learning Research, 12</w:t>
      </w:r>
      <w:r>
        <w:rPr>
          <w:sz w:val="22"/>
          <w:szCs w:val="22"/>
        </w:rPr>
        <w:t>, 2825–2830.</w:t>
      </w:r>
    </w:p>
    <w:p>
      <w:pPr>
        <w:pStyle w:val="normal11"/>
        <w:spacing w:lineRule="auto" w:line="480" w:before="0" w:after="160"/>
        <w:ind w:hanging="720" w:start="720"/>
        <w:jc w:val="start"/>
        <w:rPr/>
      </w:pPr>
      <w:r>
        <w:rPr>
          <w:sz w:val="22"/>
          <w:szCs w:val="22"/>
        </w:rPr>
        <w:t xml:space="preserve">Servicio Nacional de Aprendizaje. (2026). </w:t>
      </w:r>
      <w:r>
        <w:rPr>
          <w:i/>
          <w:iCs/>
          <w:sz w:val="22"/>
          <w:szCs w:val="22"/>
        </w:rPr>
        <w:t>Arquitectura, datos y diseño técnico: Plantilla institucional para justificar, representar y gobernar la solución técnica del proyecto</w:t>
      </w:r>
      <w:r>
        <w:rPr>
          <w:sz w:val="22"/>
          <w:szCs w:val="22"/>
        </w:rPr>
        <w:t xml:space="preserve"> (Código ADSO-ARQ-01). Centro de la Tecnología y Manufactura Avanzada (CTMA), Regional Antioquia.</w:t>
      </w:r>
    </w:p>
    <w:p>
      <w:pPr>
        <w:pStyle w:val="normal11"/>
        <w:keepNext w:val="true"/>
        <w:numPr>
          <w:ilvl w:val="0"/>
          <w:numId w:val="0"/>
        </w:numPr>
        <w:spacing w:lineRule="auto" w:line="480" w:before="360" w:after="160"/>
        <w:ind w:hanging="0"/>
        <w:jc w:val="both"/>
        <w:outlineLvl w:val="0"/>
        <w:rPr/>
      </w:pPr>
      <w:r>
        <w:rPr>
          <w:b/>
          <w:bCs/>
          <w:sz w:val="24"/>
          <w:szCs w:val="24"/>
        </w:rPr>
        <w:t>Anexo A. Estructura del Repositorio</w:t>
      </w:r>
    </w:p>
    <w:p>
      <w:pPr>
        <w:pStyle w:val="normal11"/>
        <w:spacing w:lineRule="auto" w:line="240" w:before="0" w:after="0"/>
        <w:ind w:hanging="0" w:start="720"/>
        <w:rPr/>
      </w:pPr>
      <w:r>
        <w:rPr>
          <w:rFonts w:cs="Courier New" w:ascii="Courier New" w:hAnsi="Courier New"/>
          <w:sz w:val="20"/>
          <w:szCs w:val="20"/>
        </w:rPr>
        <w:t>docs/</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arquitectura/   (este documento, diagramas/, datos/, seguridad/, despliegue/)</w:t>
      </w:r>
    </w:p>
    <w:p>
      <w:pPr>
        <w:pStyle w:val="normal11"/>
        <w:spacing w:lineRule="auto" w:line="240" w:before="0" w:after="0"/>
        <w:ind w:hanging="0" w:start="720"/>
        <w:rPr/>
      </w:pPr>
      <w:r>
        <w:rPr>
          <w:rFonts w:cs="Courier New" w:ascii="Courier New" w:hAnsi="Courier New"/>
          <w:sz w:val="20"/>
          <w:szCs w:val="20"/>
        </w:rPr>
        <w:t xml:space="preserve">  analisis/       (DOC-01 a DOC-04: formulación, interesados, requisitos y backlog)</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 xml:space="preserve">adr/            (001-estilo.md … 010-alojamiento.md)</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diseno/         (artefactos del DOC-05-UXUI)</w:t>
      </w:r>
    </w:p>
    <w:p>
      <w:pPr>
        <w:pStyle w:val="normal11"/>
        <w:spacing w:lineRule="auto" w:line="240" w:before="0" w:after="0"/>
        <w:ind w:hanging="0" w:start="720"/>
        <w:rPr/>
      </w:pPr>
      <w:r>
        <w:rPr>
          <w:rFonts w:cs="Courier New" w:ascii="Courier New" w:hAnsi="Courier New"/>
          <w:sz w:val="20"/>
          <w:szCs w:val="20"/>
        </w:rPr>
        <w:t>src/</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SITBIO.Desktop/        (WPF: Views, ViewModels, Services, Themes)</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SITBIO.Api/            (controladores, Modules/, middleware)</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SITBIO.Application/    (casos de uso y DTO)</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SITBIO.Domain/         (entidades, estados y reglas)</w:t>
      </w:r>
    </w:p>
    <w:p>
      <w:pPr>
        <w:pStyle w:val="normal11"/>
        <w:spacing w:lineRule="auto" w:line="240" w:before="0" w:after="0"/>
        <w:ind w:hanging="0" w:start="720"/>
        <w:rPr/>
      </w:pPr>
      <w:r>
        <w:rPr>
          <w:rFonts w:cs="Courier New" w:ascii="Courier New" w:hAnsi="Courier New"/>
          <w:sz w:val="20"/>
          <w:szCs w:val="20"/>
        </w:rPr>
        <w:t xml:space="preserve">  </w:t>
      </w:r>
      <w:r>
        <w:rPr>
          <w:rFonts w:cs="Courier New" w:ascii="Courier New" w:hAnsi="Courier New"/>
          <w:sz w:val="20"/>
          <w:szCs w:val="20"/>
        </w:rPr>
        <w:t>SITBIO.Infrastructure/ (EF Core, MongoDB, archivos, reportes)</w:t>
      </w:r>
    </w:p>
    <w:p>
      <w:pPr>
        <w:pStyle w:val="normal11"/>
        <w:spacing w:lineRule="auto" w:line="240" w:before="0" w:after="0"/>
        <w:ind w:hanging="0" w:start="720"/>
        <w:rPr/>
      </w:pPr>
      <w:r>
        <w:rPr>
          <w:rFonts w:cs="Courier New" w:ascii="Courier New" w:hAnsi="Courier New"/>
          <w:sz w:val="20"/>
          <w:szCs w:val="20"/>
        </w:rPr>
        <w:t>analytics/              (pipeline Python: PyMongo, Pandas, K-Means)</w:t>
      </w:r>
    </w:p>
    <w:p>
      <w:pPr>
        <w:pStyle w:val="normal11"/>
        <w:spacing w:lineRule="auto" w:line="240" w:before="0" w:after="0"/>
        <w:ind w:hanging="0" w:start="720"/>
        <w:rPr/>
      </w:pPr>
      <w:r>
        <w:rPr>
          <w:rFonts w:cs="Courier New" w:ascii="Courier New" w:hAnsi="Courier New"/>
          <w:sz w:val="20"/>
          <w:szCs w:val="20"/>
        </w:rPr>
        <w:t>tests/                  (xUnit y pytest)</w:t>
      </w:r>
    </w:p>
    <w:p>
      <w:pPr>
        <w:pStyle w:val="normal11"/>
        <w:spacing w:lineRule="auto" w:line="240" w:before="0" w:after="0"/>
        <w:ind w:hanging="0" w:start="720"/>
        <w:rPr/>
      </w:pPr>
      <w:r>
        <w:rPr>
          <w:rFonts w:cs="Courier New" w:ascii="Courier New" w:hAnsi="Courier New"/>
          <w:sz w:val="20"/>
          <w:szCs w:val="20"/>
        </w:rPr>
        <w:t>database/               (01_PostgreSQL_SITBIO.sql, 02_MongoDB_SITBIO.js, V###)</w:t>
      </w:r>
    </w:p>
    <w:p>
      <w:pPr>
        <w:pStyle w:val="normal11"/>
        <w:spacing w:lineRule="auto" w:line="240" w:before="0" w:after="0"/>
        <w:ind w:hanging="0" w:start="720"/>
        <w:rPr/>
      </w:pPr>
      <w:r>
        <w:rPr>
          <w:rFonts w:cs="Courier New" w:ascii="Courier New" w:hAnsi="Courier New"/>
          <w:sz w:val="20"/>
          <w:szCs w:val="20"/>
        </w:rPr>
        <w:t>seeds/                  (datos sintéticos)</w:t>
      </w:r>
    </w:p>
    <w:p>
      <w:pPr>
        <w:pStyle w:val="normal11"/>
        <w:spacing w:lineRule="auto" w:line="240" w:before="0" w:after="0"/>
        <w:ind w:hanging="0" w:start="720"/>
        <w:rPr/>
      </w:pPr>
      <w:r>
        <w:rPr>
          <w:rFonts w:cs="Courier New" w:ascii="Courier New" w:hAnsi="Courier New"/>
          <w:sz w:val="20"/>
          <w:szCs w:val="20"/>
        </w:rPr>
        <w:t>.github/workflows/ci.yml</w:t>
      </w:r>
    </w:p>
    <w:p>
      <w:pPr>
        <w:pStyle w:val="normal11"/>
        <w:spacing w:lineRule="auto" w:line="240" w:before="0" w:after="120"/>
        <w:ind w:hanging="0" w:start="720"/>
        <w:rPr/>
      </w:pPr>
      <w:r>
        <w:rPr>
          <w:rFonts w:cs="Courier New" w:ascii="Courier New" w:hAnsi="Courier New"/>
          <w:sz w:val="20"/>
          <w:szCs w:val="20"/>
        </w:rPr>
        <w:t>appsettings.example.json  .env.example  README.md  CHANGELOG.md</w:t>
      </w:r>
    </w:p>
    <w:p>
      <w:pPr>
        <w:pStyle w:val="normal11"/>
        <w:keepNext w:val="true"/>
        <w:numPr>
          <w:ilvl w:val="0"/>
          <w:numId w:val="0"/>
        </w:numPr>
        <w:spacing w:lineRule="auto" w:line="480" w:before="360" w:after="160"/>
        <w:ind w:hanging="0"/>
        <w:jc w:val="both"/>
        <w:outlineLvl w:val="0"/>
        <w:rPr/>
      </w:pPr>
      <w:r>
        <w:rPr>
          <w:b/>
          <w:bCs/>
          <w:sz w:val="24"/>
          <w:szCs w:val="24"/>
        </w:rPr>
        <w:t>Anexo B. Entregables Técnicos Mínimos</w:t>
      </w:r>
    </w:p>
    <w:p>
      <w:pPr>
        <w:pStyle w:val="normal11"/>
        <w:keepNext w:val="true"/>
        <w:spacing w:lineRule="auto" w:line="480" w:before="240" w:after="0"/>
        <w:ind w:hanging="0"/>
        <w:jc w:val="both"/>
        <w:rPr/>
      </w:pPr>
      <w:r>
        <w:rPr>
          <w:b/>
          <w:bCs/>
          <w:sz w:val="22"/>
          <w:szCs w:val="22"/>
        </w:rPr>
        <w:t>Tabla 57</w:t>
      </w:r>
    </w:p>
    <w:p>
      <w:pPr>
        <w:pStyle w:val="normal11"/>
        <w:keepNext w:val="true"/>
        <w:spacing w:lineRule="auto" w:line="480" w:before="0" w:after="120"/>
        <w:ind w:hanging="0"/>
        <w:jc w:val="both"/>
        <w:rPr/>
      </w:pPr>
      <w:r>
        <w:rPr>
          <w:i/>
          <w:iCs/>
          <w:sz w:val="22"/>
          <w:szCs w:val="22"/>
        </w:rPr>
        <w:t>Entregables Técnicos Mínimos y Estado</w:t>
      </w:r>
    </w:p>
    <w:tbl>
      <w:tblPr>
        <w:tblW w:w="9360" w:type="dxa"/>
        <w:jc w:val="center"/>
        <w:tblInd w:w="0" w:type="dxa"/>
        <w:tblLayout w:type="fixed"/>
        <w:tblCellMar>
          <w:top w:w="0" w:type="dxa"/>
          <w:start w:w="80" w:type="dxa"/>
          <w:bottom w:w="0" w:type="dxa"/>
          <w:end w:w="80" w:type="dxa"/>
        </w:tblCellMar>
        <w:tblLook w:val="0400"/>
      </w:tblPr>
      <w:tblGrid>
        <w:gridCol w:w="2300"/>
        <w:gridCol w:w="2609"/>
        <w:gridCol w:w="1534"/>
        <w:gridCol w:w="2917"/>
      </w:tblGrid>
      <w:tr>
        <w:trPr>
          <w:tblHeader w:val="true"/>
          <w:cantSplit/>
        </w:trPr>
        <w:tc>
          <w:tcPr>
            <w:tcW w:w="230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Elemento</w:t>
            </w:r>
          </w:p>
        </w:tc>
        <w:tc>
          <w:tcPr>
            <w:tcW w:w="2609"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Formato</w:t>
            </w:r>
          </w:p>
        </w:tc>
        <w:tc>
          <w:tcPr>
            <w:tcW w:w="1534"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Obligación</w:t>
            </w:r>
          </w:p>
        </w:tc>
        <w:tc>
          <w:tcPr>
            <w:tcW w:w="291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Estado en SITBIO</w:t>
            </w:r>
          </w:p>
        </w:tc>
      </w:tr>
      <w:tr>
        <w:trPr>
          <w:cantSplit/>
        </w:trPr>
        <w:tc>
          <w:tcPr>
            <w:tcW w:w="2300" w:type="dxa"/>
            <w:tcBorders>
              <w:bottom w:val="single" w:sz="2" w:space="0" w:color="BFBFBF"/>
            </w:tcBorders>
          </w:tcPr>
          <w:p>
            <w:pPr>
              <w:pStyle w:val="normal11"/>
              <w:keepNext w:val="true"/>
              <w:keepLines/>
              <w:spacing w:lineRule="auto" w:line="264" w:before="40" w:after="40"/>
              <w:ind w:hanging="0"/>
              <w:jc w:val="start"/>
              <w:rPr/>
            </w:pPr>
            <w:r>
              <w:rPr>
                <w:sz w:val="19"/>
                <w:szCs w:val="19"/>
              </w:rPr>
              <w:t>Diagramas fuente</w:t>
            </w:r>
          </w:p>
        </w:tc>
        <w:tc>
          <w:tcPr>
            <w:tcW w:w="2609" w:type="dxa"/>
            <w:tcBorders>
              <w:bottom w:val="single" w:sz="2" w:space="0" w:color="BFBFBF"/>
            </w:tcBorders>
          </w:tcPr>
          <w:p>
            <w:pPr>
              <w:pStyle w:val="normal11"/>
              <w:keepNext w:val="true"/>
              <w:keepLines/>
              <w:spacing w:lineRule="auto" w:line="264" w:before="40" w:after="40"/>
              <w:ind w:hanging="0"/>
              <w:jc w:val="start"/>
              <w:rPr/>
            </w:pPr>
            <w:r>
              <w:rPr>
                <w:sz w:val="19"/>
                <w:szCs w:val="19"/>
              </w:rPr>
              <w:t>Draw.io / PlantUML</w:t>
            </w:r>
          </w:p>
        </w:tc>
        <w:tc>
          <w:tcPr>
            <w:tcW w:w="1534" w:type="dxa"/>
            <w:tcBorders>
              <w:bottom w:val="single" w:sz="2" w:space="0" w:color="BFBFBF"/>
            </w:tcBorders>
          </w:tcPr>
          <w:p>
            <w:pPr>
              <w:pStyle w:val="normal11"/>
              <w:keepNext w:val="true"/>
              <w:keepLines/>
              <w:spacing w:lineRule="auto" w:line="264" w:before="40" w:after="40"/>
              <w:ind w:hanging="0"/>
              <w:jc w:val="start"/>
              <w:rPr/>
            </w:pPr>
            <w:r>
              <w:rPr>
                <w:sz w:val="19"/>
                <w:szCs w:val="19"/>
              </w:rPr>
              <w:t>Obligatorio</w:t>
            </w:r>
          </w:p>
        </w:tc>
        <w:tc>
          <w:tcPr>
            <w:tcW w:w="2917"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 (DIA-001 a DIA-009)</w:t>
            </w:r>
          </w:p>
        </w:tc>
      </w:tr>
      <w:tr>
        <w:trPr>
          <w:cantSplit/>
        </w:trPr>
        <w:tc>
          <w:tcPr>
            <w:tcW w:w="2300" w:type="dxa"/>
            <w:tcBorders>
              <w:bottom w:val="single" w:sz="2" w:space="0" w:color="BFBFBF"/>
            </w:tcBorders>
          </w:tcPr>
          <w:p>
            <w:pPr>
              <w:pStyle w:val="normal11"/>
              <w:keepNext w:val="true"/>
              <w:keepLines/>
              <w:spacing w:lineRule="auto" w:line="264" w:before="40" w:after="40"/>
              <w:ind w:hanging="0"/>
              <w:jc w:val="start"/>
              <w:rPr/>
            </w:pPr>
            <w:r>
              <w:rPr>
                <w:sz w:val="19"/>
                <w:szCs w:val="19"/>
              </w:rPr>
              <w:t>ADR</w:t>
            </w:r>
          </w:p>
        </w:tc>
        <w:tc>
          <w:tcPr>
            <w:tcW w:w="2609" w:type="dxa"/>
            <w:tcBorders>
              <w:bottom w:val="single" w:sz="2" w:space="0" w:color="BFBFBF"/>
            </w:tcBorders>
          </w:tcPr>
          <w:p>
            <w:pPr>
              <w:pStyle w:val="normal11"/>
              <w:keepNext w:val="true"/>
              <w:keepLines/>
              <w:spacing w:lineRule="auto" w:line="264" w:before="40" w:after="40"/>
              <w:ind w:hanging="0"/>
              <w:jc w:val="start"/>
              <w:rPr/>
            </w:pPr>
            <w:r>
              <w:rPr>
                <w:sz w:val="19"/>
                <w:szCs w:val="19"/>
              </w:rPr>
              <w:t>Markdown en /docs/adr</w:t>
            </w:r>
          </w:p>
        </w:tc>
        <w:tc>
          <w:tcPr>
            <w:tcW w:w="1534" w:type="dxa"/>
            <w:tcBorders>
              <w:bottom w:val="single" w:sz="2" w:space="0" w:color="BFBFBF"/>
            </w:tcBorders>
          </w:tcPr>
          <w:p>
            <w:pPr>
              <w:pStyle w:val="normal11"/>
              <w:keepNext w:val="true"/>
              <w:keepLines/>
              <w:spacing w:lineRule="auto" w:line="264" w:before="40" w:after="40"/>
              <w:ind w:hanging="0"/>
              <w:jc w:val="start"/>
              <w:rPr/>
            </w:pPr>
            <w:r>
              <w:rPr>
                <w:sz w:val="19"/>
                <w:szCs w:val="19"/>
              </w:rPr>
              <w:t>Obligatorio</w:t>
            </w:r>
          </w:p>
        </w:tc>
        <w:tc>
          <w:tcPr>
            <w:tcW w:w="2917" w:type="dxa"/>
            <w:tcBorders>
              <w:bottom w:val="single" w:sz="2" w:space="0" w:color="BFBFBF"/>
            </w:tcBorders>
          </w:tcPr>
          <w:p>
            <w:pPr>
              <w:pStyle w:val="normal11"/>
              <w:keepNext w:val="true"/>
              <w:keepLines/>
              <w:spacing w:lineRule="auto" w:line="264" w:before="40" w:after="40"/>
              <w:ind w:hanging="0"/>
              <w:jc w:val="start"/>
              <w:rPr/>
            </w:pPr>
            <w:r>
              <w:rPr>
                <w:sz w:val="19"/>
                <w:szCs w:val="19"/>
              </w:rPr>
              <w:t>Índice listo; archivos por crear</w:t>
            </w:r>
          </w:p>
        </w:tc>
      </w:tr>
      <w:tr>
        <w:trPr>
          <w:cantSplit/>
        </w:trPr>
        <w:tc>
          <w:tcPr>
            <w:tcW w:w="2300" w:type="dxa"/>
            <w:tcBorders>
              <w:bottom w:val="single" w:sz="2" w:space="0" w:color="BFBFBF"/>
            </w:tcBorders>
          </w:tcPr>
          <w:p>
            <w:pPr>
              <w:pStyle w:val="normal11"/>
              <w:keepLines/>
              <w:spacing w:lineRule="auto" w:line="264" w:before="40" w:after="40"/>
              <w:ind w:hanging="0"/>
              <w:jc w:val="start"/>
              <w:rPr/>
            </w:pPr>
            <w:r>
              <w:rPr>
                <w:sz w:val="19"/>
                <w:szCs w:val="19"/>
              </w:rPr>
              <w:t>Modelo de datos</w:t>
            </w:r>
          </w:p>
        </w:tc>
        <w:tc>
          <w:tcPr>
            <w:tcW w:w="2609" w:type="dxa"/>
            <w:tcBorders>
              <w:bottom w:val="single" w:sz="2" w:space="0" w:color="BFBFBF"/>
            </w:tcBorders>
          </w:tcPr>
          <w:p>
            <w:pPr>
              <w:pStyle w:val="normal11"/>
              <w:keepLines/>
              <w:spacing w:lineRule="auto" w:line="264" w:before="40" w:after="40"/>
              <w:ind w:hanging="0"/>
              <w:jc w:val="start"/>
              <w:rPr/>
            </w:pPr>
            <w:r>
              <w:rPr>
                <w:sz w:val="19"/>
                <w:szCs w:val="19"/>
              </w:rPr>
              <w:t>Diagrama + scripts</w:t>
            </w:r>
          </w:p>
        </w:tc>
        <w:tc>
          <w:tcPr>
            <w:tcW w:w="1534" w:type="dxa"/>
            <w:tcBorders>
              <w:bottom w:val="single" w:sz="2" w:space="0" w:color="BFBFBF"/>
            </w:tcBorders>
          </w:tcPr>
          <w:p>
            <w:pPr>
              <w:pStyle w:val="normal11"/>
              <w:keepLines/>
              <w:spacing w:lineRule="auto" w:line="264" w:before="40" w:after="40"/>
              <w:ind w:hanging="0"/>
              <w:jc w:val="start"/>
              <w:rPr/>
            </w:pPr>
            <w:r>
              <w:rPr>
                <w:sz w:val="19"/>
                <w:szCs w:val="19"/>
              </w:rPr>
              <w:t>Obligatorio</w:t>
            </w:r>
          </w:p>
        </w:tc>
        <w:tc>
          <w:tcPr>
            <w:tcW w:w="2917" w:type="dxa"/>
            <w:tcBorders>
              <w:bottom w:val="single" w:sz="2" w:space="0" w:color="BFBFBF"/>
            </w:tcBorders>
          </w:tcPr>
          <w:p>
            <w:pPr>
              <w:pStyle w:val="normal11"/>
              <w:keepLines/>
              <w:spacing w:lineRule="auto" w:line="264" w:before="40" w:after="40"/>
              <w:ind w:hanging="0"/>
              <w:jc w:val="start"/>
              <w:rPr/>
            </w:pPr>
            <w:r>
              <w:rPr>
                <w:sz w:val="19"/>
                <w:szCs w:val="19"/>
              </w:rPr>
              <w:t>Scripts listos; ERD por alinear (DT-002)</w:t>
            </w:r>
          </w:p>
        </w:tc>
      </w:tr>
      <w:tr>
        <w:trPr>
          <w:cantSplit/>
        </w:trPr>
        <w:tc>
          <w:tcPr>
            <w:tcW w:w="2300" w:type="dxa"/>
            <w:tcBorders>
              <w:bottom w:val="single" w:sz="2" w:space="0" w:color="BFBFBF"/>
            </w:tcBorders>
          </w:tcPr>
          <w:p>
            <w:pPr>
              <w:pStyle w:val="normal11"/>
              <w:keepLines/>
              <w:spacing w:lineRule="auto" w:line="264" w:before="40" w:after="40"/>
              <w:ind w:hanging="0"/>
              <w:jc w:val="start"/>
              <w:rPr/>
            </w:pPr>
            <w:r>
              <w:rPr>
                <w:sz w:val="19"/>
                <w:szCs w:val="19"/>
              </w:rPr>
              <w:t>Diccionario de datos</w:t>
            </w:r>
          </w:p>
        </w:tc>
        <w:tc>
          <w:tcPr>
            <w:tcW w:w="2609" w:type="dxa"/>
            <w:tcBorders>
              <w:bottom w:val="single" w:sz="2" w:space="0" w:color="BFBFBF"/>
            </w:tcBorders>
          </w:tcPr>
          <w:p>
            <w:pPr>
              <w:pStyle w:val="normal11"/>
              <w:keepLines/>
              <w:spacing w:lineRule="auto" w:line="264" w:before="40" w:after="40"/>
              <w:ind w:hanging="0"/>
              <w:jc w:val="start"/>
              <w:rPr/>
            </w:pPr>
            <w:r>
              <w:rPr>
                <w:sz w:val="19"/>
                <w:szCs w:val="19"/>
              </w:rPr>
              <w:t>Tabla / Markdown</w:t>
            </w:r>
          </w:p>
        </w:tc>
        <w:tc>
          <w:tcPr>
            <w:tcW w:w="1534" w:type="dxa"/>
            <w:tcBorders>
              <w:bottom w:val="single" w:sz="2" w:space="0" w:color="BFBFBF"/>
            </w:tcBorders>
          </w:tcPr>
          <w:p>
            <w:pPr>
              <w:pStyle w:val="normal11"/>
              <w:keepLines/>
              <w:spacing w:lineRule="auto" w:line="264" w:before="40" w:after="40"/>
              <w:ind w:hanging="0"/>
              <w:jc w:val="start"/>
              <w:rPr/>
            </w:pPr>
            <w:r>
              <w:rPr>
                <w:sz w:val="19"/>
                <w:szCs w:val="19"/>
              </w:rPr>
              <w:t>Obligatorio</w:t>
            </w:r>
          </w:p>
        </w:tc>
        <w:tc>
          <w:tcPr>
            <w:tcW w:w="2917" w:type="dxa"/>
            <w:tcBorders>
              <w:bottom w:val="single" w:sz="2" w:space="0" w:color="BFBFBF"/>
            </w:tcBorders>
          </w:tcPr>
          <w:p>
            <w:pPr>
              <w:pStyle w:val="normal11"/>
              <w:keepLines/>
              <w:spacing w:lineRule="auto" w:line="264" w:before="40" w:after="40"/>
              <w:ind w:hanging="0"/>
              <w:jc w:val="start"/>
              <w:rPr/>
            </w:pPr>
            <w:r>
              <w:rPr>
                <w:sz w:val="19"/>
                <w:szCs w:val="19"/>
              </w:rPr>
              <w:t>Parcial (DT-007)</w:t>
            </w:r>
          </w:p>
        </w:tc>
      </w:tr>
      <w:tr>
        <w:trPr>
          <w:cantSplit/>
        </w:trPr>
        <w:tc>
          <w:tcPr>
            <w:tcW w:w="2300" w:type="dxa"/>
            <w:tcBorders>
              <w:bottom w:val="single" w:sz="2" w:space="0" w:color="BFBFBF"/>
            </w:tcBorders>
          </w:tcPr>
          <w:p>
            <w:pPr>
              <w:pStyle w:val="normal11"/>
              <w:keepLines/>
              <w:spacing w:lineRule="auto" w:line="264" w:before="40" w:after="40"/>
              <w:ind w:hanging="0"/>
              <w:jc w:val="start"/>
              <w:rPr/>
            </w:pPr>
            <w:r>
              <w:rPr>
                <w:sz w:val="19"/>
                <w:szCs w:val="19"/>
              </w:rPr>
              <w:t>Contrato API</w:t>
            </w:r>
          </w:p>
        </w:tc>
        <w:tc>
          <w:tcPr>
            <w:tcW w:w="2609" w:type="dxa"/>
            <w:tcBorders>
              <w:bottom w:val="single" w:sz="2" w:space="0" w:color="BFBFBF"/>
            </w:tcBorders>
          </w:tcPr>
          <w:p>
            <w:pPr>
              <w:pStyle w:val="normal11"/>
              <w:keepLines/>
              <w:spacing w:lineRule="auto" w:line="264" w:before="40" w:after="40"/>
              <w:ind w:hanging="0"/>
              <w:jc w:val="start"/>
              <w:rPr/>
            </w:pPr>
            <w:r>
              <w:rPr>
                <w:sz w:val="19"/>
                <w:szCs w:val="19"/>
              </w:rPr>
              <w:t>OpenAPI</w:t>
            </w:r>
          </w:p>
        </w:tc>
        <w:tc>
          <w:tcPr>
            <w:tcW w:w="1534" w:type="dxa"/>
            <w:tcBorders>
              <w:bottom w:val="single" w:sz="2" w:space="0" w:color="BFBFBF"/>
            </w:tcBorders>
          </w:tcPr>
          <w:p>
            <w:pPr>
              <w:pStyle w:val="normal11"/>
              <w:keepLines/>
              <w:spacing w:lineRule="auto" w:line="264" w:before="40" w:after="40"/>
              <w:ind w:hanging="0"/>
              <w:jc w:val="start"/>
              <w:rPr/>
            </w:pPr>
            <w:r>
              <w:rPr>
                <w:sz w:val="19"/>
                <w:szCs w:val="19"/>
              </w:rPr>
              <w:t>Condicionado</w:t>
            </w:r>
          </w:p>
        </w:tc>
        <w:tc>
          <w:tcPr>
            <w:tcW w:w="2917" w:type="dxa"/>
            <w:tcBorders>
              <w:bottom w:val="single" w:sz="2" w:space="0" w:color="BFBFBF"/>
            </w:tcBorders>
          </w:tcPr>
          <w:p>
            <w:pPr>
              <w:pStyle w:val="normal11"/>
              <w:keepLines/>
              <w:spacing w:lineRule="auto" w:line="264" w:before="40" w:after="40"/>
              <w:ind w:hanging="0"/>
              <w:jc w:val="start"/>
              <w:rPr/>
            </w:pPr>
            <w:r>
              <w:rPr>
                <w:sz w:val="19"/>
                <w:szCs w:val="19"/>
              </w:rPr>
              <w:t>Catálogo listo; OpenAPI al implementar</w:t>
            </w:r>
          </w:p>
        </w:tc>
      </w:tr>
      <w:tr>
        <w:trPr>
          <w:cantSplit/>
        </w:trPr>
        <w:tc>
          <w:tcPr>
            <w:tcW w:w="2300" w:type="dxa"/>
            <w:tcBorders>
              <w:bottom w:val="single" w:sz="2" w:space="0" w:color="BFBFBF"/>
            </w:tcBorders>
          </w:tcPr>
          <w:p>
            <w:pPr>
              <w:pStyle w:val="normal11"/>
              <w:keepLines/>
              <w:spacing w:lineRule="auto" w:line="264" w:before="40" w:after="40"/>
              <w:ind w:hanging="0"/>
              <w:jc w:val="start"/>
              <w:rPr/>
            </w:pPr>
            <w:r>
              <w:rPr>
                <w:sz w:val="19"/>
                <w:szCs w:val="19"/>
              </w:rPr>
              <w:t>Variables de ejemplo</w:t>
            </w:r>
          </w:p>
        </w:tc>
        <w:tc>
          <w:tcPr>
            <w:tcW w:w="2609" w:type="dxa"/>
            <w:tcBorders>
              <w:bottom w:val="single" w:sz="2" w:space="0" w:color="BFBFBF"/>
            </w:tcBorders>
          </w:tcPr>
          <w:p>
            <w:pPr>
              <w:pStyle w:val="normal11"/>
              <w:keepLines/>
              <w:spacing w:lineRule="auto" w:line="264" w:before="40" w:after="40"/>
              <w:ind w:hanging="0"/>
              <w:jc w:val="start"/>
              <w:rPr/>
            </w:pPr>
            <w:r>
              <w:rPr>
                <w:sz w:val="19"/>
                <w:szCs w:val="19"/>
              </w:rPr>
              <w:t>.env.example / appsettings.example.json</w:t>
            </w:r>
          </w:p>
        </w:tc>
        <w:tc>
          <w:tcPr>
            <w:tcW w:w="1534" w:type="dxa"/>
            <w:tcBorders>
              <w:bottom w:val="single" w:sz="2" w:space="0" w:color="BFBFBF"/>
            </w:tcBorders>
          </w:tcPr>
          <w:p>
            <w:pPr>
              <w:pStyle w:val="normal11"/>
              <w:keepLines/>
              <w:spacing w:lineRule="auto" w:line="264" w:before="40" w:after="40"/>
              <w:ind w:hanging="0"/>
              <w:jc w:val="start"/>
              <w:rPr/>
            </w:pPr>
            <w:r>
              <w:rPr>
                <w:sz w:val="19"/>
                <w:szCs w:val="19"/>
              </w:rPr>
              <w:t>Obligatorio</w:t>
            </w:r>
          </w:p>
        </w:tc>
        <w:tc>
          <w:tcPr>
            <w:tcW w:w="2917" w:type="dxa"/>
            <w:tcBorders>
              <w:bottom w:val="single" w:sz="2" w:space="0" w:color="BFBFBF"/>
            </w:tcBorders>
          </w:tcPr>
          <w:p>
            <w:pPr>
              <w:pStyle w:val="normal11"/>
              <w:keepLines/>
              <w:spacing w:lineRule="auto" w:line="264" w:before="40" w:after="40"/>
              <w:ind w:hanging="0"/>
              <w:jc w:val="start"/>
              <w:rPr/>
            </w:pPr>
            <w:r>
              <w:rPr>
                <w:sz w:val="19"/>
                <w:szCs w:val="19"/>
              </w:rPr>
              <w:t>Pendiente</w:t>
            </w:r>
          </w:p>
        </w:tc>
      </w:tr>
      <w:tr>
        <w:trPr>
          <w:cantSplit/>
        </w:trPr>
        <w:tc>
          <w:tcPr>
            <w:tcW w:w="2300" w:type="dxa"/>
            <w:tcBorders>
              <w:bottom w:val="single" w:sz="2" w:space="0" w:color="BFBFBF"/>
            </w:tcBorders>
          </w:tcPr>
          <w:p>
            <w:pPr>
              <w:pStyle w:val="normal11"/>
              <w:keepLines/>
              <w:spacing w:lineRule="auto" w:line="264" w:before="40" w:after="40"/>
              <w:ind w:hanging="0"/>
              <w:jc w:val="start"/>
              <w:rPr/>
            </w:pPr>
            <w:r>
              <w:rPr>
                <w:sz w:val="19"/>
                <w:szCs w:val="19"/>
              </w:rPr>
              <w:t>Pipeline</w:t>
            </w:r>
          </w:p>
        </w:tc>
        <w:tc>
          <w:tcPr>
            <w:tcW w:w="2609" w:type="dxa"/>
            <w:tcBorders>
              <w:bottom w:val="single" w:sz="2" w:space="0" w:color="BFBFBF"/>
            </w:tcBorders>
          </w:tcPr>
          <w:p>
            <w:pPr>
              <w:pStyle w:val="normal11"/>
              <w:keepLines/>
              <w:spacing w:lineRule="auto" w:line="264" w:before="40" w:after="40"/>
              <w:ind w:hanging="0"/>
              <w:jc w:val="start"/>
              <w:rPr/>
            </w:pPr>
            <w:r>
              <w:rPr>
                <w:sz w:val="19"/>
                <w:szCs w:val="19"/>
              </w:rPr>
              <w:t>GitHub Actions</w:t>
            </w:r>
          </w:p>
        </w:tc>
        <w:tc>
          <w:tcPr>
            <w:tcW w:w="1534" w:type="dxa"/>
            <w:tcBorders>
              <w:bottom w:val="single" w:sz="2" w:space="0" w:color="BFBFBF"/>
            </w:tcBorders>
          </w:tcPr>
          <w:p>
            <w:pPr>
              <w:pStyle w:val="normal11"/>
              <w:keepLines/>
              <w:spacing w:lineRule="auto" w:line="264" w:before="40" w:after="40"/>
              <w:ind w:hanging="0"/>
              <w:jc w:val="start"/>
              <w:rPr/>
            </w:pPr>
            <w:r>
              <w:rPr>
                <w:sz w:val="19"/>
                <w:szCs w:val="19"/>
              </w:rPr>
              <w:t>Según estándar</w:t>
            </w:r>
          </w:p>
        </w:tc>
        <w:tc>
          <w:tcPr>
            <w:tcW w:w="2917" w:type="dxa"/>
            <w:tcBorders>
              <w:bottom w:val="single" w:sz="2" w:space="0" w:color="BFBFBF"/>
            </w:tcBorders>
          </w:tcPr>
          <w:p>
            <w:pPr>
              <w:pStyle w:val="normal11"/>
              <w:keepLines/>
              <w:spacing w:lineRule="auto" w:line="264" w:before="40" w:after="40"/>
              <w:ind w:hanging="0"/>
              <w:jc w:val="start"/>
              <w:rPr/>
            </w:pPr>
            <w:r>
              <w:rPr>
                <w:sz w:val="19"/>
                <w:szCs w:val="19"/>
              </w:rPr>
              <w:t>Pendiente (Sprint 3)</w:t>
            </w:r>
          </w:p>
        </w:tc>
      </w:tr>
      <w:tr>
        <w:trPr>
          <w:cantSplit/>
        </w:trPr>
        <w:tc>
          <w:tcPr>
            <w:tcW w:w="2300" w:type="dxa"/>
            <w:tcBorders>
              <w:bottom w:val="single" w:sz="2" w:space="0" w:color="BFBFBF"/>
            </w:tcBorders>
          </w:tcPr>
          <w:p>
            <w:pPr>
              <w:pStyle w:val="normal11"/>
              <w:keepLines/>
              <w:spacing w:lineRule="auto" w:line="264" w:before="40" w:after="40"/>
              <w:ind w:hanging="0"/>
              <w:jc w:val="start"/>
              <w:rPr/>
            </w:pPr>
            <w:r>
              <w:rPr>
                <w:sz w:val="19"/>
                <w:szCs w:val="19"/>
              </w:rPr>
              <w:t>Guía reproducible</w:t>
            </w:r>
          </w:p>
        </w:tc>
        <w:tc>
          <w:tcPr>
            <w:tcW w:w="2609" w:type="dxa"/>
            <w:tcBorders>
              <w:bottom w:val="single" w:sz="2" w:space="0" w:color="BFBFBF"/>
            </w:tcBorders>
          </w:tcPr>
          <w:p>
            <w:pPr>
              <w:pStyle w:val="normal11"/>
              <w:keepLines/>
              <w:spacing w:lineRule="auto" w:line="264" w:before="40" w:after="40"/>
              <w:ind w:hanging="0"/>
              <w:jc w:val="start"/>
              <w:rPr/>
            </w:pPr>
            <w:r>
              <w:rPr>
                <w:sz w:val="19"/>
                <w:szCs w:val="19"/>
              </w:rPr>
              <w:t>Docker Compose / README</w:t>
            </w:r>
          </w:p>
        </w:tc>
        <w:tc>
          <w:tcPr>
            <w:tcW w:w="1534" w:type="dxa"/>
            <w:tcBorders>
              <w:bottom w:val="single" w:sz="2" w:space="0" w:color="BFBFBF"/>
            </w:tcBorders>
          </w:tcPr>
          <w:p>
            <w:pPr>
              <w:pStyle w:val="normal11"/>
              <w:keepLines/>
              <w:spacing w:lineRule="auto" w:line="264" w:before="40" w:after="40"/>
              <w:ind w:hanging="0"/>
              <w:jc w:val="start"/>
              <w:rPr/>
            </w:pPr>
            <w:r>
              <w:rPr>
                <w:sz w:val="19"/>
                <w:szCs w:val="19"/>
              </w:rPr>
              <w:t>Condicionado</w:t>
            </w:r>
          </w:p>
        </w:tc>
        <w:tc>
          <w:tcPr>
            <w:tcW w:w="2917" w:type="dxa"/>
            <w:tcBorders>
              <w:bottom w:val="single" w:sz="2" w:space="0" w:color="BFBFBF"/>
            </w:tcBorders>
          </w:tcPr>
          <w:p>
            <w:pPr>
              <w:pStyle w:val="normal11"/>
              <w:keepLines/>
              <w:spacing w:lineRule="auto" w:line="264" w:before="40" w:after="40"/>
              <w:ind w:hanging="0"/>
              <w:jc w:val="start"/>
              <w:rPr/>
            </w:pPr>
            <w:r>
              <w:rPr>
                <w:sz w:val="19"/>
                <w:szCs w:val="19"/>
              </w:rPr>
              <w:t>Pendiente</w:t>
            </w:r>
          </w:p>
        </w:tc>
      </w:tr>
      <w:tr>
        <w:trPr>
          <w:cantSplit/>
        </w:trPr>
        <w:tc>
          <w:tcPr>
            <w:tcW w:w="2300" w:type="dxa"/>
            <w:tcBorders>
              <w:bottom w:val="single" w:sz="2" w:space="0" w:color="BFBFBF"/>
            </w:tcBorders>
          </w:tcPr>
          <w:p>
            <w:pPr>
              <w:pStyle w:val="normal11"/>
              <w:keepLines/>
              <w:spacing w:lineRule="auto" w:line="264" w:before="40" w:after="40"/>
              <w:ind w:hanging="0"/>
              <w:jc w:val="start"/>
              <w:rPr/>
            </w:pPr>
            <w:r>
              <w:rPr>
                <w:sz w:val="19"/>
                <w:szCs w:val="19"/>
              </w:rPr>
              <w:t>Reporte de seguridad</w:t>
            </w:r>
          </w:p>
        </w:tc>
        <w:tc>
          <w:tcPr>
            <w:tcW w:w="2609" w:type="dxa"/>
            <w:tcBorders>
              <w:bottom w:val="single" w:sz="2" w:space="0" w:color="BFBFBF"/>
            </w:tcBorders>
          </w:tcPr>
          <w:p>
            <w:pPr>
              <w:pStyle w:val="normal11"/>
              <w:keepLines/>
              <w:spacing w:lineRule="auto" w:line="264" w:before="40" w:after="40"/>
              <w:ind w:hanging="0"/>
              <w:jc w:val="start"/>
              <w:rPr/>
            </w:pPr>
            <w:r>
              <w:rPr>
                <w:sz w:val="19"/>
                <w:szCs w:val="19"/>
              </w:rPr>
              <w:t>Auditoría de dependencias y controles</w:t>
            </w:r>
          </w:p>
        </w:tc>
        <w:tc>
          <w:tcPr>
            <w:tcW w:w="1534" w:type="dxa"/>
            <w:tcBorders>
              <w:bottom w:val="single" w:sz="2" w:space="0" w:color="BFBFBF"/>
            </w:tcBorders>
          </w:tcPr>
          <w:p>
            <w:pPr>
              <w:pStyle w:val="normal11"/>
              <w:keepLines/>
              <w:spacing w:lineRule="auto" w:line="264" w:before="40" w:after="40"/>
              <w:ind w:hanging="0"/>
              <w:jc w:val="start"/>
              <w:rPr/>
            </w:pPr>
            <w:r>
              <w:rPr>
                <w:sz w:val="19"/>
                <w:szCs w:val="19"/>
              </w:rPr>
              <w:t>Obligatorio</w:t>
            </w:r>
          </w:p>
        </w:tc>
        <w:tc>
          <w:tcPr>
            <w:tcW w:w="2917" w:type="dxa"/>
            <w:tcBorders>
              <w:bottom w:val="single" w:sz="2" w:space="0" w:color="BFBFBF"/>
            </w:tcBorders>
          </w:tcPr>
          <w:p>
            <w:pPr>
              <w:pStyle w:val="normal11"/>
              <w:keepLines/>
              <w:spacing w:lineRule="auto" w:line="264" w:before="40" w:after="40"/>
              <w:ind w:hanging="0"/>
              <w:jc w:val="start"/>
              <w:rPr/>
            </w:pPr>
            <w:r>
              <w:rPr>
                <w:sz w:val="19"/>
                <w:szCs w:val="19"/>
              </w:rPr>
              <w:t>Pendiente (Sprint 6)</w:t>
            </w:r>
          </w:p>
        </w:tc>
      </w:tr>
      <w:tr>
        <w:trPr>
          <w:cantSplit/>
        </w:trPr>
        <w:tc>
          <w:tcPr>
            <w:tcW w:w="2300" w:type="dxa"/>
            <w:tcBorders>
              <w:bottom w:val="single" w:sz="12" w:space="0" w:color="000000"/>
            </w:tcBorders>
          </w:tcPr>
          <w:p>
            <w:pPr>
              <w:pStyle w:val="normal11"/>
              <w:keepLines/>
              <w:spacing w:lineRule="auto" w:line="264" w:before="40" w:after="40"/>
              <w:ind w:hanging="0"/>
              <w:jc w:val="start"/>
              <w:rPr/>
            </w:pPr>
            <w:r>
              <w:rPr>
                <w:sz w:val="19"/>
                <w:szCs w:val="19"/>
              </w:rPr>
              <w:t>Diagrama de despliegue</w:t>
            </w:r>
          </w:p>
        </w:tc>
        <w:tc>
          <w:tcPr>
            <w:tcW w:w="2609" w:type="dxa"/>
            <w:tcBorders>
              <w:bottom w:val="single" w:sz="12" w:space="0" w:color="000000"/>
            </w:tcBorders>
          </w:tcPr>
          <w:p>
            <w:pPr>
              <w:pStyle w:val="normal11"/>
              <w:keepLines/>
              <w:spacing w:lineRule="auto" w:line="264" w:before="40" w:after="40"/>
              <w:ind w:hanging="0"/>
              <w:jc w:val="start"/>
              <w:rPr/>
            </w:pPr>
            <w:r>
              <w:rPr>
                <w:sz w:val="19"/>
                <w:szCs w:val="19"/>
              </w:rPr>
              <w:t>Fuente editable</w:t>
            </w:r>
          </w:p>
        </w:tc>
        <w:tc>
          <w:tcPr>
            <w:tcW w:w="1534" w:type="dxa"/>
            <w:tcBorders>
              <w:bottom w:val="single" w:sz="12" w:space="0" w:color="000000"/>
            </w:tcBorders>
          </w:tcPr>
          <w:p>
            <w:pPr>
              <w:pStyle w:val="normal11"/>
              <w:keepLines/>
              <w:spacing w:lineRule="auto" w:line="264" w:before="40" w:after="40"/>
              <w:ind w:hanging="0"/>
              <w:jc w:val="start"/>
              <w:rPr/>
            </w:pPr>
            <w:r>
              <w:rPr>
                <w:sz w:val="19"/>
                <w:szCs w:val="19"/>
              </w:rPr>
              <w:t>Obligatorio</w:t>
            </w:r>
          </w:p>
        </w:tc>
        <w:tc>
          <w:tcPr>
            <w:tcW w:w="2917" w:type="dxa"/>
            <w:tcBorders>
              <w:bottom w:val="single" w:sz="12" w:space="0" w:color="000000"/>
            </w:tcBorders>
          </w:tcPr>
          <w:p>
            <w:pPr>
              <w:pStyle w:val="normal11"/>
              <w:keepLines/>
              <w:spacing w:lineRule="auto" w:line="264" w:before="40" w:after="40"/>
              <w:ind w:hanging="0"/>
              <w:jc w:val="start"/>
              <w:rPr/>
            </w:pPr>
            <w:r>
              <w:rPr>
                <w:sz w:val="19"/>
                <w:szCs w:val="19"/>
              </w:rPr>
              <w:t>Pendiente (DIA-005)</w:t>
            </w:r>
          </w:p>
        </w:tc>
      </w:tr>
    </w:tbl>
    <w:p>
      <w:pPr>
        <w:pStyle w:val="normal11"/>
        <w:spacing w:lineRule="auto" w:line="480" w:before="80" w:after="240"/>
        <w:ind w:hanging="0"/>
        <w:jc w:val="both"/>
        <w:rPr/>
      </w:pPr>
      <w:r>
        <w:rPr>
          <w:i/>
          <w:iCs/>
          <w:sz w:val="19"/>
          <w:szCs w:val="19"/>
        </w:rPr>
        <w:t xml:space="preserve">Nota. </w:t>
      </w:r>
      <w:r>
        <w:rPr>
          <w:sz w:val="19"/>
          <w:szCs w:val="19"/>
        </w:rPr>
        <w:t>Estado al 22/10/2026.</w:t>
      </w:r>
    </w:p>
    <w:p>
      <w:pPr>
        <w:pStyle w:val="normal11"/>
        <w:keepNext w:val="true"/>
        <w:numPr>
          <w:ilvl w:val="0"/>
          <w:numId w:val="0"/>
        </w:numPr>
        <w:spacing w:lineRule="auto" w:line="480" w:before="360" w:after="160"/>
        <w:ind w:hanging="0"/>
        <w:jc w:val="both"/>
        <w:outlineLvl w:val="0"/>
        <w:rPr/>
      </w:pPr>
      <w:r>
        <w:rPr>
          <w:b/>
          <w:bCs/>
          <w:sz w:val="24"/>
          <w:szCs w:val="24"/>
        </w:rPr>
        <w:t>Anexo C. Errores Frecuentes que Deben Evitarse</w:t>
      </w:r>
    </w:p>
    <w:p>
      <w:pPr>
        <w:pStyle w:val="normal11"/>
        <w:spacing w:lineRule="auto" w:line="480" w:before="0" w:after="80"/>
        <w:ind w:hanging="360" w:start="720"/>
        <w:jc w:val="both"/>
        <w:rPr/>
      </w:pPr>
      <w:r>
        <w:rPr/>
        <w:t xml:space="preserve">• </w:t>
      </w:r>
      <w:r>
        <w:rPr/>
        <w:t>Elegir tecnologías antes de analizar requisitos y riesgos (Sección 3).</w:t>
      </w:r>
    </w:p>
    <w:p>
      <w:pPr>
        <w:pStyle w:val="normal11"/>
        <w:spacing w:lineRule="auto" w:line="480" w:before="0" w:after="80"/>
        <w:ind w:hanging="360" w:start="720"/>
        <w:jc w:val="both"/>
        <w:rPr/>
      </w:pPr>
      <w:r>
        <w:rPr/>
        <w:t xml:space="preserve">• </w:t>
      </w:r>
      <w:r>
        <w:rPr/>
        <w:t>Dibujar una arquitectura que no existe en el código (DT-002).</w:t>
      </w:r>
    </w:p>
    <w:p>
      <w:pPr>
        <w:pStyle w:val="normal11"/>
        <w:spacing w:lineRule="auto" w:line="480" w:before="0" w:after="80"/>
        <w:ind w:hanging="360" w:start="720"/>
        <w:jc w:val="both"/>
        <w:rPr/>
      </w:pPr>
      <w:r>
        <w:rPr/>
        <w:t xml:space="preserve">• </w:t>
      </w:r>
      <w:r>
        <w:rPr/>
        <w:t>Usar microservicios sin necesidad (ADR-008).</w:t>
      </w:r>
    </w:p>
    <w:p>
      <w:pPr>
        <w:pStyle w:val="normal11"/>
        <w:spacing w:lineRule="auto" w:line="480" w:before="0" w:after="80"/>
        <w:ind w:hanging="360" w:start="720"/>
        <w:jc w:val="both"/>
        <w:rPr/>
      </w:pPr>
      <w:r>
        <w:rPr/>
        <w:t xml:space="preserve">• </w:t>
      </w:r>
      <w:r>
        <w:rPr/>
        <w:t>Escribir cadenas de conexión o claves en el código (Sección 10.4).</w:t>
      </w:r>
    </w:p>
    <w:p>
      <w:pPr>
        <w:pStyle w:val="normal11"/>
        <w:spacing w:lineRule="auto" w:line="480" w:before="0" w:after="80"/>
        <w:ind w:hanging="360" w:start="720"/>
        <w:jc w:val="both"/>
        <w:rPr/>
      </w:pPr>
      <w:r>
        <w:rPr/>
        <w:t xml:space="preserve">• </w:t>
      </w:r>
      <w:r>
        <w:rPr/>
        <w:t>Crear un DER sin tipos, restricciones, índices ni scripts (Sección 8).</w:t>
      </w:r>
    </w:p>
    <w:p>
      <w:pPr>
        <w:pStyle w:val="normal11"/>
        <w:spacing w:lineRule="auto" w:line="480" w:before="0" w:after="80"/>
        <w:ind w:hanging="360" w:start="720"/>
        <w:jc w:val="both"/>
        <w:rPr/>
      </w:pPr>
      <w:r>
        <w:rPr/>
        <w:t xml:space="preserve">• </w:t>
      </w:r>
      <w:r>
        <w:rPr/>
        <w:t>Validar permisos solo ocultando botones en el cliente WPF (RNF-003).</w:t>
      </w:r>
    </w:p>
    <w:p>
      <w:pPr>
        <w:pStyle w:val="normal11"/>
        <w:spacing w:lineRule="auto" w:line="480" w:before="0" w:after="80"/>
        <w:ind w:hanging="360" w:start="720"/>
        <w:jc w:val="both"/>
        <w:rPr/>
      </w:pPr>
      <w:r>
        <w:rPr/>
        <w:t xml:space="preserve">• </w:t>
      </w:r>
      <w:r>
        <w:rPr/>
        <w:t>Registrar datos personales en los logs (Sección 11.2).</w:t>
      </w:r>
    </w:p>
    <w:p>
      <w:pPr>
        <w:pStyle w:val="normal11"/>
        <w:spacing w:lineRule="auto" w:line="480" w:before="0" w:after="80"/>
        <w:ind w:hanging="360" w:start="720"/>
        <w:jc w:val="both"/>
        <w:rPr/>
      </w:pPr>
      <w:r>
        <w:rPr/>
        <w:t xml:space="preserve">• </w:t>
      </w:r>
      <w:r>
        <w:rPr/>
        <w:t>No actualizar este documento después de cambios técnicos.</w:t>
      </w:r>
    </w:p>
    <w:p>
      <w:pPr>
        <w:pStyle w:val="normal11"/>
        <w:keepNext w:val="true"/>
        <w:numPr>
          <w:ilvl w:val="0"/>
          <w:numId w:val="0"/>
        </w:numPr>
        <w:spacing w:lineRule="auto" w:line="480" w:before="360" w:after="160"/>
        <w:ind w:hanging="0"/>
        <w:jc w:val="both"/>
        <w:outlineLvl w:val="0"/>
        <w:rPr/>
      </w:pPr>
      <w:r>
        <w:rPr>
          <w:b/>
          <w:bCs/>
          <w:sz w:val="24"/>
          <w:szCs w:val="24"/>
        </w:rPr>
        <w:t>Anexo D. Lista Final del Equipo</w:t>
      </w:r>
    </w:p>
    <w:p>
      <w:pPr>
        <w:pStyle w:val="normal11"/>
        <w:keepNext w:val="true"/>
        <w:spacing w:lineRule="auto" w:line="480" w:before="240" w:after="0"/>
        <w:ind w:hanging="0"/>
        <w:jc w:val="both"/>
        <w:rPr/>
      </w:pPr>
      <w:r>
        <w:rPr>
          <w:b/>
          <w:bCs/>
          <w:sz w:val="22"/>
          <w:szCs w:val="22"/>
        </w:rPr>
        <w:t>Tabla 58</w:t>
      </w:r>
    </w:p>
    <w:p>
      <w:pPr>
        <w:pStyle w:val="normal11"/>
        <w:keepNext w:val="true"/>
        <w:spacing w:lineRule="auto" w:line="480" w:before="0" w:after="120"/>
        <w:ind w:hanging="0"/>
        <w:jc w:val="both"/>
        <w:rPr/>
      </w:pPr>
      <w:r>
        <w:rPr>
          <w:i/>
          <w:iCs/>
          <w:sz w:val="22"/>
          <w:szCs w:val="22"/>
        </w:rPr>
        <w:t>Asignación de Revisión por Integrante</w:t>
      </w:r>
    </w:p>
    <w:tbl>
      <w:tblPr>
        <w:tblW w:w="9360" w:type="dxa"/>
        <w:jc w:val="center"/>
        <w:tblInd w:w="0" w:type="dxa"/>
        <w:tblLayout w:type="fixed"/>
        <w:tblCellMar>
          <w:top w:w="0" w:type="dxa"/>
          <w:start w:w="80" w:type="dxa"/>
          <w:bottom w:w="0" w:type="dxa"/>
          <w:end w:w="80" w:type="dxa"/>
        </w:tblCellMar>
        <w:tblLook w:val="0400"/>
      </w:tblPr>
      <w:tblGrid>
        <w:gridCol w:w="2340"/>
        <w:gridCol w:w="2047"/>
        <w:gridCol w:w="1462"/>
        <w:gridCol w:w="1170"/>
        <w:gridCol w:w="2341"/>
      </w:tblGrid>
      <w:tr>
        <w:trPr>
          <w:tblHeader w:val="true"/>
          <w:cantSplit/>
        </w:trPr>
        <w:tc>
          <w:tcPr>
            <w:tcW w:w="234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Responsable</w:t>
            </w:r>
          </w:p>
        </w:tc>
        <w:tc>
          <w:tcPr>
            <w:tcW w:w="2047"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Sección asignada</w:t>
            </w:r>
          </w:p>
        </w:tc>
        <w:tc>
          <w:tcPr>
            <w:tcW w:w="1462"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Fecha de revisión</w:t>
            </w:r>
          </w:p>
        </w:tc>
        <w:tc>
          <w:tcPr>
            <w:tcW w:w="1170"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Estado</w:t>
            </w:r>
          </w:p>
        </w:tc>
        <w:tc>
          <w:tcPr>
            <w:tcW w:w="2341" w:type="dxa"/>
            <w:tcBorders>
              <w:top w:val="single" w:sz="12" w:space="0" w:color="000000"/>
              <w:bottom w:val="single" w:sz="12" w:space="0" w:color="000000"/>
            </w:tcBorders>
          </w:tcPr>
          <w:p>
            <w:pPr>
              <w:pStyle w:val="normal11"/>
              <w:keepNext w:val="true"/>
              <w:keepLines/>
              <w:spacing w:lineRule="auto" w:line="264" w:before="40" w:after="40"/>
              <w:ind w:hanging="0"/>
              <w:jc w:val="start"/>
              <w:rPr/>
            </w:pPr>
            <w:r>
              <w:rPr>
                <w:b/>
                <w:bCs/>
                <w:sz w:val="20"/>
                <w:szCs w:val="20"/>
              </w:rPr>
              <w:t>Observaciones</w:t>
            </w:r>
          </w:p>
        </w:tc>
      </w:tr>
      <w:tr>
        <w:trPr>
          <w:cantSplit/>
        </w:trPr>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Esteban Bedoya Rojo</w:t>
            </w:r>
          </w:p>
        </w:tc>
        <w:tc>
          <w:tcPr>
            <w:tcW w:w="2047" w:type="dxa"/>
            <w:tcBorders>
              <w:bottom w:val="single" w:sz="2" w:space="0" w:color="BFBFBF"/>
            </w:tcBorders>
          </w:tcPr>
          <w:p>
            <w:pPr>
              <w:pStyle w:val="normal11"/>
              <w:keepNext w:val="true"/>
              <w:keepLines/>
              <w:spacing w:lineRule="auto" w:line="264" w:before="40" w:after="40"/>
              <w:ind w:hanging="0"/>
              <w:jc w:val="start"/>
              <w:rPr/>
            </w:pPr>
            <w:r>
              <w:rPr>
                <w:sz w:val="19"/>
                <w:szCs w:val="19"/>
              </w:rPr>
              <w:t>3, 5, 7, 9, 10, 11, 14</w:t>
            </w:r>
          </w:p>
        </w:tc>
        <w:tc>
          <w:tcPr>
            <w:tcW w:w="1462" w:type="dxa"/>
            <w:tcBorders>
              <w:bottom w:val="single" w:sz="2" w:space="0" w:color="BFBFBF"/>
            </w:tcBorders>
          </w:tcPr>
          <w:p>
            <w:pPr>
              <w:pStyle w:val="normal11"/>
              <w:keepNext w:val="true"/>
              <w:keepLines/>
              <w:spacing w:lineRule="auto" w:line="264" w:before="40" w:after="40"/>
              <w:ind w:hanging="0"/>
              <w:jc w:val="start"/>
              <w:rPr/>
            </w:pPr>
            <w:r>
              <w:rPr/>
            </w:r>
          </w:p>
        </w:tc>
        <w:tc>
          <w:tcPr>
            <w:tcW w:w="1170"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2341" w:type="dxa"/>
            <w:tcBorders>
              <w:bottom w:val="single" w:sz="2" w:space="0" w:color="BFBFBF"/>
            </w:tcBorders>
          </w:tcPr>
          <w:p>
            <w:pPr>
              <w:pStyle w:val="normal11"/>
              <w:keepNext w:val="true"/>
              <w:keepLines/>
              <w:spacing w:lineRule="auto" w:line="264" w:before="40" w:after="40"/>
              <w:ind w:hanging="0"/>
              <w:jc w:val="start"/>
              <w:rPr/>
            </w:pPr>
            <w:r>
              <w:rPr>
                <w:sz w:val="19"/>
                <w:szCs w:val="19"/>
              </w:rPr>
              <w:t>Crear archivos ADR.</w:t>
            </w:r>
          </w:p>
        </w:tc>
      </w:tr>
      <w:tr>
        <w:trPr>
          <w:cantSplit/>
        </w:trPr>
        <w:tc>
          <w:tcPr>
            <w:tcW w:w="2340" w:type="dxa"/>
            <w:tcBorders>
              <w:bottom w:val="single" w:sz="2" w:space="0" w:color="BFBFBF"/>
            </w:tcBorders>
          </w:tcPr>
          <w:p>
            <w:pPr>
              <w:pStyle w:val="normal11"/>
              <w:keepNext w:val="true"/>
              <w:keepLines/>
              <w:spacing w:lineRule="auto" w:line="264" w:before="40" w:after="40"/>
              <w:ind w:hanging="0"/>
              <w:jc w:val="start"/>
              <w:rPr/>
            </w:pPr>
            <w:r>
              <w:rPr>
                <w:sz w:val="19"/>
                <w:szCs w:val="19"/>
              </w:rPr>
              <w:t>Héctor Steven Cuesta</w:t>
            </w:r>
          </w:p>
        </w:tc>
        <w:tc>
          <w:tcPr>
            <w:tcW w:w="2047" w:type="dxa"/>
            <w:tcBorders>
              <w:bottom w:val="single" w:sz="2" w:space="0" w:color="BFBFBF"/>
            </w:tcBorders>
          </w:tcPr>
          <w:p>
            <w:pPr>
              <w:pStyle w:val="normal11"/>
              <w:keepNext w:val="true"/>
              <w:keepLines/>
              <w:spacing w:lineRule="auto" w:line="264" w:before="40" w:after="40"/>
              <w:ind w:hanging="0"/>
              <w:jc w:val="start"/>
              <w:rPr/>
            </w:pPr>
            <w:r>
              <w:rPr>
                <w:sz w:val="19"/>
                <w:szCs w:val="19"/>
              </w:rPr>
              <w:t>8, 12, 13.3</w:t>
            </w:r>
          </w:p>
        </w:tc>
        <w:tc>
          <w:tcPr>
            <w:tcW w:w="1462" w:type="dxa"/>
            <w:tcBorders>
              <w:bottom w:val="single" w:sz="2" w:space="0" w:color="BFBFBF"/>
            </w:tcBorders>
          </w:tcPr>
          <w:p>
            <w:pPr>
              <w:pStyle w:val="normal11"/>
              <w:keepNext w:val="true"/>
              <w:keepLines/>
              <w:spacing w:lineRule="auto" w:line="264" w:before="40" w:after="40"/>
              <w:ind w:hanging="0"/>
              <w:jc w:val="start"/>
              <w:rPr/>
            </w:pPr>
            <w:r>
              <w:rPr/>
            </w:r>
          </w:p>
        </w:tc>
        <w:tc>
          <w:tcPr>
            <w:tcW w:w="1170" w:type="dxa"/>
            <w:tcBorders>
              <w:bottom w:val="single" w:sz="2" w:space="0" w:color="BFBFBF"/>
            </w:tcBorders>
          </w:tcPr>
          <w:p>
            <w:pPr>
              <w:pStyle w:val="normal11"/>
              <w:keepNext w:val="true"/>
              <w:keepLines/>
              <w:spacing w:lineRule="auto" w:line="264" w:before="40" w:after="40"/>
              <w:ind w:hanging="0"/>
              <w:jc w:val="start"/>
              <w:rPr/>
            </w:pPr>
            <w:r>
              <w:rPr>
                <w:sz w:val="19"/>
                <w:szCs w:val="19"/>
              </w:rPr>
              <w:t>Pendiente</w:t>
            </w:r>
          </w:p>
        </w:tc>
        <w:tc>
          <w:tcPr>
            <w:tcW w:w="2341" w:type="dxa"/>
            <w:tcBorders>
              <w:bottom w:val="single" w:sz="2" w:space="0" w:color="BFBFBF"/>
            </w:tcBorders>
          </w:tcPr>
          <w:p>
            <w:pPr>
              <w:pStyle w:val="normal11"/>
              <w:keepNext w:val="true"/>
              <w:keepLines/>
              <w:spacing w:lineRule="auto" w:line="264" w:before="40" w:after="40"/>
              <w:ind w:hanging="0"/>
              <w:jc w:val="start"/>
              <w:rPr/>
            </w:pPr>
            <w:r>
              <w:rPr>
                <w:sz w:val="19"/>
                <w:szCs w:val="19"/>
              </w:rPr>
              <w:t>Cerrar DT-001 a DT-010.</w:t>
            </w:r>
          </w:p>
        </w:tc>
      </w:tr>
      <w:tr>
        <w:trPr>
          <w:cantSplit/>
        </w:trPr>
        <w:tc>
          <w:tcPr>
            <w:tcW w:w="2340" w:type="dxa"/>
            <w:tcBorders>
              <w:bottom w:val="single" w:sz="2" w:space="0" w:color="BFBFBF"/>
            </w:tcBorders>
          </w:tcPr>
          <w:p>
            <w:pPr>
              <w:pStyle w:val="normal11"/>
              <w:keepLines/>
              <w:spacing w:lineRule="auto" w:line="264" w:before="40" w:after="40"/>
              <w:ind w:hanging="0"/>
              <w:jc w:val="start"/>
              <w:rPr/>
            </w:pPr>
            <w:r>
              <w:rPr>
                <w:sz w:val="19"/>
                <w:szCs w:val="19"/>
              </w:rPr>
              <w:t>Miguel Ángel Ocampo Muñoz</w:t>
            </w:r>
          </w:p>
        </w:tc>
        <w:tc>
          <w:tcPr>
            <w:tcW w:w="2047" w:type="dxa"/>
            <w:tcBorders>
              <w:bottom w:val="single" w:sz="2" w:space="0" w:color="BFBFBF"/>
            </w:tcBorders>
          </w:tcPr>
          <w:p>
            <w:pPr>
              <w:pStyle w:val="normal11"/>
              <w:keepLines/>
              <w:spacing w:lineRule="auto" w:line="264" w:before="40" w:after="40"/>
              <w:ind w:hanging="0"/>
              <w:jc w:val="start"/>
              <w:rPr/>
            </w:pPr>
            <w:r>
              <w:rPr>
                <w:sz w:val="19"/>
                <w:szCs w:val="19"/>
              </w:rPr>
              <w:t>2, 4, 6, 7.5</w:t>
            </w:r>
          </w:p>
        </w:tc>
        <w:tc>
          <w:tcPr>
            <w:tcW w:w="1462" w:type="dxa"/>
            <w:tcBorders>
              <w:bottom w:val="single" w:sz="2" w:space="0" w:color="BFBFBF"/>
            </w:tcBorders>
          </w:tcPr>
          <w:p>
            <w:pPr>
              <w:pStyle w:val="normal11"/>
              <w:keepLines/>
              <w:spacing w:lineRule="auto" w:line="264" w:before="40" w:after="40"/>
              <w:ind w:hanging="0"/>
              <w:jc w:val="start"/>
              <w:rPr/>
            </w:pPr>
            <w:r>
              <w:rPr/>
            </w:r>
          </w:p>
        </w:tc>
        <w:tc>
          <w:tcPr>
            <w:tcW w:w="1170" w:type="dxa"/>
            <w:tcBorders>
              <w:bottom w:val="single" w:sz="2" w:space="0" w:color="BFBFBF"/>
            </w:tcBorders>
          </w:tcPr>
          <w:p>
            <w:pPr>
              <w:pStyle w:val="normal11"/>
              <w:keepLines/>
              <w:spacing w:lineRule="auto" w:line="264" w:before="40" w:after="40"/>
              <w:ind w:hanging="0"/>
              <w:jc w:val="start"/>
              <w:rPr/>
            </w:pPr>
            <w:r>
              <w:rPr>
                <w:sz w:val="19"/>
                <w:szCs w:val="19"/>
              </w:rPr>
              <w:t>Pendiente</w:t>
            </w:r>
          </w:p>
        </w:tc>
        <w:tc>
          <w:tcPr>
            <w:tcW w:w="2341" w:type="dxa"/>
            <w:tcBorders>
              <w:bottom w:val="single" w:sz="2" w:space="0" w:color="BFBFBF"/>
            </w:tcBorders>
          </w:tcPr>
          <w:p>
            <w:pPr>
              <w:pStyle w:val="normal11"/>
              <w:keepLines/>
              <w:spacing w:lineRule="auto" w:line="264" w:before="40" w:after="40"/>
              <w:ind w:hanging="0"/>
              <w:jc w:val="start"/>
              <w:rPr/>
            </w:pPr>
            <w:r>
              <w:rPr>
                <w:sz w:val="19"/>
                <w:szCs w:val="19"/>
              </w:rPr>
              <w:t>Coordinar la elaboración de DIA-001 a DIA-009.</w:t>
            </w:r>
          </w:p>
        </w:tc>
      </w:tr>
      <w:tr>
        <w:trPr>
          <w:cantSplit/>
        </w:trPr>
        <w:tc>
          <w:tcPr>
            <w:tcW w:w="2340" w:type="dxa"/>
            <w:tcBorders>
              <w:bottom w:val="single" w:sz="12" w:space="0" w:color="000000"/>
            </w:tcBorders>
          </w:tcPr>
          <w:p>
            <w:pPr>
              <w:pStyle w:val="normal11"/>
              <w:keepLines/>
              <w:spacing w:lineRule="auto" w:line="264" w:before="40" w:after="40"/>
              <w:ind w:hanging="0"/>
              <w:jc w:val="start"/>
              <w:rPr/>
            </w:pPr>
            <w:r>
              <w:rPr>
                <w:sz w:val="19"/>
                <w:szCs w:val="19"/>
              </w:rPr>
              <w:t>Juan José García Laverde</w:t>
            </w:r>
          </w:p>
        </w:tc>
        <w:tc>
          <w:tcPr>
            <w:tcW w:w="2047" w:type="dxa"/>
            <w:tcBorders>
              <w:bottom w:val="single" w:sz="12" w:space="0" w:color="000000"/>
            </w:tcBorders>
          </w:tcPr>
          <w:p>
            <w:pPr>
              <w:pStyle w:val="normal11"/>
              <w:keepLines/>
              <w:spacing w:lineRule="auto" w:line="264" w:before="40" w:after="40"/>
              <w:ind w:hanging="0"/>
              <w:jc w:val="start"/>
              <w:rPr/>
            </w:pPr>
            <w:r>
              <w:rPr>
                <w:sz w:val="19"/>
                <w:szCs w:val="19"/>
              </w:rPr>
              <w:t>15, 16</w:t>
            </w:r>
          </w:p>
        </w:tc>
        <w:tc>
          <w:tcPr>
            <w:tcW w:w="1462" w:type="dxa"/>
            <w:tcBorders>
              <w:bottom w:val="single" w:sz="12" w:space="0" w:color="000000"/>
            </w:tcBorders>
          </w:tcPr>
          <w:p>
            <w:pPr>
              <w:pStyle w:val="normal11"/>
              <w:keepLines/>
              <w:spacing w:lineRule="auto" w:line="264" w:before="40" w:after="40"/>
              <w:ind w:hanging="0"/>
              <w:jc w:val="start"/>
              <w:rPr/>
            </w:pPr>
            <w:r>
              <w:rPr/>
            </w:r>
          </w:p>
        </w:tc>
        <w:tc>
          <w:tcPr>
            <w:tcW w:w="1170" w:type="dxa"/>
            <w:tcBorders>
              <w:bottom w:val="single" w:sz="12" w:space="0" w:color="000000"/>
            </w:tcBorders>
          </w:tcPr>
          <w:p>
            <w:pPr>
              <w:pStyle w:val="normal11"/>
              <w:keepLines/>
              <w:spacing w:lineRule="auto" w:line="264" w:before="40" w:after="40"/>
              <w:ind w:hanging="0"/>
              <w:jc w:val="start"/>
              <w:rPr/>
            </w:pPr>
            <w:r>
              <w:rPr>
                <w:sz w:val="19"/>
                <w:szCs w:val="19"/>
              </w:rPr>
              <w:t>Pendiente</w:t>
            </w:r>
          </w:p>
        </w:tc>
        <w:tc>
          <w:tcPr>
            <w:tcW w:w="2341" w:type="dxa"/>
            <w:tcBorders>
              <w:bottom w:val="single" w:sz="12" w:space="0" w:color="000000"/>
            </w:tcBorders>
          </w:tcPr>
          <w:p>
            <w:pPr>
              <w:pStyle w:val="normal11"/>
              <w:keepLines/>
              <w:spacing w:lineRule="auto" w:line="264" w:before="40" w:after="40"/>
              <w:ind w:hanging="0"/>
              <w:jc w:val="start"/>
              <w:rPr/>
            </w:pPr>
            <w:r>
              <w:rPr>
                <w:sz w:val="19"/>
                <w:szCs w:val="19"/>
              </w:rPr>
              <w:t>Validar trazabilidad con CP.</w:t>
            </w:r>
          </w:p>
        </w:tc>
      </w:tr>
    </w:tbl>
    <w:p>
      <w:pPr>
        <w:pStyle w:val="normal11"/>
        <w:spacing w:lineRule="auto" w:line="480" w:before="80" w:after="240"/>
        <w:ind w:hanging="0"/>
        <w:jc w:val="both"/>
        <w:rPr/>
      </w:pPr>
      <w:r>
        <w:rPr>
          <w:i/>
          <w:iCs/>
          <w:sz w:val="19"/>
          <w:szCs w:val="19"/>
        </w:rPr>
        <w:t xml:space="preserve">Nota. </w:t>
      </w:r>
      <w:r>
        <w:rPr>
          <w:sz w:val="19"/>
          <w:szCs w:val="19"/>
        </w:rPr>
        <w:t>Asignación según la matriz RACI del DOC-02-GPI.</w:t>
      </w:r>
    </w:p>
    <w:sectPr>
      <w:headerReference w:type="even" r:id="rId2"/>
      <w:headerReference w:type="default" r:id="rId3"/>
      <w:headerReference w:type="first" r:id="rId4"/>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roman"/>
    <w:pitch w:val="variable"/>
  </w:font>
  <w:font w:name="Liberation Sans">
    <w:altName w:val="Arial"/>
    <w:charset w:val="01"/>
    <w:family w:val="roman"/>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keepNext w:val="false"/>
      <w:keepLines w:val="false"/>
      <w:widowControl/>
      <w:shd w:val="clear" w:fill="auto"/>
      <w:tabs>
        <w:tab w:val="clear" w:pos="720"/>
        <w:tab w:val="center" w:pos="4680" w:leader="none"/>
        <w:tab w:val="right" w:pos="9360" w:leader="none"/>
      </w:tabs>
      <w:spacing w:lineRule="auto" w:line="240" w:before="0" w:after="0"/>
      <w:ind w:hanging="0" w:start="0" w:end="0"/>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keepNext w:val="false"/>
      <w:keepLines w:val="false"/>
      <w:widowControl/>
      <w:shd w:val="clear" w:fill="auto"/>
      <w:tabs>
        <w:tab w:val="clear" w:pos="720"/>
        <w:tab w:val="center" w:pos="4680" w:leader="none"/>
        <w:tab w:val="right" w:pos="9360" w:leader="none"/>
      </w:tabs>
      <w:spacing w:lineRule="auto" w:line="240" w:before="0" w:after="0"/>
      <w:ind w:hanging="0" w:start="0" w:end="0"/>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lineRule="auto" w:line="276" w:before="0" w:after="200"/>
      <w:jc w:val="start"/>
    </w:pPr>
    <w:rPr>
      <w:rFonts w:ascii="Times New Roman" w:hAnsi="Times New Roman" w:eastAsia="NSimSun" w:cs="Lucida Sans"/>
      <w:color w:val="auto"/>
      <w:kern w:val="0"/>
      <w:sz w:val="24"/>
      <w:szCs w:val="24"/>
      <w:lang w:val="en-US" w:eastAsia="zh-CN" w:bidi="hi-IN"/>
    </w:rPr>
  </w:style>
  <w:style w:type="paragraph" w:styleId="Heading1">
    <w:name w:val="heading 1"/>
    <w:basedOn w:val="normal1"/>
    <w:next w:val="normal1"/>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pPr>
      <w:keepNext w:val="true"/>
      <w:keepLines/>
      <w:spacing w:lineRule="auto" w:line="240" w:before="200" w:after="0"/>
    </w:pPr>
    <w:rPr>
      <w:rFonts w:ascii="Calibri" w:hAnsi="Calibri" w:eastAsia="Calibri" w:cs="Calibri"/>
      <w:i/>
      <w:iCs/>
      <w:color w:val="243F61"/>
    </w:rPr>
  </w:style>
  <w:style w:type="paragraph" w:styleId="Heading7">
    <w:name w:val="heading 7"/>
    <w:basedOn w:val="normal11"/>
    <w:next w:val="normal11"/>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11"/>
    <w:next w:val="normal11"/>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11"/>
    <w:next w:val="normal11"/>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olos">
    <w:name w:val="Bolos"/>
    <w:rPr>
      <w:rFonts w:ascii="OpenSymbol" w:hAnsi="OpenSymbol" w:eastAsia="OpenSymbol" w:cs="OpenSymbol"/>
    </w:rPr>
  </w:style>
  <w:style w:type="character" w:styleId="Hyperlink">
    <w:name w:val="Hyperlink"/>
    <w:rPr>
      <w:color w:val="000080"/>
      <w:u w:val="single"/>
    </w:rPr>
  </w:style>
  <w:style w:type="paragraph" w:styleId="Ttulo">
    <w:name w:val="Título"/>
    <w:basedOn w:val="normal1"/>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11"/>
    <w:link w:val="BodyTextChar"/>
    <w:uiPriority w:val="99"/>
    <w:unhideWhenUsed/>
    <w:rsid w:val="00aa1d8d"/>
    <w:pPr>
      <w:spacing w:before="0" w:after="120"/>
      <w:ind w:firstLine="720"/>
    </w:pPr>
    <w:rPr/>
  </w:style>
  <w:style w:type="paragraph" w:styleId="List">
    <w:name w:val="List"/>
    <w:basedOn w:val="normal11"/>
    <w:uiPriority w:val="99"/>
    <w:unhideWhenUsed/>
    <w:rsid w:val="00aa1d8d"/>
    <w:pPr>
      <w:spacing w:before="0" w:after="200"/>
      <w:ind w:hanging="360" w:start="360"/>
      <w:contextualSpacing/>
    </w:pPr>
    <w:rPr/>
  </w:style>
  <w:style w:type="paragraph" w:styleId="Caption">
    <w:name w:val="caption"/>
    <w:basedOn w:val="normal11"/>
    <w:next w:val="normal11"/>
    <w:uiPriority w:val="35"/>
    <w:semiHidden/>
    <w:unhideWhenUsed/>
    <w:qFormat/>
    <w:rsid w:val="00fc693f"/>
    <w:pPr>
      <w:spacing w:lineRule="auto" w:line="240"/>
    </w:pPr>
    <w:rPr>
      <w:b/>
      <w:bCs/>
      <w:color w:themeColor="accent1" w:val="4F81BD"/>
      <w:sz w:val="18"/>
      <w:szCs w:val="18"/>
    </w:rPr>
  </w:style>
  <w:style w:type="paragraph" w:styleId="ndice">
    <w:name w:val="Índice"/>
    <w:basedOn w:val="normal1"/>
    <w:pPr>
      <w:suppressLineNumbers/>
    </w:pPr>
    <w:rPr>
      <w:rFonts w:cs="Lucida Sans"/>
    </w:rPr>
  </w:style>
  <w:style w:type="paragraph" w:styleId="Ttulouser">
    <w:name w:val="Título (user)"/>
    <w:basedOn w:val="normal1"/>
    <w:next w:val="BodyText"/>
    <w:pPr>
      <w:keepNext w:val="true"/>
      <w:spacing w:before="240" w:after="120"/>
    </w:pPr>
    <w:rPr>
      <w:rFonts w:ascii="Liberation Sans" w:hAnsi="Liberation Sans" w:eastAsia="Microsoft YaHei" w:cs="Lucida Sans"/>
      <w:sz w:val="28"/>
      <w:szCs w:val="28"/>
    </w:rPr>
  </w:style>
  <w:style w:type="paragraph" w:styleId="ndiceuser">
    <w:name w:val="Índice (user)"/>
    <w:basedOn w:val="normal1"/>
    <w:pPr>
      <w:suppressLineNumbers/>
    </w:pPr>
    <w:rPr>
      <w:rFonts w:cs="Lucida Sans"/>
    </w:rPr>
  </w:style>
  <w:style w:type="paragraph" w:styleId="normal1" w:default="1">
    <w:name w:val="normal1"/>
    <w:pPr>
      <w:widowControl/>
      <w:suppressAutoHyphens w:val="true"/>
      <w:bidi w:val="0"/>
      <w:spacing w:lineRule="auto" w:line="276" w:before="0" w:after="200"/>
      <w:jc w:val="start"/>
    </w:pPr>
    <w:rPr>
      <w:rFonts w:ascii="Times New Roman" w:hAnsi="Times New Roman" w:eastAsia="NSimSun" w:cs="Lucida Sans"/>
      <w:color w:val="auto"/>
      <w:kern w:val="0"/>
      <w:sz w:val="24"/>
      <w:szCs w:val="24"/>
      <w:lang w:val="en-US" w:eastAsia="zh-CN" w:bidi="hi-IN"/>
    </w:rPr>
  </w:style>
  <w:style w:type="paragraph" w:styleId="Title">
    <w:name w:val="Title"/>
    <w:basedOn w:val="normal1"/>
    <w:next w:val="normal1"/>
    <w:pPr>
      <w:pBdr>
        <w:bottom w:val="single" w:sz="8" w:space="4" w:color="4F81BD"/>
      </w:pBdr>
      <w:spacing w:lineRule="auto" w:line="240" w:before="0" w:after="300"/>
    </w:pPr>
    <w:rPr>
      <w:rFonts w:ascii="Calibri" w:hAnsi="Calibri" w:eastAsia="Calibri" w:cs="Calibri"/>
      <w:color w:val="17365D"/>
      <w:sz w:val="52"/>
      <w:szCs w:val="52"/>
    </w:rPr>
  </w:style>
  <w:style w:type="paragraph" w:styleId="normal11" w:default="1">
    <w:name w:val="normal11"/>
    <w:pPr>
      <w:widowControl/>
      <w:suppressAutoHyphens w:val="true"/>
      <w:bidi w:val="0"/>
      <w:spacing w:lineRule="auto" w:line="276" w:before="0" w:after="200"/>
      <w:jc w:val="start"/>
    </w:pPr>
    <w:rPr>
      <w:rFonts w:ascii="Times New Roman" w:hAnsi="Times New Roman" w:eastAsia="NSimSun" w:cs="Lucida Sans"/>
      <w:color w:val="auto"/>
      <w:kern w:val="0"/>
      <w:sz w:val="24"/>
      <w:szCs w:val="24"/>
      <w:lang w:val="en-US" w:eastAsia="zh-CN" w:bidi="hi-IN"/>
    </w:rPr>
  </w:style>
  <w:style w:type="paragraph" w:styleId="Cabeceraypie">
    <w:name w:val="Cabecera y pie"/>
    <w:basedOn w:val="normal1"/>
    <w:pPr/>
    <w:rPr/>
  </w:style>
  <w:style w:type="paragraph" w:styleId="Cabeceraypieuser">
    <w:name w:val="Cabecera y pie (user)"/>
    <w:basedOn w:val="normal1"/>
    <w:pPr/>
    <w:rPr/>
  </w:style>
  <w:style w:type="paragraph" w:styleId="Header">
    <w:name w:val="header"/>
    <w:basedOn w:val="normal11"/>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11"/>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Times New Roman" w:hAnsi="Times New Roman" w:eastAsia="NSimSun" w:cs="Lucida Sans"/>
      <w:color w:val="auto"/>
      <w:kern w:val="0"/>
      <w:sz w:val="24"/>
      <w:szCs w:val="24"/>
      <w:lang w:val="en-US" w:eastAsia="zh-CN" w:bidi="hi-IN"/>
    </w:rPr>
  </w:style>
  <w:style w:type="paragraph" w:styleId="ListParagraph">
    <w:name w:val="List Paragraph"/>
    <w:basedOn w:val="normal11"/>
    <w:uiPriority w:val="34"/>
    <w:qFormat/>
    <w:rsid w:val="00fc693f"/>
    <w:pPr>
      <w:spacing w:before="0" w:after="200"/>
      <w:ind w:start="720"/>
      <w:contextualSpacing/>
    </w:pPr>
    <w:rPr/>
  </w:style>
  <w:style w:type="paragraph" w:styleId="BodyText2">
    <w:name w:val="Body Text 2"/>
    <w:basedOn w:val="normal11"/>
    <w:link w:val="BodyText2Char"/>
    <w:uiPriority w:val="99"/>
    <w:unhideWhenUsed/>
    <w:rsid w:val="00aa1d8d"/>
    <w:pPr>
      <w:spacing w:lineRule="auto" w:line="480" w:before="0" w:after="120"/>
    </w:pPr>
    <w:rPr/>
  </w:style>
  <w:style w:type="paragraph" w:styleId="BodyText3">
    <w:name w:val="Body Text 3"/>
    <w:basedOn w:val="normal11"/>
    <w:link w:val="BodyText3Char"/>
    <w:uiPriority w:val="99"/>
    <w:unhideWhenUsed/>
    <w:rsid w:val="00aa1d8d"/>
    <w:pPr>
      <w:spacing w:before="0" w:after="120"/>
    </w:pPr>
    <w:rPr>
      <w:sz w:val="16"/>
      <w:szCs w:val="16"/>
    </w:rPr>
  </w:style>
  <w:style w:type="paragraph" w:styleId="List2">
    <w:name w:val="List 2"/>
    <w:basedOn w:val="normal11"/>
    <w:uiPriority w:val="99"/>
    <w:unhideWhenUsed/>
    <w:rsid w:val="00326f90"/>
    <w:pPr>
      <w:spacing w:before="0" w:after="200"/>
      <w:ind w:hanging="360" w:start="720"/>
      <w:contextualSpacing/>
    </w:pPr>
    <w:rPr/>
  </w:style>
  <w:style w:type="paragraph" w:styleId="List3">
    <w:name w:val="List 3"/>
    <w:basedOn w:val="normal11"/>
    <w:uiPriority w:val="99"/>
    <w:unhideWhenUsed/>
    <w:rsid w:val="00326f90"/>
    <w:pPr>
      <w:spacing w:before="0" w:after="200"/>
      <w:ind w:hanging="360" w:start="1080"/>
      <w:contextualSpacing/>
    </w:pPr>
    <w:rPr/>
  </w:style>
  <w:style w:type="paragraph" w:styleId="ListBullet">
    <w:name w:val="List Bullet"/>
    <w:basedOn w:val="normal11"/>
    <w:uiPriority w:val="99"/>
    <w:unhideWhenUsed/>
    <w:rsid w:val="00326f90"/>
    <w:pPr>
      <w:spacing w:before="0" w:after="200"/>
      <w:contextualSpacing/>
    </w:pPr>
    <w:rPr/>
  </w:style>
  <w:style w:type="paragraph" w:styleId="ListBullet2">
    <w:name w:val="List Bullet 2"/>
    <w:basedOn w:val="normal11"/>
    <w:uiPriority w:val="99"/>
    <w:unhideWhenUsed/>
    <w:rsid w:val="00326f90"/>
    <w:pPr>
      <w:spacing w:before="0" w:after="200"/>
      <w:contextualSpacing/>
    </w:pPr>
    <w:rPr/>
  </w:style>
  <w:style w:type="paragraph" w:styleId="ListBullet3">
    <w:name w:val="List Bullet 3"/>
    <w:basedOn w:val="normal11"/>
    <w:uiPriority w:val="99"/>
    <w:unhideWhenUsed/>
    <w:rsid w:val="00326f90"/>
    <w:pPr>
      <w:spacing w:before="0" w:after="200"/>
      <w:contextualSpacing/>
    </w:pPr>
    <w:rPr/>
  </w:style>
  <w:style w:type="paragraph" w:styleId="ListNumber">
    <w:name w:val="List Number"/>
    <w:basedOn w:val="normal11"/>
    <w:uiPriority w:val="99"/>
    <w:unhideWhenUsed/>
    <w:rsid w:val="00326f90"/>
    <w:pPr>
      <w:spacing w:before="0" w:after="200"/>
      <w:contextualSpacing/>
    </w:pPr>
    <w:rPr/>
  </w:style>
  <w:style w:type="paragraph" w:styleId="ListNumber2">
    <w:name w:val="List Number 2"/>
    <w:basedOn w:val="normal11"/>
    <w:uiPriority w:val="99"/>
    <w:unhideWhenUsed/>
    <w:rsid w:val="0029639d"/>
    <w:pPr>
      <w:spacing w:before="0" w:after="200"/>
      <w:contextualSpacing/>
    </w:pPr>
    <w:rPr/>
  </w:style>
  <w:style w:type="paragraph" w:styleId="ListNumber3">
    <w:name w:val="List Number 3"/>
    <w:basedOn w:val="normal11"/>
    <w:uiPriority w:val="99"/>
    <w:unhideWhenUsed/>
    <w:rsid w:val="0029639d"/>
    <w:pPr>
      <w:spacing w:before="0" w:after="200"/>
      <w:contextualSpacing/>
    </w:pPr>
    <w:rPr/>
  </w:style>
  <w:style w:type="paragraph" w:styleId="ListContinue">
    <w:name w:val="List Continue"/>
    <w:basedOn w:val="normal11"/>
    <w:uiPriority w:val="99"/>
    <w:unhideWhenUsed/>
    <w:rsid w:val="0029639d"/>
    <w:pPr>
      <w:spacing w:before="0" w:after="120"/>
      <w:ind w:start="360"/>
      <w:contextualSpacing/>
    </w:pPr>
    <w:rPr/>
  </w:style>
  <w:style w:type="paragraph" w:styleId="ListContinue2">
    <w:name w:val="List Continue 2"/>
    <w:basedOn w:val="normal11"/>
    <w:uiPriority w:val="99"/>
    <w:unhideWhenUsed/>
    <w:rsid w:val="0029639d"/>
    <w:pPr>
      <w:spacing w:before="0" w:after="120"/>
      <w:ind w:start="720"/>
      <w:contextualSpacing/>
    </w:pPr>
    <w:rPr/>
  </w:style>
  <w:style w:type="paragraph" w:styleId="ListContinue3">
    <w:name w:val="List Continue 3"/>
    <w:basedOn w:val="normal11"/>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NSimSun" w:cs="Lucida Sans"/>
      <w:color w:val="auto"/>
      <w:kern w:val="0"/>
      <w:sz w:val="20"/>
      <w:szCs w:val="20"/>
      <w:lang w:val="en-US" w:eastAsia="zh-CN" w:bidi="hi-IN"/>
    </w:rPr>
  </w:style>
  <w:style w:type="paragraph" w:styleId="Quote">
    <w:name w:val="Quote"/>
    <w:basedOn w:val="normal11"/>
    <w:next w:val="normal11"/>
    <w:link w:val="QuoteChar"/>
    <w:uiPriority w:val="29"/>
    <w:qFormat/>
    <w:rsid w:val="00fc693f"/>
    <w:pPr/>
    <w:rPr>
      <w:i/>
      <w:iCs/>
      <w:color w:themeColor="text1" w:val="000000"/>
    </w:rPr>
  </w:style>
  <w:style w:type="paragraph" w:styleId="IntenseQuote">
    <w:name w:val="Intense Quote"/>
    <w:basedOn w:val="normal11"/>
    <w:next w:val="normal11"/>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11"/>
    <w:uiPriority w:val="39"/>
    <w:semiHidden/>
    <w:unhideWhenUsed/>
    <w:qFormat/>
    <w:rsid w:val="00fc693f"/>
    <w:pPr/>
    <w:rPr/>
  </w:style>
  <w:style w:type="paragraph" w:styleId="Contenidodelatabla">
    <w:name w:val="Contenido de la tabla"/>
    <w:basedOn w:val="normal1"/>
    <w:pPr>
      <w:widowControl w:val="false"/>
      <w:suppressLineNumbers/>
    </w:pPr>
    <w:rPr/>
  </w:style>
  <w:style w:type="paragraph" w:styleId="Ttulodelatabla">
    <w:name w:val="Título de la tabla"/>
    <w:basedOn w:val="Contenidodelatabla"/>
    <w:pPr>
      <w:suppressLineNumbers/>
      <w:jc w:val="center"/>
    </w:pPr>
    <w:rPr>
      <w:b/>
      <w:bCs/>
    </w:rPr>
  </w:style>
  <w:style w:type="paragraph" w:styleId="Citaenbloque">
    <w:name w:val="Cita en bloque"/>
    <w:basedOn w:val="normal1"/>
    <w:pPr>
      <w:spacing w:before="0" w:after="283"/>
      <w:ind w:hanging="0" w:start="567" w:end="567"/>
    </w:pPr>
    <w:rPr/>
  </w:style>
  <w:style w:type="paragraph" w:styleId="Comentario">
    <w:name w:val="Comentario"/>
    <w:basedOn w:val="normal1"/>
    <w:pPr>
      <w:spacing w:lineRule="auto" w:line="240" w:before="56" w:after="0"/>
      <w:ind w:hanging="0" w:start="57" w:end="57"/>
    </w:pPr>
    <w:rPr>
      <w:color w:val="auto"/>
      <w:sz w:val="20"/>
      <w:szCs w:val="20"/>
    </w:rPr>
  </w:style>
  <w:style w:type="paragraph" w:styleId="Subtitle">
    <w:name w:val="Subtitle"/>
    <w:basedOn w:val="normal1"/>
    <w:next w:val="normal1"/>
    <w:pPr/>
    <w:rPr>
      <w:rFonts w:ascii="Calibri" w:hAnsi="Calibri" w:eastAsia="Calibri" w:cs="Calibri"/>
      <w:i/>
      <w:iCs/>
      <w:color w:val="4F81BD"/>
      <w:sz w:val="24"/>
      <w:szCs w:val="24"/>
    </w:rPr>
  </w:style>
  <w:style w:type="numbering" w:styleId="Ningunalista" w:default="1">
    <w:name w:val="Ninguna lista"/>
    <w:uiPriority w:val="99"/>
    <w:semiHidden/>
    <w:unhideWhenUsed/>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left w:val="nil" w:sz="0" w:space="0"/>
          <w:right w:val="nil" w:sz="0" w:space="0"/>
          <w:insideH w:val="nil" w:sz="0" w:space="0"/>
          <w:insideV w:val="nil" w:sz="0" w:space="0"/>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left w:val="nil" w:sz="0" w:space="0"/>
          <w:right w:val="nil" w:sz="0" w:space="0"/>
          <w:insideH w:val="nil" w:sz="0" w:space="0"/>
          <w:insideV w:val="nil" w:sz="0" w:space="0"/>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left w:val="nil" w:sz="0" w:space="0"/>
          <w:right w:val="nil" w:sz="0" w:space="0"/>
          <w:insideH w:val="nil" w:sz="0" w:space="0"/>
          <w:insideV w:val="nil" w:sz="0" w:space="0"/>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left w:val="nil" w:sz="0" w:space="0"/>
          <w:right w:val="nil" w:sz="0" w:space="0"/>
          <w:insideH w:val="nil" w:sz="0" w:space="0"/>
          <w:insideV w:val="nil" w:sz="0" w:space="0"/>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left w:val="nil" w:sz="0" w:space="0"/>
          <w:right w:val="nil" w:sz="0" w:space="0"/>
          <w:insideH w:val="nil" w:sz="0" w:space="0"/>
          <w:insideV w:val="nil" w:sz="0" w:space="0"/>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left w:val="nil" w:sz="0" w:space="0"/>
          <w:right w:val="nil" w:sz="0" w:space="0"/>
          <w:insideH w:val="nil" w:sz="0" w:space="0"/>
          <w:insideV w:val="nil" w:sz="0" w:space="0"/>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sz="0" w:space="0"/>
          <w:insideV w:val="nil" w:sz="0" w:space="0"/>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sz="0" w:space="0"/>
          <w:insideV w:val="nil" w:sz="0" w:space="0"/>
        </w:tcBorders>
        <w:shd w:val="clear" w:color="auto" w:fill="C0C0C0" w:themeFill="text1" w:themeFillTint="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sz="0" w:space="0"/>
          <w:insideV w:val="nil" w:sz="0" w:space="0"/>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sz="0" w:space="0"/>
          <w:insideV w:val="nil" w:sz="0" w:space="0"/>
        </w:tcBorders>
        <w:shd w:val="clear" w:color="auto" w:fill="D3DFEE" w:themeFill="accent1" w:themeFillTint="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sz="0" w:space="0"/>
          <w:insideV w:val="nil" w:sz="0" w:space="0"/>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sz="0" w:space="0"/>
          <w:insideV w:val="nil" w:sz="0" w:space="0"/>
        </w:tcBorders>
        <w:shd w:val="clear" w:color="auto" w:fill="EFD3D2" w:themeFill="accent2" w:themeFillTint="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sz="0" w:space="0"/>
          <w:insideV w:val="nil" w:sz="0" w:space="0"/>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sz="0" w:space="0"/>
          <w:insideV w:val="nil" w:sz="0" w:space="0"/>
        </w:tcBorders>
        <w:shd w:val="clear" w:color="auto" w:fill="E6EED5" w:themeFill="accent3" w:themeFillTint="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sz="0" w:space="0"/>
          <w:insideV w:val="nil" w:sz="0" w:space="0"/>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sz="0" w:space="0"/>
          <w:insideV w:val="nil" w:sz="0" w:space="0"/>
        </w:tcBorders>
        <w:shd w:val="clear" w:color="auto" w:fill="DFD8E8" w:themeFill="accent4" w:themeFillTint="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sz="0" w:space="0"/>
          <w:insideV w:val="nil" w:sz="0" w:space="0"/>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sz="0" w:space="0"/>
          <w:insideV w:val="nil" w:sz="0" w:space="0"/>
        </w:tcBorders>
        <w:shd w:val="clear" w:color="auto" w:fill="D2EAF1" w:themeFill="accent5" w:themeFillTint="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sz="0" w:space="0"/>
          <w:insideV w:val="nil" w:sz="0" w:space="0"/>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sz="0" w:space="0"/>
          <w:insideV w:val="nil" w:sz="0" w:space="0"/>
        </w:tcBorders>
        <w:shd w:val="clear" w:color="auto" w:fill="FDE4D0" w:themeFill="accent6" w:themeFillTint="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top w:val="nil" w:sz="0" w:space="0"/>
          <w:bottom w:val="nil" w:sz="0" w:space="0"/>
          <w:insideH w:val="nil" w:sz="0" w:space="0"/>
          <w:insideV w:val="nil" w:sz="0"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top w:val="nil" w:sz="0" w:space="0"/>
          <w:bottom w:val="nil" w:sz="0" w:space="0"/>
          <w:insideH w:val="nil" w:sz="0" w:space="0"/>
          <w:insideV w:val="nil" w:sz="0" w:space="0"/>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top w:val="nil" w:sz="0" w:space="0"/>
          <w:bottom w:val="nil" w:sz="0" w:space="0"/>
          <w:insideH w:val="nil" w:sz="0" w:space="0"/>
          <w:insideV w:val="nil" w:sz="0" w:space="0"/>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top w:val="nil" w:sz="0" w:space="0"/>
          <w:bottom w:val="nil" w:sz="0" w:space="0"/>
          <w:insideH w:val="nil" w:sz="0" w:space="0"/>
          <w:insideV w:val="nil" w:sz="0" w:space="0"/>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top w:val="nil" w:sz="0" w:space="0"/>
          <w:bottom w:val="nil" w:sz="0" w:space="0"/>
          <w:insideH w:val="nil" w:sz="0" w:space="0"/>
          <w:insideV w:val="nil" w:sz="0"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top w:val="nil" w:sz="0" w:space="0"/>
          <w:bottom w:val="nil" w:sz="0" w:space="0"/>
          <w:insideH w:val="nil" w:sz="0" w:space="0"/>
          <w:insideV w:val="nil" w:sz="0" w:space="0"/>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top w:val="nil" w:sz="0" w:space="0"/>
          <w:bottom w:val="nil" w:sz="0" w:space="0"/>
          <w:insideH w:val="nil" w:sz="0" w:space="0"/>
          <w:insideV w:val="nil" w:sz="0" w:space="0"/>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0" w:space="0"/>
          <w:left w:val="nil" w:sz="0" w:space="0"/>
          <w:bottom w:val="nil" w:sz="0" w:space="0"/>
          <w:right w:val="nil" w:sz="0" w:space="0"/>
          <w:insideH w:val="single" w:color="000000" w:themeColor="text1" w:sz="4" w:space="0"/>
          <w:insideV w:val="nil" w:sz="0" w:space="0"/>
        </w:tcBorders>
        <w:shd w:val="clear" w:color="auto" w:fill="000000" w:themeFill="tex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sz="0" w:space="0"/>
          <w:left w:val="nil" w:sz="0" w:space="0"/>
          <w:bottom w:val="nil" w:sz="0" w:space="0"/>
          <w:right w:val="nil" w:sz="0" w:space="0"/>
          <w:insideH w:val="single" w:color="2C4C74" w:themeColor="accent1" w:sz="4" w:space="0"/>
          <w:insideV w:val="nil" w:sz="0" w:space="0"/>
        </w:tcBorders>
        <w:shd w:val="clear" w:color="auto" w:fill="2C4C74" w:themeFill="accen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sz="0" w:space="0"/>
          <w:left w:val="nil" w:sz="0" w:space="0"/>
          <w:bottom w:val="nil" w:sz="0" w:space="0"/>
          <w:right w:val="nil" w:sz="0" w:space="0"/>
          <w:insideH w:val="single" w:color="772C2A" w:themeColor="accent2" w:sz="4" w:space="0"/>
          <w:insideV w:val="nil" w:sz="0" w:space="0"/>
        </w:tcBorders>
        <w:shd w:val="clear" w:color="auto" w:fill="772C2A" w:themeFill="accent2"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sz="0" w:space="0"/>
          <w:left w:val="nil" w:sz="0" w:space="0"/>
          <w:bottom w:val="nil" w:sz="0" w:space="0"/>
          <w:right w:val="nil" w:sz="0" w:space="0"/>
          <w:insideH w:val="single" w:color="5E7530" w:themeColor="accent3" w:sz="4" w:space="0"/>
          <w:insideV w:val="nil" w:sz="0" w:space="0"/>
        </w:tcBorders>
        <w:shd w:val="clear" w:color="auto" w:fill="5E7530" w:themeFill="accent3"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sz="0" w:space="0"/>
          <w:left w:val="nil" w:sz="0" w:space="0"/>
          <w:bottom w:val="nil" w:sz="0" w:space="0"/>
          <w:right w:val="nil" w:sz="0" w:space="0"/>
          <w:insideH w:val="single" w:color="4C3B62" w:themeColor="accent4" w:sz="4" w:space="0"/>
          <w:insideV w:val="nil" w:sz="0" w:space="0"/>
        </w:tcBorders>
        <w:shd w:val="clear" w:color="auto" w:fill="4C3B62" w:themeFill="accent4"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sz="0" w:space="0"/>
          <w:left w:val="nil" w:sz="0" w:space="0"/>
          <w:bottom w:val="nil" w:sz="0" w:space="0"/>
          <w:right w:val="nil" w:sz="0" w:space="0"/>
          <w:insideH w:val="single" w:color="276A7C" w:themeColor="accent5" w:sz="4" w:space="0"/>
          <w:insideV w:val="nil" w:sz="0" w:space="0"/>
        </w:tcBorders>
        <w:shd w:val="clear" w:color="auto" w:fill="276A7C" w:themeFill="accent5"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sz="0" w:space="0"/>
          <w:left w:val="nil" w:sz="0" w:space="0"/>
          <w:bottom w:val="nil" w:sz="0" w:space="0"/>
          <w:right w:val="nil" w:sz="0" w:space="0"/>
          <w:insideH w:val="single" w:color="B65608" w:themeColor="accent6" w:sz="4" w:space="0"/>
          <w:insideV w:val="nil" w:sz="0" w:space="0"/>
        </w:tcBorders>
        <w:shd w:val="clear" w:color="auto" w:fill="B65608" w:themeFill="accent6"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5tkeOJs9DebNwKfWF8ARz/5/8A==">CgMxLjA4AHIhMUdoQ1NzTXFHLWJvVUN6WHFXZnJ2cDJvZXo0eW1Pdjc5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22</TotalTime>
  <Application>LibreOffice/26.8.1.1$Windows_X86_64 LibreOffice_project/bf6ef2662401c7d6dce671ab4deb26ee0af3a7c1</Application>
  <AppVersion>15.0000</AppVersion>
  <Pages>55</Pages>
  <Words>12049</Words>
  <Characters>72738</Characters>
  <CharactersWithSpaces>81647</CharactersWithSpaces>
  <Paragraphs>3351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SITBIO</dc:creator>
  <dc:description/>
  <dc:language>es-CO</dc:language>
  <cp:lastModifiedBy/>
  <dcterms:modified xsi:type="dcterms:W3CDTF">2026-10-22T19:55:37Z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