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19cede8b804c9cc75f353472ff482df75a10c0"/>
    <w:p>
      <w:pPr>
        <w:pStyle w:val="Heading1"/>
      </w:pPr>
      <w:r>
        <w:t xml:space="preserve">Cold-Call Pitch — Locksmith AI Receptionist (v1)</w:t>
      </w:r>
    </w:p>
    <w:p>
      <w:pPr>
        <w:pStyle w:val="FirstParagraph"/>
      </w:pPr>
      <w:r>
        <w:rPr>
          <w:b/>
          <w:bCs/>
        </w:rPr>
        <w:t xml:space="preserve">Owner:</w:t>
      </w:r>
      <w:r>
        <w:t xml:space="preserve"> </w:t>
      </w:r>
      <w:r>
        <w:t xml:space="preserve">Abdul ·</w:t>
      </w:r>
      <w:r>
        <w:t xml:space="preserve"> </w:t>
      </w:r>
      <w:r>
        <w:rPr>
          <w:b/>
          <w:bCs/>
        </w:rPr>
        <w:t xml:space="preserve">Use:</w:t>
      </w:r>
      <w:r>
        <w:t xml:space="preserve"> </w:t>
      </w:r>
      <w:r>
        <w:t xml:space="preserve">phone outreach to locksmith owners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v1 draft for Friday</w:t>
      </w:r>
    </w:p>
    <w:p>
      <w:pPr>
        <w:pStyle w:val="BodyText"/>
      </w:pPr>
      <w:r>
        <w:t xml:space="preserve">This script is built from proven, well-regarded sales methodologies, adapted to our product</w:t>
      </w:r>
      <w:r>
        <w:t xml:space="preserve"> </w:t>
      </w:r>
      <w:r>
        <w:t xml:space="preserve">and the locksmith reality. Read the structure, then make it your own — say it like a human,</w:t>
      </w:r>
      <w:r>
        <w:t xml:space="preserve"> </w:t>
      </w:r>
      <w:r>
        <w:t xml:space="preserve">not a script.</w:t>
      </w:r>
    </w:p>
    <w:p>
      <w:pPr>
        <w:pStyle w:val="BodyText"/>
      </w:pPr>
      <w:r>
        <w:rPr>
          <w:b/>
          <w:bCs/>
        </w:rPr>
        <w:t xml:space="preserve">Frameworks it draws on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Fanatical Prospecting</w:t>
      </w:r>
      <w:r>
        <w:t xml:space="preserve"> </w:t>
      </w:r>
      <w:r>
        <w:t xml:space="preserve">(Jeb Blount) — the permission-based opener /</w:t>
      </w:r>
      <w:r>
        <w:t xml:space="preserve"> </w:t>
      </w:r>
      <w:r>
        <w:t xml:space="preserve">“ledge,”</w:t>
      </w:r>
      <w:r>
        <w:t xml:space="preserve"> </w:t>
      </w:r>
      <w:r>
        <w:t xml:space="preserve">and the rule</w:t>
      </w:r>
      <w:r>
        <w:t xml:space="preserve"> </w:t>
      </w:r>
      <w:r>
        <w:t xml:space="preserve">that the goal of the call is the</w:t>
      </w:r>
      <w:r>
        <w:t xml:space="preserve"> </w:t>
      </w:r>
      <w:r>
        <w:rPr>
          <w:b/>
          <w:bCs/>
        </w:rPr>
        <w:t xml:space="preserve">next step (a demo), not the sale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SPIN Selling</w:t>
      </w:r>
      <w:r>
        <w:t xml:space="preserve"> </w:t>
      </w:r>
      <w:r>
        <w:t xml:space="preserve">(Neil Rackham) — Situation →</w:t>
      </w:r>
      <w:r>
        <w:t xml:space="preserve"> </w:t>
      </w:r>
      <w:r>
        <w:rPr>
          <w:b/>
          <w:bCs/>
        </w:rPr>
        <w:t xml:space="preserve">Problem → Implication</w:t>
      </w:r>
      <w:r>
        <w:t xml:space="preserve"> </w:t>
      </w:r>
      <w:r>
        <w:t xml:space="preserve">→ Need-payoff</w:t>
      </w:r>
      <w:r>
        <w:t xml:space="preserve"> </w:t>
      </w:r>
      <w:r>
        <w:t xml:space="preserve">questioning; you sell by making the cost of the problem real, not by listing features.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The Challenger Sale</w:t>
      </w:r>
      <w:r>
        <w:t xml:space="preserve"> </w:t>
      </w:r>
      <w:r>
        <w:t xml:space="preserve">(Dixon &amp; Adamson) — lead with a</w:t>
      </w:r>
      <w:r>
        <w:t xml:space="preserve"> </w:t>
      </w:r>
      <w:r>
        <w:rPr>
          <w:b/>
          <w:bCs/>
        </w:rPr>
        <w:t xml:space="preserve">teaching insight</w:t>
      </w:r>
      <w:r>
        <w:t xml:space="preserve"> </w:t>
      </w:r>
      <w:r>
        <w:t xml:space="preserve">that reframes</w:t>
      </w:r>
      <w:r>
        <w:t xml:space="preserve"> </w:t>
      </w:r>
      <w:r>
        <w:t xml:space="preserve">how they see their missed calls; take control of the conversation.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Never Split the Difference</w:t>
      </w:r>
      <w:r>
        <w:t xml:space="preserve"> </w:t>
      </w:r>
      <w:r>
        <w:t xml:space="preserve">(Chris Voss) — disarm with honesty, use</w:t>
      </w:r>
      <w:r>
        <w:t xml:space="preserve"> </w:t>
      </w:r>
      <w:r>
        <w:rPr>
          <w:b/>
          <w:bCs/>
        </w:rPr>
        <w:t xml:space="preserve">calibrated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-oriented</w:t>
      </w:r>
      <w:r>
        <w:t xml:space="preserve"> </w:t>
      </w:r>
      <w:r>
        <w:t xml:space="preserve">ask to lower pressure.</w:t>
      </w:r>
    </w:p>
    <w:p>
      <w:pPr>
        <w:pStyle w:val="BodyText"/>
      </w:pPr>
      <w:r>
        <w:rPr>
          <w:b/>
          <w:bCs/>
        </w:rPr>
        <w:t xml:space="preserve">The one number that sells this:</w:t>
      </w:r>
      <w:r>
        <w:t xml:space="preserve"> </w:t>
      </w:r>
      <w:r>
        <w:t xml:space="preserve">~</w:t>
      </w:r>
      <w:r>
        <w:rPr>
          <w:b/>
          <w:bCs/>
        </w:rPr>
        <w:t xml:space="preserve">two-thirds of locksmith calls come in evenings,</w:t>
      </w:r>
      <w:r>
        <w:rPr>
          <w:b/>
          <w:bCs/>
        </w:rPr>
        <w:t xml:space="preserve"> </w:t>
      </w:r>
      <w:r>
        <w:rPr>
          <w:b/>
          <w:bCs/>
        </w:rPr>
        <w:t xml:space="preserve">nights, weekends, and holidays</w:t>
      </w:r>
      <w:r>
        <w:t xml:space="preserve"> </w:t>
      </w:r>
      <w:r>
        <w:t xml:space="preserve">— exactly when you can’t pick up — and a locked-out customer</w:t>
      </w:r>
      <w:r>
        <w:t xml:space="preserve"> </w:t>
      </w:r>
      <w:r>
        <w:t xml:space="preserve">just dials the next locksmith. A mid-size shop gets ~40 calls/week and misses ~9.</w:t>
      </w:r>
      <w:r>
        <w:t xml:space="preserve"> </w:t>
      </w:r>
      <w:r>
        <w:rPr>
          <w:i/>
          <w:iCs/>
        </w:rPr>
        <w:t xml:space="preserve">(Sources at bottom.)</w:t>
      </w:r>
    </w:p>
    <w:p>
      <w:r>
        <w:pict>
          <v:rect style="width:0;height:1.5pt" o:hralign="center" o:hrstd="t" o:hr="t"/>
        </w:pict>
      </w:r>
    </w:p>
    <w:bookmarkStart w:id="14" w:name="the-call-6090-seconds-to-the-ask"/>
    <w:p>
      <w:pPr>
        <w:pStyle w:val="Heading2"/>
      </w:pPr>
      <w:r>
        <w:t xml:space="preserve">The call (≈60–90 seconds to the ask)</w:t>
      </w:r>
    </w:p>
    <w:bookmarkStart w:id="9" w:name="Xb2582dd2207ddc011e9aa30452e01d1e5a2f9aa"/>
    <w:p>
      <w:pPr>
        <w:pStyle w:val="Heading3"/>
      </w:pPr>
      <w:r>
        <w:t xml:space="preserve">1. Opener — get permission, disarm (Blount</w:t>
      </w:r>
      <w:r>
        <w:t xml:space="preserve"> </w:t>
      </w:r>
      <w:r>
        <w:t xml:space="preserve">“ledge”</w:t>
      </w:r>
      <w:r>
        <w:t xml:space="preserve"> </w:t>
      </w:r>
      <w:r>
        <w:t xml:space="preserve">+ Voss honesty)</w:t>
      </w:r>
    </w:p>
    <w:p>
      <w:pPr>
        <w:pStyle w:val="BlockText"/>
      </w:pPr>
      <w:r>
        <w:t xml:space="preserve">“Hey [Name], it’s Abdul — I’ll be straight with you, this is a cold call. Give me 30 seconds</w:t>
      </w:r>
      <w:r>
        <w:t xml:space="preserve"> </w:t>
      </w:r>
      <w:r>
        <w:t xml:space="preserve">to tell you why I called, and if it’s not useful you can tell me to get lost. Fair enough?”</w:t>
      </w:r>
    </w:p>
    <w:p>
      <w:pPr>
        <w:pStyle w:val="FirstParagraph"/>
      </w:pPr>
      <w:r>
        <w:rPr>
          <w:i/>
          <w:iCs/>
        </w:rPr>
        <w:t xml:space="preserve">Why:</w:t>
      </w:r>
      <w:r>
        <w:t xml:space="preserve"> </w:t>
      </w:r>
      <w:r>
        <w:t xml:space="preserve">naming the cold call disarms; asking permission lowers defenses and earns the 30</w:t>
      </w:r>
      <w:r>
        <w:t xml:space="preserve"> </w:t>
      </w:r>
      <w:r>
        <w:t xml:space="preserve">seconds. A</w:t>
      </w:r>
      <w:r>
        <w:t xml:space="preserve"> </w:t>
      </w:r>
      <w:r>
        <w:t xml:space="preserve">“fair enough?”</w:t>
      </w:r>
      <w:r>
        <w:t xml:space="preserve"> </w:t>
      </w:r>
      <w:r>
        <w:t xml:space="preserve">invites a small yes.</w:t>
      </w:r>
    </w:p>
    <w:bookmarkEnd w:id="9"/>
    <w:bookmarkStart w:id="10" w:name="X5cec64979241556e9ea4f19f1c97a501c2ff737"/>
    <w:p>
      <w:pPr>
        <w:pStyle w:val="Heading3"/>
      </w:pPr>
      <w:r>
        <w:t xml:space="preserve">2. The teaching insight — reframe the problem (Challenger + SPIN Problem/Implication)</w:t>
      </w:r>
    </w:p>
    <w:p>
      <w:pPr>
        <w:pStyle w:val="BlockText"/>
      </w:pPr>
      <w:r>
        <w:t xml:space="preserve">“Most locksmith owners I talk to think they’re catching their calls. But about two-thirds of</w:t>
      </w:r>
      <w:r>
        <w:t xml:space="preserve"> </w:t>
      </w:r>
      <w:r>
        <w:t xml:space="preserve">locksmith calls come in after hours or when you’re already on a job — and a customer locked</w:t>
      </w:r>
      <w:r>
        <w:t xml:space="preserve"> </w:t>
      </w:r>
      <w:r>
        <w:t xml:space="preserve">out at 9pm doesn’t leave a voicemail, they just call the next guy on Google. So the calls</w:t>
      </w:r>
      <w:r>
        <w:t xml:space="preserve"> </w:t>
      </w:r>
      <w:r>
        <w:t xml:space="preserve">you miss don’t show up anywhere — they’re just lost jobs you never knew you had. For a shop</w:t>
      </w:r>
      <w:r>
        <w:t xml:space="preserve"> </w:t>
      </w:r>
      <w:r>
        <w:t xml:space="preserve">your size that’s often six to nine jobs a week.”</w:t>
      </w:r>
    </w:p>
    <w:p>
      <w:pPr>
        <w:pStyle w:val="FirstParagraph"/>
      </w:pPr>
      <w:r>
        <w:rPr>
          <w:i/>
          <w:iCs/>
        </w:rPr>
        <w:t xml:space="preserve">Why:</w:t>
      </w:r>
      <w:r>
        <w:t xml:space="preserve"> </w:t>
      </w:r>
      <w:r>
        <w:t xml:space="preserve">this teaches them something about their own business and quantifies the pain. Don’t</w:t>
      </w:r>
      <w:r>
        <w:t xml:space="preserve"> </w:t>
      </w:r>
      <w:r>
        <w:t xml:space="preserve">pitch the product yet.</w:t>
      </w:r>
    </w:p>
    <w:bookmarkEnd w:id="10"/>
    <w:bookmarkStart w:id="11" w:name="Xf79f78681460678081ff591b6a1628577def759"/>
    <w:p>
      <w:pPr>
        <w:pStyle w:val="Heading3"/>
      </w:pPr>
      <w:r>
        <w:t xml:space="preserve">3. Discovery — make it theirs (SPIN questions; shut up and listen)</w:t>
      </w:r>
    </w:p>
    <w:p>
      <w:pPr>
        <w:pStyle w:val="BlockText"/>
      </w:pPr>
      <w:r>
        <w:t xml:space="preserve">“Quick question — when you’re under a car or it’s the middle of the night and the phone</w:t>
      </w:r>
      <w:r>
        <w:t xml:space="preserve"> </w:t>
      </w:r>
      <w:r>
        <w:t xml:space="preserve">rings, what happens to that call right now?”</w:t>
      </w:r>
    </w:p>
    <w:p>
      <w:pPr>
        <w:pStyle w:val="BlockText"/>
      </w:pPr>
      <w:r>
        <w:t xml:space="preserve">“And roughly, how many calls a week do you figure slip past you?”</w:t>
      </w:r>
    </w:p>
    <w:p>
      <w:pPr>
        <w:pStyle w:val="FirstParagraph"/>
      </w:pPr>
      <w:r>
        <w:rPr>
          <w:i/>
          <w:iCs/>
        </w:rPr>
        <w:t xml:space="preserve">Why:</w:t>
      </w:r>
      <w:r>
        <w:t xml:space="preserve"> </w:t>
      </w:r>
      <w:r>
        <w:t xml:space="preserve">their own answer is more persuasive than your claim. Let them say the number.</w:t>
      </w:r>
    </w:p>
    <w:bookmarkEnd w:id="11"/>
    <w:bookmarkStart w:id="12" w:name="X3884a72cba892d320d80da90637adb3cf1bad09"/>
    <w:p>
      <w:pPr>
        <w:pStyle w:val="Heading3"/>
      </w:pPr>
      <w:r>
        <w:t xml:space="preserve">4. The solution — short, concrete (tie to what they just said)</w:t>
      </w:r>
    </w:p>
    <w:p>
      <w:pPr>
        <w:pStyle w:val="BlockText"/>
      </w:pPr>
      <w:r>
        <w:t xml:space="preserve">“Here’s what we do. We give you an AI receptionist that answers in your shop’s name, 24/7 —</w:t>
      </w:r>
      <w:r>
        <w:t xml:space="preserve"> </w:t>
      </w:r>
      <w:r>
        <w:t xml:space="preserve">sounds like a real person, gets the lockout type, the address, and a callback number, and</w:t>
      </w:r>
      <w:r>
        <w:t xml:space="preserve"> </w:t>
      </w:r>
      <w:r>
        <w:t xml:space="preserve">texts you the full job the second the call ends, so you ring back a warm lead. You keep your</w:t>
      </w:r>
      <w:r>
        <w:t xml:space="preserve"> </w:t>
      </w:r>
      <w:r>
        <w:t xml:space="preserve">own number, your customers dial the same number they always have. Nothing changes on your</w:t>
      </w:r>
      <w:r>
        <w:t xml:space="preserve"> </w:t>
      </w:r>
      <w:r>
        <w:t xml:space="preserve">end except you stop losing the after-hours jobs.”</w:t>
      </w:r>
    </w:p>
    <w:bookmarkEnd w:id="12"/>
    <w:bookmarkStart w:id="13" w:name="X57e5fb5e0d1d6c5ecabe6cfe0934219d12e2868"/>
    <w:p>
      <w:pPr>
        <w:pStyle w:val="Heading3"/>
      </w:pPr>
      <w:r>
        <w:t xml:space="preserve">5. The ask — low-pressure next step (Blount: sell the demo; Voss: no-oriented)</w:t>
      </w:r>
    </w:p>
    <w:p>
      <w:pPr>
        <w:pStyle w:val="BlockText"/>
      </w:pPr>
      <w:r>
        <w:t xml:space="preserve">“Would you be opposed to me showing you exactly how it’d sound for [Shop Name] — 15 minutes</w:t>
      </w:r>
      <w:r>
        <w:t xml:space="preserve"> </w:t>
      </w:r>
      <w:r>
        <w:t xml:space="preserve">this week? Or honestly, easier: call our demo line right now, [DEMO NUMBER], talk to it like</w:t>
      </w:r>
      <w:r>
        <w:t xml:space="preserve"> </w:t>
      </w:r>
      <w:r>
        <w:t xml:space="preserve">you’re a locked-out customer, and if it’s not impressive you can hang up on me.”</w:t>
      </w:r>
    </w:p>
    <w:p>
      <w:pPr>
        <w:pStyle w:val="FirstParagraph"/>
      </w:pPr>
      <w:r>
        <w:rPr>
          <w:i/>
          <w:iCs/>
        </w:rPr>
        <w:t xml:space="preserve">Why:</w:t>
      </w:r>
      <w:r>
        <w:t xml:space="preserve"> </w:t>
      </w:r>
      <w:r>
        <w:t xml:space="preserve">“Would you be opposed”</w:t>
      </w:r>
      <w:r>
        <w:t xml:space="preserve"> </w:t>
      </w:r>
      <w:r>
        <w:t xml:space="preserve">lets them say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to feel in control while moving forward; the</w:t>
      </w:r>
      <w:r>
        <w:t xml:space="preserve"> </w:t>
      </w:r>
      <w:r>
        <w:t xml:space="preserve">live demo is our strongest asset — let them experience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objection-handling"/>
    <w:p>
      <w:pPr>
        <w:pStyle w:val="Heading2"/>
      </w:pPr>
      <w:r>
        <w:t xml:space="preserve">Objection handling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“How much is it?”</w:t>
      </w:r>
      <w:r>
        <w:t xml:space="preserve"> </w:t>
      </w:r>
      <w:r>
        <w:t xml:space="preserve">&gt;</w:t>
      </w:r>
      <w:r>
        <w:t xml:space="preserve"> </w:t>
      </w:r>
      <w:r>
        <w:t xml:space="preserve">“Fair question — it’s [PRICE PLACEHOLDER — fill after pricing is set], less than one job a</w:t>
      </w:r>
      <w:r>
        <w:t xml:space="preserve"> </w:t>
      </w:r>
      <w:r>
        <w:t xml:space="preserve">&gt; month. But before price, let me show you it actually works for your shop — if it doesn’t</w:t>
      </w:r>
      <w:r>
        <w:t xml:space="preserve"> </w:t>
      </w:r>
      <w:r>
        <w:t xml:space="preserve">&gt; catch you real leads, price doesn’t matter. Got 15 minutes this week?”</w:t>
      </w:r>
      <w:r>
        <w:t xml:space="preserve"> </w:t>
      </w:r>
      <w:r>
        <w:rPr>
          <w:i/>
          <w:iCs/>
        </w:rPr>
        <w:t xml:space="preserve">Anchor to value (one recovered job pays for it), then redirect to the demo.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“I already have voicemail / an answering service.”</w:t>
      </w:r>
      <w:r>
        <w:t xml:space="preserve"> </w:t>
      </w:r>
      <w:r>
        <w:t xml:space="preserve">&gt;</w:t>
      </w:r>
      <w:r>
        <w:t xml:space="preserve"> </w:t>
      </w:r>
      <w:r>
        <w:t xml:space="preserve">“Right — and how often does a locked-out person actually leave a voicemail? Almost never;</w:t>
      </w:r>
      <w:r>
        <w:t xml:space="preserve"> </w:t>
      </w:r>
      <w:r>
        <w:t xml:space="preserve">&gt; they call the next locksmith. An answering service takes a message too — this books the</w:t>
      </w:r>
      <w:r>
        <w:t xml:space="preserve"> </w:t>
      </w:r>
      <w:r>
        <w:t xml:space="preserve">&gt; lead and texts it to you in real time, in your name, for a fraction of what a service costs.”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“AI sounds robotic / customers will hate it.”</w:t>
      </w:r>
      <w:r>
        <w:t xml:space="preserve"> </w:t>
      </w:r>
      <w:r>
        <w:t xml:space="preserve">&gt;</w:t>
      </w:r>
      <w:r>
        <w:t xml:space="preserve"> </w:t>
      </w:r>
      <w:r>
        <w:t xml:space="preserve">“I’d think the same — that’s exactly why I want you to call the demo line yourself right</w:t>
      </w:r>
      <w:r>
        <w:t xml:space="preserve"> </w:t>
      </w:r>
      <w:r>
        <w:t xml:space="preserve">&gt; now and judge it. If it sounds like a robot, I’ve wasted your time and you hang up.”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“I’m too busy for this.”</w:t>
      </w:r>
      <w:r>
        <w:t xml:space="preserve"> </w:t>
      </w:r>
      <w:r>
        <w:t xml:space="preserve">&gt;</w:t>
      </w:r>
      <w:r>
        <w:t xml:space="preserve"> </w:t>
      </w:r>
      <w:r>
        <w:t xml:space="preserve">“That’s the whole point — you’re too busy to answer every call, which means you’re losing</w:t>
      </w:r>
      <w:r>
        <w:t xml:space="preserve"> </w:t>
      </w:r>
      <w:r>
        <w:t xml:space="preserve">&gt; the ones you can’t get to. This is the thing that catches them while you’re busy. Two</w:t>
      </w:r>
      <w:r>
        <w:t xml:space="preserve"> </w:t>
      </w:r>
      <w:r>
        <w:t xml:space="preserve">&gt; minutes on a demo call and you’ll see it.”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“Send me some info.”</w:t>
      </w:r>
      <w:r>
        <w:t xml:space="preserve"> </w:t>
      </w:r>
      <w:r>
        <w:t xml:space="preserve">&gt;</w:t>
      </w:r>
      <w:r>
        <w:t xml:space="preserve"> </w:t>
      </w:r>
      <w:r>
        <w:t xml:space="preserve">“Happy to — but the info is the demo; reading a PDF won’t tell you how it sounds. Tell you</w:t>
      </w:r>
      <w:r>
        <w:t xml:space="preserve"> </w:t>
      </w:r>
      <w:r>
        <w:t xml:space="preserve">&gt; what: call the demo line, and I’ll text you a one-pager right after. What number’s best?”</w:t>
      </w:r>
      <w:r>
        <w:t xml:space="preserve"> </w:t>
      </w:r>
      <w:r>
        <w:rPr>
          <w:i/>
          <w:iCs/>
        </w:rPr>
        <w:t xml:space="preserve">(Capture the cell + permission to text → that’s a small commitment.)</w:t>
      </w:r>
    </w:p>
    <w:p>
      <w:r>
        <w:pict>
          <v:rect style="width:0;height:1.5pt" o:hralign="center" o:hrstd="t" o:hr="t"/>
        </w:pict>
      </w:r>
    </w:p>
    <w:bookmarkEnd w:id="15"/>
    <w:bookmarkStart w:id="16" w:name="X7c91c21d229787808c0df1909fb6efa3e9f6e7b"/>
    <w:p>
      <w:pPr>
        <w:pStyle w:val="Heading2"/>
      </w:pPr>
      <w:r>
        <w:t xml:space="preserve">Why us (keep in your back pocket — differentiators vs the big players)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Local, Canadian, owner-run</w:t>
      </w:r>
      <w:r>
        <w:t xml:space="preserve"> </w:t>
      </w:r>
      <w:r>
        <w:t xml:space="preserve">— you talk to us, not a ticket queue; CASL-compliant.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Keep your number</w:t>
      </w:r>
      <w:r>
        <w:t xml:space="preserve"> </w:t>
      </w:r>
      <w:r>
        <w:t xml:space="preserve">— call forwarding, no porting, no risk.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It’s the after-hours money</w:t>
      </w:r>
      <w:r>
        <w:t xml:space="preserve"> </w:t>
      </w:r>
      <w:r>
        <w:t xml:space="preserve">— we’re not replacing your day; we’re catching the nights and</w:t>
      </w:r>
      <w:r>
        <w:t xml:space="preserve"> </w:t>
      </w:r>
      <w:r>
        <w:t xml:space="preserve">weekends you’re already losing.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 in [X] minutes, no long contract</w:t>
      </w:r>
      <w:r>
        <w:t xml:space="preserve"> </w:t>
      </w:r>
      <w:r>
        <w:t xml:space="preserve">— try it, keep it only if it pays.</w:t>
      </w:r>
    </w:p>
    <w:p>
      <w:r>
        <w:pict>
          <v:rect style="width:0;height:1.5pt" o:hralign="center" o:hrstd="t" o:hr="t"/>
        </w:pict>
      </w:r>
    </w:p>
    <w:bookmarkEnd w:id="16"/>
    <w:bookmarkStart w:id="17" w:name="reminders"/>
    <w:p>
      <w:pPr>
        <w:pStyle w:val="Heading2"/>
      </w:pPr>
      <w:r>
        <w:t xml:space="preserve">Reminders</w:t>
      </w:r>
    </w:p>
    <w:p>
      <w:pPr>
        <w:pStyle w:val="Compact"/>
        <w:numPr>
          <w:ilvl w:val="0"/>
          <w:numId w:val="1003"/>
        </w:numPr>
      </w:pPr>
      <w:r>
        <w:t xml:space="preserve">The goal of the call is</w:t>
      </w:r>
      <w:r>
        <w:t xml:space="preserve"> </w:t>
      </w:r>
      <w:r>
        <w:rPr>
          <w:b/>
          <w:bCs/>
        </w:rPr>
        <w:t xml:space="preserve">the demo, not the sale.</w:t>
      </w:r>
      <w:r>
        <w:t xml:space="preserve"> </w:t>
      </w:r>
      <w:r>
        <w:t xml:space="preserve">Every road leads to</w:t>
      </w:r>
      <w:r>
        <w:t xml:space="preserve"> </w:t>
      </w:r>
      <w:r>
        <w:t xml:space="preserve">“call the demo line”</w:t>
      </w:r>
      <w:r>
        <w:t xml:space="preserve"> </w:t>
      </w:r>
      <w:r>
        <w:t xml:space="preserve">or</w:t>
      </w:r>
      <w:r>
        <w:t xml:space="preserve"> </w:t>
      </w:r>
      <w:r>
        <w:t xml:space="preserve">“15 minutes this week.”</w:t>
      </w:r>
    </w:p>
    <w:p>
      <w:pPr>
        <w:pStyle w:val="Compact"/>
        <w:numPr>
          <w:ilvl w:val="0"/>
          <w:numId w:val="1003"/>
        </w:numPr>
      </w:pPr>
      <w:r>
        <w:t xml:space="preserve">Talk less than half the time. The discovery questions do the selling.</w:t>
      </w:r>
    </w:p>
    <w:p>
      <w:pPr>
        <w:pStyle w:val="Compact"/>
        <w:numPr>
          <w:ilvl w:val="0"/>
          <w:numId w:val="1003"/>
        </w:numPr>
      </w:pPr>
      <w:r>
        <w:t xml:space="preserve">Log every call outcome in</w:t>
      </w:r>
      <w:r>
        <w:t xml:space="preserve"> </w:t>
      </w:r>
      <w:r>
        <w:rPr>
          <w:rStyle w:val="VerbatimChar"/>
        </w:rPr>
        <w:t xml:space="preserve">outreach/contacted.csv</w:t>
      </w:r>
      <w:r>
        <w:t xml:space="preserve"> </w:t>
      </w:r>
      <w:r>
        <w:t xml:space="preserve">(replied / booked / not-interested).</w:t>
      </w:r>
    </w:p>
    <w:p>
      <w:r>
        <w:pict>
          <v:rect style="width:0;height:1.5pt" o:hralign="center" o:hrstd="t" o:hr="t"/>
        </w:pict>
      </w:r>
    </w:p>
    <w:bookmarkEnd w:id="17"/>
    <w:bookmarkStart w:id="21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r>
        <w:t xml:space="preserve">Locksmith call timing + volume:</w:t>
      </w:r>
      <w:r>
        <w:t xml:space="preserve"> </w:t>
      </w:r>
      <w:hyperlink r:id="rId18">
        <w:r>
          <w:rPr>
            <w:rStyle w:val="Hyperlink"/>
          </w:rPr>
          <w:t xml:space="preserve">AgentZap — Locksmith Phone Statistics</w:t>
        </w:r>
      </w:hyperlink>
    </w:p>
    <w:p>
      <w:pPr>
        <w:pStyle w:val="Compact"/>
        <w:numPr>
          <w:ilvl w:val="0"/>
          <w:numId w:val="1004"/>
        </w:numPr>
      </w:pPr>
      <w:r>
        <w:t xml:space="preserve">Competitor AI-receptionist pricing context:</w:t>
      </w:r>
      <w:r>
        <w:t xml:space="preserve"> </w:t>
      </w:r>
      <w:hyperlink r:id="rId19">
        <w:r>
          <w:rPr>
            <w:rStyle w:val="Hyperlink"/>
          </w:rPr>
          <w:t xml:space="preserve">AgentZap pricing guide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CallBird contractor guide</w:t>
        </w:r>
      </w:hyperlink>
    </w:p>
    <w:p>
      <w:pPr>
        <w:pStyle w:val="Compact"/>
        <w:numPr>
          <w:ilvl w:val="0"/>
          <w:numId w:val="1004"/>
        </w:numPr>
      </w:pPr>
      <w:r>
        <w:t xml:space="preserve">Sales frameworks:</w:t>
      </w:r>
      <w:r>
        <w:t xml:space="preserve"> </w:t>
      </w:r>
      <w:r>
        <w:rPr>
          <w:i/>
          <w:iCs/>
        </w:rPr>
        <w:t xml:space="preserve">Fanatical Prospecting</w:t>
      </w:r>
      <w:r>
        <w:t xml:space="preserve"> </w:t>
      </w:r>
      <w:r>
        <w:t xml:space="preserve">(Blount),</w:t>
      </w:r>
      <w:r>
        <w:t xml:space="preserve"> </w:t>
      </w:r>
      <w:r>
        <w:rPr>
          <w:i/>
          <w:iCs/>
        </w:rPr>
        <w:t xml:space="preserve">SPIN Selling</w:t>
      </w:r>
      <w:r>
        <w:t xml:space="preserve"> </w:t>
      </w:r>
      <w:r>
        <w:t xml:space="preserve">(Rackham),</w:t>
      </w:r>
      <w:r>
        <w:t xml:space="preserve"> </w:t>
      </w:r>
      <w:r>
        <w:rPr>
          <w:i/>
          <w:iCs/>
        </w:rPr>
        <w:t xml:space="preserve">The Challenger Sale</w:t>
      </w:r>
      <w:r>
        <w:t xml:space="preserve"> </w:t>
      </w:r>
      <w:r>
        <w:t xml:space="preserve">(Dixon/Adamson),</w:t>
      </w:r>
      <w:r>
        <w:t xml:space="preserve"> </w:t>
      </w:r>
      <w:r>
        <w:rPr>
          <w:i/>
          <w:iCs/>
        </w:rPr>
        <w:t xml:space="preserve">Never Split the Difference</w:t>
      </w:r>
      <w:r>
        <w:t xml:space="preserve"> </w:t>
      </w:r>
      <w:r>
        <w:t xml:space="preserve">(Voss).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agentzap.ai/blog/ai-receptionist-pricing-complete-cost-guide-2025" TargetMode="External" /><Relationship Type="http://schemas.openxmlformats.org/officeDocument/2006/relationships/hyperlink" Id="rId18" Target="https://agentzap.ai/blog/locksmith-phone-statistics" TargetMode="External" /><Relationship Type="http://schemas.openxmlformats.org/officeDocument/2006/relationships/hyperlink" Id="rId20" Target="https://www.callbirdai.com/blog-best-ai-receptionist-contra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gentzap.ai/blog/ai-receptionist-pricing-complete-cost-guide-2025" TargetMode="External" /><Relationship Type="http://schemas.openxmlformats.org/officeDocument/2006/relationships/hyperlink" Id="rId18" Target="https://agentzap.ai/blog/locksmith-phone-statistics" TargetMode="External" /><Relationship Type="http://schemas.openxmlformats.org/officeDocument/2006/relationships/hyperlink" Id="rId20" Target="https://www.callbirdai.com/blog-best-ai-receptionist-contra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2026-06-26T08:56:46Z</dcterms:created>
  <dcterms:modified xsi:type="dcterms:W3CDTF">2026-06-26T08:56:46Z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