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CDA8" w14:textId="201EE3E7" w:rsidR="009469C2" w:rsidRPr="009469C2" w:rsidRDefault="009469C2" w:rsidP="00C24820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kern w:val="36"/>
          <w:sz w:val="24"/>
          <w:szCs w:val="24"/>
          <w:lang w:val="es-ES"/>
        </w:rPr>
        <w:t xml:space="preserve">Agenda Estratégica para el Fortalecimiento del Claustro </w:t>
      </w:r>
      <w:proofErr w:type="spellStart"/>
      <w:r w:rsidRPr="009469C2">
        <w:rPr>
          <w:rFonts w:ascii="Arial Narrow" w:eastAsia="Times New Roman" w:hAnsi="Arial Narrow" w:cs="Times New Roman"/>
          <w:b/>
          <w:bCs/>
          <w:kern w:val="36"/>
          <w:sz w:val="24"/>
          <w:szCs w:val="24"/>
          <w:lang w:val="es-ES"/>
        </w:rPr>
        <w:t>NoDocente</w:t>
      </w:r>
      <w:proofErr w:type="spellEnd"/>
    </w:p>
    <w:p w14:paraId="71DC9E23" w14:textId="77777777" w:rsidR="009469C2" w:rsidRPr="009469C2" w:rsidRDefault="009469C2" w:rsidP="009469C2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Hacia una gestión universitaria profesional, participativa e innovadora</w:t>
      </w:r>
    </w:p>
    <w:p w14:paraId="37ABAB70" w14:textId="5C19D415" w:rsidR="009469C2" w:rsidRPr="009469C2" w:rsidRDefault="009469C2" w:rsidP="00C24820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El personal </w:t>
      </w:r>
      <w:proofErr w:type="spellStart"/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nodocente</w:t>
      </w:r>
      <w:proofErr w:type="spellEnd"/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no solo sostiene el funcionamiento cotidiano de la universidad: produce institucionalidad, conocimiento organizacional y capacidades estratégicas de gestión.</w:t>
      </w: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br/>
        <w:t xml:space="preserve">Esta agenda propone fortalecer su desarrollo profesional, promover espacios de </w:t>
      </w:r>
      <w:proofErr w:type="gramStart"/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participación activa</w:t>
      </w:r>
      <w:proofErr w:type="gramEnd"/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y consolidar una cultura institucional basada en la calidad, la innovación y el trabajo colaborativo.</w:t>
      </w:r>
    </w:p>
    <w:p w14:paraId="4FDCB1F1" w14:textId="77777777" w:rsidR="009469C2" w:rsidRPr="009469C2" w:rsidRDefault="009469C2" w:rsidP="009469C2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1. Desarrollo Profesional y Reconocimiento de Trayectorias</w:t>
      </w:r>
    </w:p>
    <w:p w14:paraId="60A3449D" w14:textId="6A16DA5A" w:rsidR="00F64152" w:rsidRPr="00E10C10" w:rsidRDefault="00E10C10" w:rsidP="00C6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Plan de carrera. </w:t>
      </w:r>
      <w:r w:rsidR="009469C2"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Diseño de esquemas de crecimiento profesional basados en el reconocimiento de trayectorias, experiencias y saberes adquiridos. </w:t>
      </w:r>
    </w:p>
    <w:p w14:paraId="728C219C" w14:textId="77777777" w:rsidR="00F64152" w:rsidRPr="00E10C10" w:rsidRDefault="009469C2" w:rsidP="00C6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Programas permanentes de capacitación alineados con los desafíos de la gestión universitaria contemporánea. </w:t>
      </w:r>
    </w:p>
    <w:p w14:paraId="04F25111" w14:textId="77777777" w:rsidR="00F64152" w:rsidRPr="00E10C10" w:rsidRDefault="009469C2" w:rsidP="009A62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Formación en herramientas digitales, gestión académica, procesos administrativos y nuevas tecnologías. </w:t>
      </w:r>
    </w:p>
    <w:p w14:paraId="5F1CA229" w14:textId="77777777" w:rsidR="009469C2" w:rsidRPr="00E10C10" w:rsidRDefault="009469C2" w:rsidP="00946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Generación de oportunidades de especialización y actualización continua. </w:t>
      </w:r>
    </w:p>
    <w:p w14:paraId="19478460" w14:textId="085B6BEB" w:rsidR="00710EEE" w:rsidRPr="00E10C10" w:rsidRDefault="00710EEE" w:rsidP="00946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Implementación de una “Diplomatura Gestión/Administración Universitaria” para </w:t>
      </w:r>
      <w:proofErr w:type="spellStart"/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>nod</w:t>
      </w:r>
      <w:r w:rsidR="00E8078B">
        <w:rPr>
          <w:rFonts w:ascii="Arial Narrow" w:eastAsia="Times New Roman" w:hAnsi="Arial Narrow" w:cs="Times New Roman"/>
          <w:sz w:val="24"/>
          <w:szCs w:val="24"/>
          <w:lang w:val="es-ES"/>
        </w:rPr>
        <w:t>oc</w:t>
      </w: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>entes</w:t>
      </w:r>
      <w:proofErr w:type="spellEnd"/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>.</w:t>
      </w:r>
    </w:p>
    <w:p w14:paraId="6885E671" w14:textId="77777777" w:rsidR="009469C2" w:rsidRPr="009469C2" w:rsidRDefault="009469C2" w:rsidP="009469C2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2. Calidad Institucional y Modernización de la Gestión</w:t>
      </w:r>
      <w:r w:rsidR="00133104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, Datos abiertos</w:t>
      </w:r>
    </w:p>
    <w:p w14:paraId="73E67E4D" w14:textId="6DEEC9EF" w:rsidR="00D35C9A" w:rsidRPr="00D35C9A" w:rsidRDefault="00E10C10" w:rsidP="00A43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"/>
        </w:rPr>
        <w:t>C</w:t>
      </w:r>
      <w:r w:rsidR="009469C2"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ircuitos administrativos claros, eficientes y accesibles</w:t>
      </w:r>
      <w:r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(f</w:t>
      </w:r>
      <w:r w:rsidRPr="00D35C9A">
        <w:rPr>
          <w:rFonts w:ascii="Arial Narrow" w:eastAsia="Times New Roman" w:hAnsi="Arial Narrow" w:cs="Times New Roman"/>
          <w:sz w:val="24"/>
          <w:szCs w:val="24"/>
          <w:lang w:val="es-ES"/>
        </w:rPr>
        <w:t>ormalización</w:t>
      </w:r>
      <w:r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, </w:t>
      </w:r>
      <w:r w:rsidRPr="00D35C9A">
        <w:rPr>
          <w:rFonts w:ascii="Arial Narrow" w:eastAsia="Times New Roman" w:hAnsi="Arial Narrow" w:cs="Times New Roman"/>
          <w:sz w:val="24"/>
          <w:szCs w:val="24"/>
          <w:lang w:val="es-ES"/>
        </w:rPr>
        <w:t>i</w:t>
      </w: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mplementación </w:t>
      </w:r>
      <w:r>
        <w:rPr>
          <w:rFonts w:ascii="Arial Narrow" w:eastAsia="Times New Roman" w:hAnsi="Arial Narrow" w:cs="Times New Roman"/>
          <w:sz w:val="24"/>
          <w:szCs w:val="24"/>
          <w:lang w:val="es-ES"/>
        </w:rPr>
        <w:t>y/o mejora según corresponda)</w:t>
      </w:r>
      <w:r w:rsidR="009469C2"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. Sistematización de procedimientos </w:t>
      </w:r>
      <w:r>
        <w:rPr>
          <w:rFonts w:ascii="Arial Narrow" w:eastAsia="Times New Roman" w:hAnsi="Arial Narrow" w:cs="Times New Roman"/>
          <w:sz w:val="24"/>
          <w:szCs w:val="24"/>
          <w:lang w:val="es-ES"/>
        </w:rPr>
        <w:t>internos.</w:t>
      </w:r>
    </w:p>
    <w:p w14:paraId="6C883679" w14:textId="77777777" w:rsidR="009469C2" w:rsidRPr="009469C2" w:rsidRDefault="009469C2" w:rsidP="00451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Integración progresiva de tecnologías digitales e inteligencia artificial en tareas repetitivas y operativas. </w:t>
      </w:r>
    </w:p>
    <w:p w14:paraId="409EAC61" w14:textId="77777777" w:rsidR="009469C2" w:rsidRPr="009469C2" w:rsidRDefault="009469C2" w:rsidP="00946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Desarrollo de herramientas de seguimiento e indicadores para apoyar la toma de decisiones. </w:t>
      </w:r>
    </w:p>
    <w:p w14:paraId="2247D8C9" w14:textId="3AD1DAA3" w:rsidR="009469C2" w:rsidRDefault="009469C2" w:rsidP="00946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Digitalización documental y fortalecimiento de sistemas de gestión institucional</w:t>
      </w:r>
      <w:r w:rsid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en áreas que</w:t>
      </w: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</w:t>
      </w:r>
      <w:r w:rsidR="00E10C10">
        <w:rPr>
          <w:rFonts w:ascii="Arial Narrow" w:eastAsia="Times New Roman" w:hAnsi="Arial Narrow" w:cs="Times New Roman"/>
          <w:sz w:val="24"/>
          <w:szCs w:val="24"/>
          <w:lang w:val="es-ES"/>
        </w:rPr>
        <w:t>lo requieran.</w:t>
      </w:r>
    </w:p>
    <w:p w14:paraId="39545ECD" w14:textId="719ED907" w:rsidR="006F7D7E" w:rsidRPr="009469C2" w:rsidRDefault="00E10C10" w:rsidP="009469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"/>
        </w:rPr>
        <w:t>Implementación de un Tablero</w:t>
      </w:r>
      <w:r w:rsidR="006F7D7E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de control abierto.</w:t>
      </w:r>
    </w:p>
    <w:p w14:paraId="74C5B8C2" w14:textId="77777777" w:rsidR="009469C2" w:rsidRPr="009469C2" w:rsidRDefault="009469C2" w:rsidP="006E15AD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3. Institucionalización del diálogo</w:t>
      </w:r>
      <w:r w:rsidR="006E15AD" w:rsidRPr="006E15AD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 xml:space="preserve"> </w:t>
      </w:r>
    </w:p>
    <w:p w14:paraId="604DE5F5" w14:textId="58D5BA56" w:rsidR="009469C2" w:rsidRPr="009469C2" w:rsidRDefault="009469C2" w:rsidP="009469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Creación de mesas de trabajo </w:t>
      </w:r>
      <w:r w:rsidR="00E10C10">
        <w:rPr>
          <w:rFonts w:ascii="Arial Narrow" w:eastAsia="Times New Roman" w:hAnsi="Arial Narrow" w:cs="Times New Roman"/>
          <w:sz w:val="24"/>
          <w:szCs w:val="24"/>
          <w:lang w:val="es-ES"/>
        </w:rPr>
        <w:t>sistemáticas</w:t>
      </w: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 entre el claustro no docente y el decanato. </w:t>
      </w:r>
    </w:p>
    <w:p w14:paraId="1D0B4F84" w14:textId="032DD28F" w:rsidR="003F31B7" w:rsidRDefault="009469C2" w:rsidP="00E80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3F31B7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Espacios de articulación con </w:t>
      </w:r>
      <w:r w:rsidR="00E10C10">
        <w:rPr>
          <w:rFonts w:ascii="Arial Narrow" w:eastAsia="Times New Roman" w:hAnsi="Arial Narrow" w:cs="Times New Roman"/>
          <w:sz w:val="24"/>
          <w:szCs w:val="24"/>
          <w:lang w:val="es-ES"/>
        </w:rPr>
        <w:t>s</w:t>
      </w:r>
      <w:r w:rsidRPr="003F31B7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ecretarías y áreas institucionales para abordar problemáticas comunes. </w:t>
      </w:r>
    </w:p>
    <w:p w14:paraId="2351DEDA" w14:textId="77777777" w:rsidR="00E10C10" w:rsidRDefault="009469C2" w:rsidP="00E80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3F31B7">
        <w:rPr>
          <w:rFonts w:ascii="Arial Narrow" w:eastAsia="Times New Roman" w:hAnsi="Arial Narrow" w:cs="Times New Roman"/>
          <w:sz w:val="24"/>
          <w:szCs w:val="24"/>
          <w:lang w:val="es-ES"/>
        </w:rPr>
        <w:t>Promoción de una comunicación más hor</w:t>
      </w:r>
      <w:r w:rsidR="006E15AD" w:rsidRPr="003F31B7">
        <w:rPr>
          <w:rFonts w:ascii="Arial Narrow" w:eastAsia="Times New Roman" w:hAnsi="Arial Narrow" w:cs="Times New Roman"/>
          <w:sz w:val="24"/>
          <w:szCs w:val="24"/>
          <w:lang w:val="es-ES"/>
        </w:rPr>
        <w:t>izontal, fluida y colaborativa.</w:t>
      </w:r>
    </w:p>
    <w:p w14:paraId="5CAD0439" w14:textId="2EC0538C" w:rsidR="009469C2" w:rsidRPr="00E10C10" w:rsidRDefault="009469C2" w:rsidP="00E10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Reconocimiento de los saberes construidos desde la práctica cotidiana de gestión. </w:t>
      </w:r>
    </w:p>
    <w:p w14:paraId="7487E881" w14:textId="77777777" w:rsidR="001E7A6C" w:rsidRPr="00CC60A8" w:rsidRDefault="001E7A6C" w:rsidP="00CC60A8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ind w:left="284" w:hanging="284"/>
        <w:outlineLvl w:val="2"/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s-ES"/>
          <w14:ligatures w14:val="none"/>
        </w:rPr>
      </w:pPr>
      <w:r w:rsidRPr="00CC60A8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s-ES"/>
          <w14:ligatures w14:val="none"/>
        </w:rPr>
        <w:t>Comunicación institucional</w:t>
      </w:r>
    </w:p>
    <w:p w14:paraId="1CEF88FD" w14:textId="77777777" w:rsidR="001E7A6C" w:rsidRPr="001E7A6C" w:rsidRDefault="001E7A6C" w:rsidP="001E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Generar estrategias para mejorar los </w:t>
      </w:r>
      <w:r w:rsidRPr="001E7A6C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canales de comunicación interna y externa. </w:t>
      </w:r>
    </w:p>
    <w:p w14:paraId="2C670995" w14:textId="77777777" w:rsidR="00E56C77" w:rsidRPr="00CC60A8" w:rsidRDefault="00E56C77" w:rsidP="001E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Tender a automatizar acciones comunicativas </w:t>
      </w:r>
      <w:r w:rsidR="00C83C85"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(rutinarias) </w:t>
      </w:r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mediante una plataforma interna </w:t>
      </w:r>
      <w:proofErr w:type="spellStart"/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>IdeI</w:t>
      </w:r>
      <w:proofErr w:type="spellEnd"/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. </w:t>
      </w:r>
    </w:p>
    <w:p w14:paraId="07E77166" w14:textId="77777777" w:rsidR="001E7A6C" w:rsidRPr="001E7A6C" w:rsidRDefault="001D6A57" w:rsidP="001E7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CC60A8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Armar un grupo de trabajo, para la publicación de novedades no rutinarias y específicas, podría considerarse una adscripción o beca (ej. Biblioteca). </w:t>
      </w:r>
    </w:p>
    <w:p w14:paraId="54F6087B" w14:textId="77777777" w:rsidR="006E15AD" w:rsidRPr="006E15AD" w:rsidRDefault="006E15AD" w:rsidP="006E15AD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ind w:left="284" w:hanging="284"/>
        <w:rPr>
          <w:rFonts w:ascii="Arial Narrow" w:eastAsia="Times New Roman" w:hAnsi="Arial Narrow" w:cs="Times New Roman"/>
          <w:b/>
          <w:sz w:val="24"/>
          <w:szCs w:val="24"/>
          <w:lang w:val="es-ES"/>
        </w:rPr>
      </w:pPr>
      <w:r w:rsidRPr="006E15AD">
        <w:rPr>
          <w:rFonts w:ascii="Arial Narrow" w:eastAsia="Times New Roman" w:hAnsi="Arial Narrow" w:cs="Times New Roman"/>
          <w:b/>
          <w:sz w:val="24"/>
          <w:szCs w:val="24"/>
          <w:lang w:val="es-ES"/>
        </w:rPr>
        <w:lastRenderedPageBreak/>
        <w:t xml:space="preserve">Sistematización y difusión de buenas prácticas institucionales. </w:t>
      </w:r>
    </w:p>
    <w:p w14:paraId="7DB039E3" w14:textId="77777777" w:rsidR="006E15AD" w:rsidRPr="006E15AD" w:rsidRDefault="009469C2" w:rsidP="006E15AD">
      <w:pPr>
        <w:rPr>
          <w:rFonts w:ascii="Arial Narrow" w:hAnsi="Arial Narrow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Docencia y transferencia de saberes no docentes</w:t>
      </w:r>
      <w:r w:rsidR="006E15AD" w:rsidRPr="006E15AD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. </w:t>
      </w:r>
      <w:r w:rsidR="006E15AD" w:rsidRPr="006E15AD">
        <w:rPr>
          <w:rFonts w:ascii="Arial Narrow" w:hAnsi="Arial Narrow"/>
          <w:sz w:val="24"/>
          <w:szCs w:val="24"/>
          <w:lang w:val="es-ES"/>
        </w:rPr>
        <w:t xml:space="preserve">El área está dotada de profesionales, que diseñan formas y métodos, resuelven de manera colaborativa, identifican nudos problemáticos y articulan con otros claustros, esto se convierte en una posibilidad no solo de mostrarlo, capacitar, sino además de hacer docencia a nivel interinstitucional. </w:t>
      </w:r>
    </w:p>
    <w:p w14:paraId="6CA9A62F" w14:textId="77777777" w:rsidR="009469C2" w:rsidRPr="009469C2" w:rsidRDefault="009469C2" w:rsidP="00946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Reconocimiento del potencial formativo del claustro no docente. </w:t>
      </w:r>
    </w:p>
    <w:p w14:paraId="4359487E" w14:textId="77777777" w:rsidR="009469C2" w:rsidRPr="009469C2" w:rsidRDefault="009469C2" w:rsidP="00946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Participación en instancias de capacitación, extensión y articulación interinstitucional. </w:t>
      </w:r>
    </w:p>
    <w:p w14:paraId="533EE782" w14:textId="77777777" w:rsidR="009469C2" w:rsidRPr="009469C2" w:rsidRDefault="009469C2" w:rsidP="009469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Puesta en valor de experiencias de gestión, resolución de problemas y trabajo colaborativo. </w:t>
      </w:r>
    </w:p>
    <w:p w14:paraId="2F4448FC" w14:textId="77777777" w:rsidR="009469C2" w:rsidRPr="009469C2" w:rsidRDefault="009469C2" w:rsidP="002858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Promoción de </w:t>
      </w:r>
      <w:r w:rsidR="00D35C9A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participación en </w:t>
      </w: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jornadas, encuentros y redes sobre gestión universitaria. </w:t>
      </w:r>
      <w:r w:rsidR="00285883" w:rsidRPr="006E15AD">
        <w:rPr>
          <w:rFonts w:ascii="Arial Narrow" w:hAnsi="Arial Narrow"/>
          <w:sz w:val="24"/>
          <w:szCs w:val="24"/>
          <w:lang w:val="es-ES"/>
        </w:rPr>
        <w:t>Promoción de buenas prácticas.</w:t>
      </w:r>
    </w:p>
    <w:p w14:paraId="69B0AE75" w14:textId="717F1013" w:rsidR="009469C2" w:rsidRPr="009469C2" w:rsidRDefault="009469C2" w:rsidP="00E10C10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ind w:left="284" w:hanging="284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 xml:space="preserve">Bienestar </w:t>
      </w:r>
      <w:r w:rsidRPr="00E10C10">
        <w:rPr>
          <w:rFonts w:ascii="Arial Narrow" w:eastAsia="Times New Roman" w:hAnsi="Arial Narrow" w:cs="Times New Roman"/>
          <w:b/>
          <w:sz w:val="24"/>
          <w:szCs w:val="24"/>
          <w:lang w:val="es-ES"/>
        </w:rPr>
        <w:t>Institucional</w:t>
      </w:r>
      <w:r w:rsidRPr="009469C2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 xml:space="preserve"> y Formas de Trabajo</w:t>
      </w:r>
    </w:p>
    <w:p w14:paraId="3A21A036" w14:textId="77777777" w:rsidR="00D35C9A" w:rsidRDefault="009469C2" w:rsidP="00AC1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Fortalecimiento de un clima organizacional basado en el respeto y la convivencia institucional. </w:t>
      </w:r>
    </w:p>
    <w:p w14:paraId="370C0C10" w14:textId="77777777" w:rsidR="009469C2" w:rsidRPr="009469C2" w:rsidRDefault="009469C2" w:rsidP="00AC1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 xml:space="preserve">Construcción participativa de criterios para las modalidades presencial y virtual. </w:t>
      </w:r>
    </w:p>
    <w:p w14:paraId="1C11499D" w14:textId="77777777" w:rsidR="00710EEE" w:rsidRDefault="009469C2" w:rsidP="009469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 w:rsidRPr="009469C2">
        <w:rPr>
          <w:rFonts w:ascii="Arial Narrow" w:eastAsia="Times New Roman" w:hAnsi="Arial Narrow" w:cs="Times New Roman"/>
          <w:sz w:val="24"/>
          <w:szCs w:val="24"/>
          <w:lang w:val="es-ES"/>
        </w:rPr>
        <w:t>Organización del trabajo basada en responsabilidad, objetivos y confianza institucional.</w:t>
      </w:r>
    </w:p>
    <w:p w14:paraId="6437907C" w14:textId="1E72F58F" w:rsidR="009469C2" w:rsidRPr="009469C2" w:rsidRDefault="00710EEE" w:rsidP="009469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val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"/>
        </w:rPr>
        <w:t>C</w:t>
      </w:r>
      <w:r w:rsidRPr="00710EEE">
        <w:rPr>
          <w:rFonts w:ascii="Arial Narrow" w:eastAsia="Times New Roman" w:hAnsi="Arial Narrow" w:cs="Times New Roman"/>
          <w:sz w:val="24"/>
          <w:szCs w:val="24"/>
          <w:lang w:val="es-ES"/>
        </w:rPr>
        <w:t>harlas orientadas a la salud mental para No Docentes</w:t>
      </w:r>
      <w:r>
        <w:rPr>
          <w:rFonts w:ascii="Arial Narrow" w:eastAsia="Times New Roman" w:hAnsi="Arial Narrow" w:cs="Times New Roman"/>
          <w:sz w:val="24"/>
          <w:szCs w:val="24"/>
          <w:lang w:val="es-ES"/>
        </w:rPr>
        <w:t>.</w:t>
      </w:r>
    </w:p>
    <w:p w14:paraId="42AEDA9C" w14:textId="7F249E13" w:rsidR="009469C2" w:rsidRPr="00E10C10" w:rsidRDefault="009469C2" w:rsidP="00E10C10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ind w:left="284" w:hanging="284"/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b/>
          <w:bCs/>
          <w:sz w:val="24"/>
          <w:szCs w:val="24"/>
          <w:lang w:val="es-ES"/>
        </w:rPr>
        <w:t>Agenda inclusiva compartida</w:t>
      </w:r>
    </w:p>
    <w:p w14:paraId="49056C49" w14:textId="429908A1" w:rsidR="00CF5415" w:rsidRPr="00D35C9A" w:rsidRDefault="00CF5415" w:rsidP="00E10C10">
      <w:pPr>
        <w:pStyle w:val="Prrafodelista"/>
        <w:numPr>
          <w:ilvl w:val="0"/>
          <w:numId w:val="14"/>
        </w:numPr>
        <w:spacing w:before="240"/>
        <w:jc w:val="both"/>
        <w:rPr>
          <w:rFonts w:ascii="Arial Narrow" w:hAnsi="Arial Narrow"/>
          <w:sz w:val="24"/>
          <w:szCs w:val="24"/>
          <w:lang w:val="es-ES"/>
        </w:rPr>
      </w:pPr>
      <w:r w:rsidRPr="00E10C10">
        <w:rPr>
          <w:rFonts w:ascii="Arial Narrow" w:eastAsia="Times New Roman" w:hAnsi="Arial Narrow" w:cs="Times New Roman"/>
          <w:kern w:val="0"/>
          <w:sz w:val="24"/>
          <w:szCs w:val="24"/>
          <w:lang w:val="es-ES"/>
          <w14:ligatures w14:val="none"/>
        </w:rPr>
        <w:t xml:space="preserve">Acordar ejes prioritarios para que el </w:t>
      </w:r>
      <w:proofErr w:type="spellStart"/>
      <w:r w:rsidRPr="00E10C10">
        <w:rPr>
          <w:rFonts w:ascii="Arial Narrow" w:eastAsia="Times New Roman" w:hAnsi="Arial Narrow" w:cs="Times New Roman"/>
          <w:kern w:val="0"/>
          <w:sz w:val="24"/>
          <w:szCs w:val="24"/>
          <w:lang w:val="es-ES"/>
          <w14:ligatures w14:val="none"/>
        </w:rPr>
        <w:t>IdeI</w:t>
      </w:r>
      <w:proofErr w:type="spellEnd"/>
      <w:r w:rsidRPr="00E10C10">
        <w:rPr>
          <w:rFonts w:ascii="Arial Narrow" w:eastAsia="Times New Roman" w:hAnsi="Arial Narrow" w:cs="Times New Roman"/>
          <w:kern w:val="0"/>
          <w:sz w:val="24"/>
          <w:szCs w:val="24"/>
          <w:lang w:val="es-ES"/>
          <w14:ligatures w14:val="none"/>
        </w:rPr>
        <w:t xml:space="preserve"> asuma, realice y se comprometa con actividades de</w:t>
      </w:r>
      <w:r w:rsidRPr="00D35C9A">
        <w:rPr>
          <w:rFonts w:ascii="Arial Narrow" w:hAnsi="Arial Narrow"/>
          <w:sz w:val="24"/>
          <w:szCs w:val="24"/>
          <w:lang w:val="es-ES"/>
        </w:rPr>
        <w:t xml:space="preserve"> responsabilidad universitaria con organizaciones, comunidades, y actores locales.</w:t>
      </w:r>
    </w:p>
    <w:p w14:paraId="70180FA6" w14:textId="473AE365" w:rsidR="00A33313" w:rsidRDefault="009469C2" w:rsidP="00EC2D4B">
      <w:pPr>
        <w:pStyle w:val="Prrafodelista"/>
        <w:numPr>
          <w:ilvl w:val="0"/>
          <w:numId w:val="14"/>
        </w:numPr>
        <w:jc w:val="both"/>
        <w:rPr>
          <w:rFonts w:ascii="Arial Narrow" w:hAnsi="Arial Narrow"/>
          <w:sz w:val="24"/>
          <w:szCs w:val="24"/>
          <w:lang w:val="es-ES"/>
        </w:rPr>
      </w:pPr>
      <w:r w:rsidRPr="00D35C9A">
        <w:rPr>
          <w:rFonts w:ascii="Arial Narrow" w:hAnsi="Arial Narrow"/>
          <w:sz w:val="24"/>
          <w:szCs w:val="24"/>
          <w:lang w:val="es-ES"/>
        </w:rPr>
        <w:t xml:space="preserve">Retomar el espacio de mujeres del </w:t>
      </w:r>
      <w:proofErr w:type="spellStart"/>
      <w:r w:rsidRPr="00D35C9A">
        <w:rPr>
          <w:rFonts w:ascii="Arial Narrow" w:hAnsi="Arial Narrow"/>
          <w:sz w:val="24"/>
          <w:szCs w:val="24"/>
          <w:lang w:val="es-ES"/>
        </w:rPr>
        <w:t>IdeI</w:t>
      </w:r>
      <w:proofErr w:type="spellEnd"/>
      <w:r w:rsidRPr="00D35C9A">
        <w:rPr>
          <w:rFonts w:ascii="Arial Narrow" w:hAnsi="Arial Narrow"/>
          <w:sz w:val="24"/>
          <w:szCs w:val="24"/>
          <w:lang w:val="es-ES"/>
        </w:rPr>
        <w:t xml:space="preserve">, donde haya lugar para volver a forjar valores generacionales. </w:t>
      </w:r>
    </w:p>
    <w:p w14:paraId="661D390E" w14:textId="28190BD5" w:rsidR="00EC2D4B" w:rsidRPr="00EC2D4B" w:rsidRDefault="00CC60A8" w:rsidP="00EC2D4B">
      <w:pPr>
        <w:pStyle w:val="Prrafodelista"/>
        <w:numPr>
          <w:ilvl w:val="0"/>
          <w:numId w:val="14"/>
        </w:numPr>
        <w:jc w:val="both"/>
        <w:rPr>
          <w:rFonts w:ascii="Arial Narrow" w:hAnsi="Arial Narrow"/>
          <w:sz w:val="24"/>
          <w:szCs w:val="24"/>
          <w:lang w:val="es-ES"/>
        </w:rPr>
      </w:pPr>
      <w:r w:rsidRPr="00EC2D4B">
        <w:rPr>
          <w:rFonts w:ascii="Arial Narrow" w:hAnsi="Arial Narrow"/>
          <w:sz w:val="24"/>
          <w:szCs w:val="24"/>
          <w:lang w:val="es-ES"/>
        </w:rPr>
        <w:t xml:space="preserve">Instituir </w:t>
      </w:r>
      <w:r w:rsidR="003F5489" w:rsidRPr="00EC2D4B">
        <w:rPr>
          <w:rFonts w:ascii="Arial Narrow" w:hAnsi="Arial Narrow"/>
          <w:sz w:val="24"/>
          <w:szCs w:val="24"/>
          <w:lang w:val="es-ES"/>
        </w:rPr>
        <w:t xml:space="preserve">espacios </w:t>
      </w:r>
      <w:r w:rsidR="00EC2D4B" w:rsidRPr="00EC2D4B">
        <w:rPr>
          <w:rFonts w:ascii="Arial Narrow" w:hAnsi="Arial Narrow"/>
          <w:sz w:val="24"/>
          <w:szCs w:val="24"/>
          <w:lang w:val="es-ES"/>
        </w:rPr>
        <w:t xml:space="preserve">de diálogo con </w:t>
      </w:r>
      <w:r w:rsidR="00E8078B">
        <w:rPr>
          <w:rFonts w:ascii="Arial Narrow" w:hAnsi="Arial Narrow"/>
          <w:sz w:val="24"/>
          <w:szCs w:val="24"/>
          <w:lang w:val="es-ES"/>
        </w:rPr>
        <w:t xml:space="preserve">el Claustro </w:t>
      </w:r>
      <w:proofErr w:type="spellStart"/>
      <w:r w:rsidR="00E8078B">
        <w:rPr>
          <w:rFonts w:ascii="Arial Narrow" w:hAnsi="Arial Narrow"/>
          <w:sz w:val="24"/>
          <w:szCs w:val="24"/>
          <w:lang w:val="es-ES"/>
        </w:rPr>
        <w:t>Nodocente</w:t>
      </w:r>
      <w:proofErr w:type="spellEnd"/>
      <w:r w:rsidR="00E8078B">
        <w:rPr>
          <w:rFonts w:ascii="Arial Narrow" w:hAnsi="Arial Narrow"/>
          <w:sz w:val="24"/>
          <w:szCs w:val="24"/>
          <w:lang w:val="es-ES"/>
        </w:rPr>
        <w:t xml:space="preserve"> UNGS</w:t>
      </w:r>
      <w:r w:rsidR="00EC2D4B" w:rsidRPr="00EC2D4B">
        <w:rPr>
          <w:rFonts w:ascii="Arial Narrow" w:hAnsi="Arial Narrow"/>
          <w:sz w:val="24"/>
          <w:szCs w:val="24"/>
          <w:lang w:val="es-ES"/>
        </w:rPr>
        <w:t xml:space="preserve">. Acordar </w:t>
      </w:r>
      <w:r w:rsidR="00A33313">
        <w:rPr>
          <w:rFonts w:ascii="Arial Narrow" w:hAnsi="Arial Narrow"/>
          <w:sz w:val="24"/>
          <w:szCs w:val="24"/>
          <w:lang w:val="es-ES"/>
        </w:rPr>
        <w:t xml:space="preserve">reuniones </w:t>
      </w:r>
      <w:r w:rsidR="00EC2D4B" w:rsidRPr="00EC2D4B">
        <w:rPr>
          <w:rFonts w:ascii="Arial Narrow" w:hAnsi="Arial Narrow"/>
          <w:sz w:val="24"/>
          <w:szCs w:val="24"/>
          <w:lang w:val="es-ES"/>
        </w:rPr>
        <w:t xml:space="preserve">donde se pueda compartir la incertidumbre y los desafíos de la </w:t>
      </w:r>
      <w:r w:rsidR="00EC2D4B" w:rsidRPr="002D1AB8">
        <w:rPr>
          <w:rFonts w:ascii="Arial Narrow" w:hAnsi="Arial Narrow"/>
          <w:sz w:val="24"/>
          <w:szCs w:val="24"/>
          <w:lang w:val="es-ES"/>
        </w:rPr>
        <w:t>gestión de un instituto en tiempos gubernamentales turbulentos.</w:t>
      </w:r>
    </w:p>
    <w:p w14:paraId="0A22C1B4" w14:textId="77777777" w:rsidR="00133104" w:rsidRPr="00D35C9A" w:rsidRDefault="00EC2D4B" w:rsidP="00EC2D4B">
      <w:pPr>
        <w:pStyle w:val="Prrafodelista"/>
        <w:jc w:val="both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 xml:space="preserve"> </w:t>
      </w:r>
    </w:p>
    <w:p w14:paraId="726DD447" w14:textId="77777777" w:rsidR="00CF5415" w:rsidRPr="006E15AD" w:rsidRDefault="00CF5415">
      <w:pPr>
        <w:jc w:val="both"/>
        <w:rPr>
          <w:rFonts w:ascii="Arial Narrow" w:hAnsi="Arial Narrow"/>
          <w:sz w:val="24"/>
          <w:szCs w:val="24"/>
          <w:lang w:val="es-ES"/>
        </w:rPr>
      </w:pPr>
    </w:p>
    <w:sectPr w:rsidR="00CF5415" w:rsidRPr="006E1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A3A"/>
    <w:multiLevelType w:val="multilevel"/>
    <w:tmpl w:val="28E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5383"/>
    <w:multiLevelType w:val="multilevel"/>
    <w:tmpl w:val="044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8B0"/>
    <w:multiLevelType w:val="multilevel"/>
    <w:tmpl w:val="95E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D21B2"/>
    <w:multiLevelType w:val="multilevel"/>
    <w:tmpl w:val="E0D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212BE"/>
    <w:multiLevelType w:val="hybridMultilevel"/>
    <w:tmpl w:val="5BB0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54EBA"/>
    <w:multiLevelType w:val="multilevel"/>
    <w:tmpl w:val="D10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E7EC0"/>
    <w:multiLevelType w:val="multilevel"/>
    <w:tmpl w:val="B76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71396"/>
    <w:multiLevelType w:val="multilevel"/>
    <w:tmpl w:val="1E9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45E1"/>
    <w:multiLevelType w:val="multilevel"/>
    <w:tmpl w:val="23AE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C4D03"/>
    <w:multiLevelType w:val="multilevel"/>
    <w:tmpl w:val="84B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840CD"/>
    <w:multiLevelType w:val="hybridMultilevel"/>
    <w:tmpl w:val="96107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93E47"/>
    <w:multiLevelType w:val="multilevel"/>
    <w:tmpl w:val="F9B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2AE7"/>
    <w:multiLevelType w:val="multilevel"/>
    <w:tmpl w:val="1F4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26D80"/>
    <w:multiLevelType w:val="multilevel"/>
    <w:tmpl w:val="0F3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B0AFE"/>
    <w:multiLevelType w:val="multilevel"/>
    <w:tmpl w:val="A99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16441">
    <w:abstractNumId w:val="13"/>
  </w:num>
  <w:num w:numId="2" w16cid:durableId="395710252">
    <w:abstractNumId w:val="5"/>
  </w:num>
  <w:num w:numId="3" w16cid:durableId="221914290">
    <w:abstractNumId w:val="1"/>
  </w:num>
  <w:num w:numId="4" w16cid:durableId="1946882621">
    <w:abstractNumId w:val="11"/>
  </w:num>
  <w:num w:numId="5" w16cid:durableId="1694383799">
    <w:abstractNumId w:val="0"/>
  </w:num>
  <w:num w:numId="6" w16cid:durableId="689448307">
    <w:abstractNumId w:val="12"/>
  </w:num>
  <w:num w:numId="7" w16cid:durableId="1260062498">
    <w:abstractNumId w:val="8"/>
  </w:num>
  <w:num w:numId="8" w16cid:durableId="1629699673">
    <w:abstractNumId w:val="9"/>
  </w:num>
  <w:num w:numId="9" w16cid:durableId="1341741650">
    <w:abstractNumId w:val="2"/>
  </w:num>
  <w:num w:numId="10" w16cid:durableId="1390418394">
    <w:abstractNumId w:val="6"/>
  </w:num>
  <w:num w:numId="11" w16cid:durableId="1649361768">
    <w:abstractNumId w:val="7"/>
  </w:num>
  <w:num w:numId="12" w16cid:durableId="2109886340">
    <w:abstractNumId w:val="3"/>
  </w:num>
  <w:num w:numId="13" w16cid:durableId="419520579">
    <w:abstractNumId w:val="4"/>
  </w:num>
  <w:num w:numId="14" w16cid:durableId="765922878">
    <w:abstractNumId w:val="10"/>
  </w:num>
  <w:num w:numId="15" w16cid:durableId="7238694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9C2"/>
    <w:rsid w:val="00031975"/>
    <w:rsid w:val="00133104"/>
    <w:rsid w:val="001D6A57"/>
    <w:rsid w:val="001E7A6C"/>
    <w:rsid w:val="00231E20"/>
    <w:rsid w:val="00274EEA"/>
    <w:rsid w:val="00285883"/>
    <w:rsid w:val="002D1AB8"/>
    <w:rsid w:val="003133E8"/>
    <w:rsid w:val="003573FA"/>
    <w:rsid w:val="00371E5A"/>
    <w:rsid w:val="003F31B7"/>
    <w:rsid w:val="003F5489"/>
    <w:rsid w:val="004C3472"/>
    <w:rsid w:val="00661826"/>
    <w:rsid w:val="006962AC"/>
    <w:rsid w:val="006E15AD"/>
    <w:rsid w:val="006F7D7E"/>
    <w:rsid w:val="00710EEE"/>
    <w:rsid w:val="007F125B"/>
    <w:rsid w:val="00814348"/>
    <w:rsid w:val="009469C2"/>
    <w:rsid w:val="00A15126"/>
    <w:rsid w:val="00A33313"/>
    <w:rsid w:val="00A33BDF"/>
    <w:rsid w:val="00A52C9E"/>
    <w:rsid w:val="00AE7CEB"/>
    <w:rsid w:val="00B05AC7"/>
    <w:rsid w:val="00C24820"/>
    <w:rsid w:val="00C83C85"/>
    <w:rsid w:val="00CC08E9"/>
    <w:rsid w:val="00CC1B73"/>
    <w:rsid w:val="00CC60A8"/>
    <w:rsid w:val="00CF5415"/>
    <w:rsid w:val="00D06587"/>
    <w:rsid w:val="00D35C9A"/>
    <w:rsid w:val="00DE1E14"/>
    <w:rsid w:val="00E10C10"/>
    <w:rsid w:val="00E56C77"/>
    <w:rsid w:val="00E74F74"/>
    <w:rsid w:val="00E77702"/>
    <w:rsid w:val="00E8078B"/>
    <w:rsid w:val="00EC2D4B"/>
    <w:rsid w:val="00F6363F"/>
    <w:rsid w:val="00F64152"/>
    <w:rsid w:val="00FD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A8FE"/>
  <w15:chartTrackingRefBased/>
  <w15:docId w15:val="{0F378C1E-0A4B-4406-BAC5-6AA1250A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46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946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46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aliases w:val="Tabla de Infografías"/>
    <w:basedOn w:val="Normal"/>
    <w:next w:val="Normal"/>
    <w:autoRedefine/>
    <w:uiPriority w:val="99"/>
    <w:semiHidden/>
    <w:unhideWhenUsed/>
    <w:qFormat/>
    <w:rsid w:val="00A52C9E"/>
    <w:pPr>
      <w:spacing w:after="0"/>
    </w:pPr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469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9469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469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9469C2"/>
    <w:pPr>
      <w:ind w:left="720"/>
      <w:contextualSpacing/>
    </w:pPr>
    <w:rPr>
      <w:kern w:val="2"/>
      <w:lang w:val="es-A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629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</dc:creator>
  <cp:keywords/>
  <dc:description/>
  <cp:lastModifiedBy>Miguel Benegas</cp:lastModifiedBy>
  <cp:revision>29</cp:revision>
  <dcterms:created xsi:type="dcterms:W3CDTF">2026-05-21T12:57:00Z</dcterms:created>
  <dcterms:modified xsi:type="dcterms:W3CDTF">2026-05-25T21:49:00Z</dcterms:modified>
</cp:coreProperties>
</file>