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12C93" w14:textId="6C33C459" w:rsidR="00456262" w:rsidRDefault="00A30FBF" w:rsidP="00F076CB">
      <w:pPr>
        <w:pStyle w:val="Cabealho1"/>
      </w:pPr>
      <w:bookmarkStart w:id="0" w:name="_Toc22314086"/>
      <w:r>
        <w:t>Setting up OpCon XML CommTester</w:t>
      </w:r>
      <w:r w:rsidR="000B1FE0">
        <w:t xml:space="preserve"> – Automatic Replies</w:t>
      </w:r>
      <w:bookmarkEnd w:id="0"/>
    </w:p>
    <w:p w14:paraId="2B97C63D" w14:textId="3592F7E1" w:rsidR="00076EEF" w:rsidRDefault="000B1FE0" w:rsidP="00076EEF">
      <w:pPr>
        <w:jc w:val="both"/>
        <w:rPr>
          <w:lang w:eastAsia="en-US"/>
        </w:rPr>
      </w:pPr>
      <w:r>
        <w:rPr>
          <w:lang w:eastAsia="en-US"/>
        </w:rPr>
        <w:t>To configure CommTester with automatic replies</w:t>
      </w:r>
      <w:r w:rsidR="00076EEF">
        <w:rPr>
          <w:lang w:eastAsia="en-US"/>
        </w:rPr>
        <w:t xml:space="preserve"> use the Server tool, which display</w:t>
      </w:r>
      <w:r>
        <w:rPr>
          <w:lang w:eastAsia="en-US"/>
        </w:rPr>
        <w:t>s</w:t>
      </w:r>
      <w:r w:rsidR="00076EEF">
        <w:rPr>
          <w:lang w:eastAsia="en-US"/>
        </w:rPr>
        <w:t xml:space="preserve"> all received telegram. On the background, the server will be replying to the telegrams but these are not displayed on the Server window.</w:t>
      </w:r>
    </w:p>
    <w:p w14:paraId="789CECE5" w14:textId="77777777" w:rsidR="00BA6C67" w:rsidRDefault="00BA6C67" w:rsidP="00A652F5">
      <w:pPr>
        <w:pStyle w:val="PargrafodaLista"/>
        <w:numPr>
          <w:ilvl w:val="0"/>
          <w:numId w:val="15"/>
        </w:numPr>
        <w:ind w:left="284"/>
        <w:jc w:val="both"/>
        <w:rPr>
          <w:lang w:eastAsia="en-US"/>
        </w:rPr>
      </w:pPr>
      <w:r>
        <w:rPr>
          <w:lang w:eastAsia="en-US"/>
        </w:rPr>
        <w:t xml:space="preserve">Open the CommTester folder. Open the </w:t>
      </w:r>
      <w:r w:rsidRPr="00BA6C67">
        <w:rPr>
          <w:i/>
          <w:lang w:eastAsia="en-US"/>
        </w:rPr>
        <w:t>OpCon.XmlCommTester.exe.config</w:t>
      </w:r>
      <w:r>
        <w:rPr>
          <w:lang w:eastAsia="en-US"/>
        </w:rPr>
        <w:t xml:space="preserve"> file with Notepad++. </w:t>
      </w:r>
      <w:r w:rsidRPr="00BA6C67">
        <w:rPr>
          <w:lang w:eastAsia="en-US"/>
        </w:rPr>
        <w:t>Set the sendResponse flag to true and add the path of the telegram replies</w:t>
      </w:r>
      <w:r>
        <w:rPr>
          <w:lang w:eastAsia="en-US"/>
        </w:rPr>
        <w:t>.</w:t>
      </w:r>
    </w:p>
    <w:p w14:paraId="37390C1F" w14:textId="77777777" w:rsidR="00BA6C67" w:rsidRDefault="00BA6C67" w:rsidP="00BA6C67">
      <w:pPr>
        <w:keepNext/>
        <w:jc w:val="center"/>
      </w:pPr>
      <w:r>
        <w:rPr>
          <w:noProof/>
          <w:lang w:val="en-US" w:eastAsia="en-US"/>
        </w:rPr>
        <w:drawing>
          <wp:inline distT="0" distB="0" distL="0" distR="0" wp14:anchorId="01964B85" wp14:editId="7DDBD673">
            <wp:extent cx="6050280" cy="702945"/>
            <wp:effectExtent l="0" t="0" r="762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0280" cy="702945"/>
                    </a:xfrm>
                    <a:prstGeom prst="rect">
                      <a:avLst/>
                    </a:prstGeom>
                  </pic:spPr>
                </pic:pic>
              </a:graphicData>
            </a:graphic>
          </wp:inline>
        </w:drawing>
      </w:r>
    </w:p>
    <w:p w14:paraId="2292CFB7" w14:textId="77777777" w:rsidR="00BA6C67" w:rsidRDefault="00BA6C67" w:rsidP="00BA6C67">
      <w:pPr>
        <w:pStyle w:val="Legenda"/>
        <w:jc w:val="center"/>
      </w:pPr>
      <w:r>
        <w:t xml:space="preserve">Figure </w:t>
      </w:r>
      <w:r>
        <w:fldChar w:fldCharType="begin"/>
      </w:r>
      <w:r>
        <w:instrText xml:space="preserve"> SEQ Figure \* ARABIC </w:instrText>
      </w:r>
      <w:r>
        <w:fldChar w:fldCharType="separate"/>
      </w:r>
      <w:r w:rsidR="005728C5">
        <w:rPr>
          <w:noProof/>
        </w:rPr>
        <w:t>25</w:t>
      </w:r>
      <w:r>
        <w:fldChar w:fldCharType="end"/>
      </w:r>
      <w:r>
        <w:t>. Changes to CommTester’s configuration file.</w:t>
      </w:r>
    </w:p>
    <w:p w14:paraId="753759C6" w14:textId="77777777" w:rsidR="00BA6C67" w:rsidRPr="00BA6C67" w:rsidRDefault="00BA6C67" w:rsidP="00BA6C67">
      <w:pPr>
        <w:jc w:val="both"/>
      </w:pPr>
      <w:r>
        <w:t>The following configuration is now mandatory but is important. By setting a path as seen in Figure 26, you will have a directory where CommTester will save every received telegram by the server.</w:t>
      </w:r>
    </w:p>
    <w:p w14:paraId="677BE6E8" w14:textId="77777777" w:rsidR="00BA6C67" w:rsidRPr="00BA6C67" w:rsidRDefault="00BA6C67" w:rsidP="00BA6C67">
      <w:pPr>
        <w:jc w:val="center"/>
      </w:pPr>
      <w:r>
        <w:rPr>
          <w:noProof/>
          <w:lang w:val="en-US" w:eastAsia="en-US"/>
        </w:rPr>
        <w:drawing>
          <wp:inline distT="0" distB="0" distL="0" distR="0" wp14:anchorId="75BEEF43" wp14:editId="38EDE1E4">
            <wp:extent cx="5236234" cy="552613"/>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0992" cy="554170"/>
                    </a:xfrm>
                    <a:prstGeom prst="rect">
                      <a:avLst/>
                    </a:prstGeom>
                  </pic:spPr>
                </pic:pic>
              </a:graphicData>
            </a:graphic>
          </wp:inline>
        </w:drawing>
      </w:r>
    </w:p>
    <w:p w14:paraId="1756345D" w14:textId="77777777" w:rsidR="00076EEF" w:rsidRDefault="00BA6C67" w:rsidP="00BA6C67">
      <w:pPr>
        <w:pStyle w:val="Legenda"/>
        <w:jc w:val="center"/>
      </w:pPr>
      <w:r>
        <w:t xml:space="preserve">Figure </w:t>
      </w:r>
      <w:r>
        <w:fldChar w:fldCharType="begin"/>
      </w:r>
      <w:r>
        <w:instrText xml:space="preserve"> SEQ Figure \* ARABIC </w:instrText>
      </w:r>
      <w:r>
        <w:fldChar w:fldCharType="separate"/>
      </w:r>
      <w:r w:rsidR="005728C5">
        <w:rPr>
          <w:noProof/>
        </w:rPr>
        <w:t>26</w:t>
      </w:r>
      <w:r>
        <w:fldChar w:fldCharType="end"/>
      </w:r>
      <w:r>
        <w:t>. Set the path to save the telegrams which will be received by the server.</w:t>
      </w:r>
    </w:p>
    <w:p w14:paraId="6123A4B5" w14:textId="77777777" w:rsidR="00BA6C67" w:rsidRDefault="00BA6C67" w:rsidP="00BA6C67">
      <w:pPr>
        <w:rPr>
          <w:lang w:eastAsia="en-US"/>
        </w:rPr>
      </w:pPr>
      <w:r>
        <w:rPr>
          <w:lang w:eastAsia="en-US"/>
        </w:rPr>
        <w:t>Save the file and close it.</w:t>
      </w:r>
    </w:p>
    <w:p w14:paraId="2F729430" w14:textId="77777777" w:rsidR="00BA6C67" w:rsidRDefault="00BA6C67" w:rsidP="00A652F5">
      <w:pPr>
        <w:pStyle w:val="PargrafodaLista"/>
        <w:numPr>
          <w:ilvl w:val="0"/>
          <w:numId w:val="15"/>
        </w:numPr>
        <w:ind w:left="284"/>
        <w:jc w:val="both"/>
        <w:rPr>
          <w:lang w:eastAsia="en-US"/>
        </w:rPr>
      </w:pPr>
      <w:r>
        <w:rPr>
          <w:lang w:eastAsia="en-US"/>
        </w:rPr>
        <w:t>Go to the directory which you set for your telegram replies. Copy the telegrams which you want CommTester to send automatically. In this case, we want partReceived, plcChangeOverStarted and partProcessed.</w:t>
      </w:r>
    </w:p>
    <w:p w14:paraId="59ABC682" w14:textId="77777777" w:rsidR="00BA6C67" w:rsidRDefault="00BA6C67" w:rsidP="00BA6C67">
      <w:pPr>
        <w:keepNext/>
        <w:jc w:val="center"/>
      </w:pPr>
      <w:r>
        <w:rPr>
          <w:noProof/>
          <w:lang w:val="en-US" w:eastAsia="en-US"/>
        </w:rPr>
        <w:drawing>
          <wp:inline distT="0" distB="0" distL="0" distR="0" wp14:anchorId="18FFA7BF" wp14:editId="22D2FB8B">
            <wp:extent cx="3786996" cy="2123393"/>
            <wp:effectExtent l="0" t="0" r="444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918" cy="2126153"/>
                    </a:xfrm>
                    <a:prstGeom prst="rect">
                      <a:avLst/>
                    </a:prstGeom>
                  </pic:spPr>
                </pic:pic>
              </a:graphicData>
            </a:graphic>
          </wp:inline>
        </w:drawing>
      </w:r>
    </w:p>
    <w:p w14:paraId="2DEB5799" w14:textId="77777777" w:rsidR="00BA6C67" w:rsidRDefault="00BA6C67" w:rsidP="00BA6C67">
      <w:pPr>
        <w:pStyle w:val="Legenda"/>
        <w:jc w:val="center"/>
      </w:pPr>
      <w:r>
        <w:t xml:space="preserve">Figure </w:t>
      </w:r>
      <w:r>
        <w:fldChar w:fldCharType="begin"/>
      </w:r>
      <w:r>
        <w:instrText xml:space="preserve"> SEQ Figure \* ARABIC </w:instrText>
      </w:r>
      <w:r>
        <w:fldChar w:fldCharType="separate"/>
      </w:r>
      <w:r w:rsidR="005728C5">
        <w:rPr>
          <w:noProof/>
        </w:rPr>
        <w:t>27</w:t>
      </w:r>
      <w:r>
        <w:fldChar w:fldCharType="end"/>
      </w:r>
      <w:r>
        <w:t>. Telegrams in the Server Export folder of the OES project which should be copied to the CommTester reply directory.</w:t>
      </w:r>
    </w:p>
    <w:p w14:paraId="388C516A" w14:textId="77777777" w:rsidR="00BA6C67" w:rsidRDefault="00913B89" w:rsidP="00A652F5">
      <w:pPr>
        <w:pStyle w:val="PargrafodaLista"/>
        <w:numPr>
          <w:ilvl w:val="0"/>
          <w:numId w:val="15"/>
        </w:numPr>
        <w:ind w:left="284"/>
        <w:rPr>
          <w:lang w:eastAsia="en-US"/>
        </w:rPr>
      </w:pPr>
      <w:r>
        <w:rPr>
          <w:lang w:eastAsia="en-US"/>
        </w:rPr>
        <w:lastRenderedPageBreak/>
        <w:t>Paste them in the folder you have defined in Step 15. You have to change their names in order for CommTester to recognize them. For instance, Modul2_Fu2PartProcessed_Recv.xml must become partprocessed.xml.</w:t>
      </w:r>
    </w:p>
    <w:p w14:paraId="7A1C1843" w14:textId="77777777" w:rsidR="00913B89" w:rsidRDefault="00913B89" w:rsidP="00913B89">
      <w:pPr>
        <w:keepNext/>
        <w:jc w:val="center"/>
      </w:pPr>
      <w:r>
        <w:rPr>
          <w:noProof/>
          <w:lang w:val="en-US" w:eastAsia="en-US"/>
        </w:rPr>
        <w:drawing>
          <wp:inline distT="0" distB="0" distL="0" distR="0" wp14:anchorId="1308BCF8" wp14:editId="514635C8">
            <wp:extent cx="4181475" cy="6953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1475" cy="695325"/>
                    </a:xfrm>
                    <a:prstGeom prst="rect">
                      <a:avLst/>
                    </a:prstGeom>
                  </pic:spPr>
                </pic:pic>
              </a:graphicData>
            </a:graphic>
          </wp:inline>
        </w:drawing>
      </w:r>
    </w:p>
    <w:p w14:paraId="22DBAA7E" w14:textId="77777777" w:rsidR="00913B89" w:rsidRDefault="00913B89" w:rsidP="00913B89">
      <w:pPr>
        <w:pStyle w:val="Legenda"/>
        <w:jc w:val="center"/>
      </w:pPr>
      <w:r>
        <w:t xml:space="preserve">Figure </w:t>
      </w:r>
      <w:r>
        <w:fldChar w:fldCharType="begin"/>
      </w:r>
      <w:r>
        <w:instrText xml:space="preserve"> SEQ Figure \* ARABIC </w:instrText>
      </w:r>
      <w:r>
        <w:fldChar w:fldCharType="separate"/>
      </w:r>
      <w:r w:rsidR="005728C5">
        <w:rPr>
          <w:noProof/>
        </w:rPr>
        <w:t>28</w:t>
      </w:r>
      <w:r>
        <w:fldChar w:fldCharType="end"/>
      </w:r>
      <w:r>
        <w:t>. Telegrams in the Replies folder.</w:t>
      </w:r>
    </w:p>
    <w:p w14:paraId="602869D4" w14:textId="77777777" w:rsidR="00913B89" w:rsidRDefault="00913B89" w:rsidP="00A652F5">
      <w:pPr>
        <w:pStyle w:val="PargrafodaLista"/>
        <w:numPr>
          <w:ilvl w:val="0"/>
          <w:numId w:val="15"/>
        </w:numPr>
        <w:ind w:left="284"/>
        <w:jc w:val="both"/>
        <w:rPr>
          <w:lang w:eastAsia="en-US"/>
        </w:rPr>
      </w:pPr>
      <w:r>
        <w:rPr>
          <w:lang w:eastAsia="en-US"/>
        </w:rPr>
        <w:t>Make changes to the telegrams as you see fit. For instance, in the plcchangeoverstarted.xml file, add real values to the item structure to simulate a server reply. Basically, change the Dummy values to something more meaningful.</w:t>
      </w:r>
    </w:p>
    <w:p w14:paraId="0970E3DA" w14:textId="77777777" w:rsidR="00913B89" w:rsidRDefault="00913B89" w:rsidP="00A652F5">
      <w:pPr>
        <w:pStyle w:val="PargrafodaLista"/>
        <w:ind w:left="284"/>
        <w:jc w:val="both"/>
        <w:rPr>
          <w:lang w:eastAsia="en-US"/>
        </w:rPr>
      </w:pPr>
      <w:r>
        <w:rPr>
          <w:lang w:eastAsia="en-US"/>
        </w:rPr>
        <w:br/>
        <w:t>Also, in the partReceived telegram, change the changeover value to true in order to use the plcChangeOver and plcChangeOverStarted telegram. See picture below.</w:t>
      </w:r>
    </w:p>
    <w:p w14:paraId="4AE1E302" w14:textId="77777777" w:rsidR="00913B89" w:rsidRDefault="00913B89" w:rsidP="00913B89">
      <w:pPr>
        <w:keepNext/>
        <w:jc w:val="center"/>
      </w:pPr>
      <w:r>
        <w:rPr>
          <w:noProof/>
          <w:lang w:val="en-US" w:eastAsia="en-US"/>
        </w:rPr>
        <w:drawing>
          <wp:inline distT="0" distB="0" distL="0" distR="0" wp14:anchorId="0D8A22A2" wp14:editId="075F66B0">
            <wp:extent cx="5425997" cy="1224950"/>
            <wp:effectExtent l="19050" t="19050" r="22860" b="1333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1751" cy="1230764"/>
                    </a:xfrm>
                    <a:prstGeom prst="rect">
                      <a:avLst/>
                    </a:prstGeom>
                    <a:ln>
                      <a:solidFill>
                        <a:schemeClr val="accent1"/>
                      </a:solidFill>
                    </a:ln>
                  </pic:spPr>
                </pic:pic>
              </a:graphicData>
            </a:graphic>
          </wp:inline>
        </w:drawing>
      </w:r>
      <w:r>
        <w:rPr>
          <w:noProof/>
          <w:lang w:val="en-US" w:eastAsia="en-US"/>
        </w:rPr>
        <w:drawing>
          <wp:inline distT="0" distB="0" distL="0" distR="0" wp14:anchorId="71F32C80" wp14:editId="18FF1E0B">
            <wp:extent cx="5434641" cy="1255991"/>
            <wp:effectExtent l="19050" t="19050" r="13970" b="209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7169" cy="1261197"/>
                    </a:xfrm>
                    <a:prstGeom prst="rect">
                      <a:avLst/>
                    </a:prstGeom>
                    <a:ln>
                      <a:solidFill>
                        <a:schemeClr val="accent1"/>
                      </a:solidFill>
                    </a:ln>
                  </pic:spPr>
                </pic:pic>
              </a:graphicData>
            </a:graphic>
          </wp:inline>
        </w:drawing>
      </w:r>
    </w:p>
    <w:p w14:paraId="56CEA223" w14:textId="77777777" w:rsidR="00913B89" w:rsidRDefault="00913B89" w:rsidP="00913B89">
      <w:pPr>
        <w:pStyle w:val="Legenda"/>
        <w:jc w:val="center"/>
      </w:pPr>
      <w:r>
        <w:t xml:space="preserve">Figure </w:t>
      </w:r>
      <w:r>
        <w:fldChar w:fldCharType="begin"/>
      </w:r>
      <w:r>
        <w:instrText xml:space="preserve"> SEQ Figure \* ARABIC </w:instrText>
      </w:r>
      <w:r>
        <w:fldChar w:fldCharType="separate"/>
      </w:r>
      <w:r w:rsidR="005728C5">
        <w:rPr>
          <w:noProof/>
        </w:rPr>
        <w:t>29</w:t>
      </w:r>
      <w:r>
        <w:fldChar w:fldCharType="end"/>
      </w:r>
      <w:r>
        <w:t xml:space="preserve">.  Before and after the telegram </w:t>
      </w:r>
      <w:r w:rsidR="00A652F5">
        <w:t>editing</w:t>
      </w:r>
      <w:r>
        <w:t>.</w:t>
      </w:r>
    </w:p>
    <w:p w14:paraId="502EED75" w14:textId="77777777" w:rsidR="00A652F5" w:rsidRDefault="00A652F5" w:rsidP="00A652F5">
      <w:pPr>
        <w:rPr>
          <w:lang w:eastAsia="en-US"/>
        </w:rPr>
      </w:pPr>
      <w:r>
        <w:rPr>
          <w:lang w:eastAsia="en-US"/>
        </w:rPr>
        <w:t>The CommTester configuration is now set up.</w:t>
      </w:r>
    </w:p>
    <w:p w14:paraId="37404DAB" w14:textId="77C4725B" w:rsidR="00B51622" w:rsidRPr="009230A5" w:rsidRDefault="00A437E4" w:rsidP="000B1FE0">
      <w:pPr>
        <w:ind w:left="284"/>
        <w:jc w:val="both"/>
      </w:pPr>
      <w:r w:rsidRPr="009230A5">
        <w:rPr>
          <w:noProof/>
          <w:lang w:val="en-US" w:eastAsia="en-US"/>
        </w:rPr>
        <mc:AlternateContent>
          <mc:Choice Requires="wps">
            <w:drawing>
              <wp:inline distT="0" distB="0" distL="0" distR="0" wp14:anchorId="01C4E861" wp14:editId="7A13804A">
                <wp:extent cx="6041390" cy="419100"/>
                <wp:effectExtent l="8890" t="13335" r="7620" b="5715"/>
                <wp:docPr id="2"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419100"/>
                        </a:xfrm>
                        <a:prstGeom prst="rect">
                          <a:avLst/>
                        </a:prstGeom>
                        <a:solidFill>
                          <a:srgbClr val="E6E6E6"/>
                        </a:solidFill>
                        <a:ln w="3175">
                          <a:solidFill>
                            <a:srgbClr val="808080"/>
                          </a:solidFill>
                          <a:miter lim="800000"/>
                          <a:headEnd/>
                          <a:tailEnd/>
                        </a:ln>
                      </wps:spPr>
                      <wps:txbx>
                        <w:txbxContent>
                          <w:p w14:paraId="0CED75CE" w14:textId="77777777" w:rsidR="0097386F" w:rsidRDefault="0097386F" w:rsidP="00A437E4">
                            <w:pPr>
                              <w:rPr>
                                <w:szCs w:val="22"/>
                                <w:lang w:val="en-US"/>
                              </w:rPr>
                            </w:pPr>
                            <w:r w:rsidRPr="00033874">
                              <w:rPr>
                                <w:b/>
                                <w:szCs w:val="22"/>
                                <w:lang w:val="en-US"/>
                              </w:rPr>
                              <w:t>Tip</w:t>
                            </w:r>
                            <w:r>
                              <w:rPr>
                                <w:szCs w:val="22"/>
                                <w:lang w:val="en-US"/>
                              </w:rPr>
                              <w:t>: Firewall</w:t>
                            </w:r>
                          </w:p>
                          <w:p w14:paraId="0CCD053B" w14:textId="77777777" w:rsidR="0097386F" w:rsidRDefault="0097386F" w:rsidP="00A437E4">
                            <w:pPr>
                              <w:jc w:val="both"/>
                              <w:rPr>
                                <w:szCs w:val="22"/>
                                <w:lang w:val="en-US"/>
                              </w:rPr>
                            </w:pPr>
                            <w:r>
                              <w:rPr>
                                <w:szCs w:val="22"/>
                                <w:lang w:val="en-US"/>
                              </w:rPr>
                              <w:t>If you are having trouble receiving the telegrams, it is possible that the firewall is blocking the communications. In order to overcome this, add the CommTester executable file to your firewall.</w:t>
                            </w:r>
                          </w:p>
                          <w:p w14:paraId="304E4E0D" w14:textId="77777777" w:rsidR="0097386F" w:rsidRPr="00A30FBF" w:rsidRDefault="0097386F" w:rsidP="00A437E4">
                            <w:pPr>
                              <w:rPr>
                                <w:szCs w:val="22"/>
                                <w:lang w:val="en-US"/>
                              </w:rPr>
                            </w:pPr>
                            <w:r>
                              <w:rPr>
                                <w:szCs w:val="22"/>
                                <w:lang w:val="en-US"/>
                              </w:rPr>
                              <w:t xml:space="preserve">Go to </w:t>
                            </w:r>
                            <w:r w:rsidRPr="00A437E4">
                              <w:rPr>
                                <w:i/>
                                <w:szCs w:val="22"/>
                                <w:lang w:val="en-US"/>
                              </w:rPr>
                              <w:t>Control Panel</w:t>
                            </w:r>
                            <w:r>
                              <w:rPr>
                                <w:szCs w:val="22"/>
                                <w:lang w:val="en-US"/>
                              </w:rPr>
                              <w:t xml:space="preserve"> &gt; </w:t>
                            </w:r>
                            <w:r w:rsidRPr="00A437E4">
                              <w:rPr>
                                <w:i/>
                                <w:szCs w:val="22"/>
                                <w:lang w:val="en-US"/>
                              </w:rPr>
                              <w:t>System and Security</w:t>
                            </w:r>
                            <w:r>
                              <w:rPr>
                                <w:szCs w:val="22"/>
                                <w:lang w:val="en-US"/>
                              </w:rPr>
                              <w:t xml:space="preserve"> &gt; </w:t>
                            </w:r>
                            <w:r w:rsidRPr="00A437E4">
                              <w:rPr>
                                <w:i/>
                                <w:szCs w:val="22"/>
                                <w:lang w:val="en-US"/>
                              </w:rPr>
                              <w:t>Windows Firewall</w:t>
                            </w:r>
                            <w:r>
                              <w:rPr>
                                <w:szCs w:val="22"/>
                                <w:lang w:val="en-US"/>
                              </w:rPr>
                              <w:t xml:space="preserve"> &gt; </w:t>
                            </w:r>
                            <w:r w:rsidRPr="00A437E4">
                              <w:rPr>
                                <w:i/>
                                <w:szCs w:val="22"/>
                                <w:lang w:val="en-US"/>
                              </w:rPr>
                              <w:t>Allowed Programs</w:t>
                            </w:r>
                            <w:r>
                              <w:rPr>
                                <w:szCs w:val="22"/>
                                <w:lang w:val="en-US"/>
                              </w:rPr>
                              <w:t xml:space="preserve"> to do this (valid for Windows 7). You only need to add </w:t>
                            </w:r>
                            <w:r w:rsidRPr="00A437E4">
                              <w:rPr>
                                <w:i/>
                                <w:szCs w:val="22"/>
                                <w:lang w:val="en-US"/>
                              </w:rPr>
                              <w:t>Public</w:t>
                            </w:r>
                            <w:r>
                              <w:rPr>
                                <w:szCs w:val="22"/>
                                <w:lang w:val="en-US"/>
                              </w:rPr>
                              <w:t xml:space="preserve"> networks to the exception.</w:t>
                            </w:r>
                          </w:p>
                        </w:txbxContent>
                      </wps:txbx>
                      <wps:bodyPr rot="0" vert="horz" wrap="square" lIns="76200" tIns="76200" rIns="76200" bIns="76200" anchor="t" anchorCtr="0" upright="1">
                        <a:spAutoFit/>
                      </wps:bodyPr>
                    </wps:wsp>
                  </a:graphicData>
                </a:graphic>
              </wp:inline>
            </w:drawing>
          </mc:Choice>
          <mc:Fallback>
            <w:pict>
              <v:shapetype w14:anchorId="01C4E861" id="_x0000_t202" coordsize="21600,21600" o:spt="202" path="m,l,21600r21600,l21600,xe">
                <v:stroke joinstyle="miter"/>
                <v:path gradientshapeok="t" o:connecttype="rect"/>
              </v:shapetype>
              <v:shape id="Text Box 148" o:spid="_x0000_s1026" type="#_x0000_t202" style="width:475.7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S/sLQIAAFkEAAAOAAAAZHJzL2Uyb0RvYy54bWysVNtu2zAMfR+wfxD0vthOsjQ14hRd2gwD&#10;ugvQ7gNkWbaFyZJGKbGzry8lJ2nQbS/DbEAgLeqIPIf06mboFNkLcNLogmaTlBKhuamkbgr6/Wn7&#10;bkmJ80xXTBktCnoQjt6s375Z9TYXU9MaVQkgCKJd3tuCtt7bPEkcb0XH3MRYoXGzNtAxjy40SQWs&#10;R/ROJdM0XSS9gcqC4cI5/Ho3btJ1xK9rwf3XunbCE1VQzM3HFeJahjVZr1jeALOt5Mc02D9k0TGp&#10;8dIz1B3zjOxA/gbVSQ7GmdpPuOkSU9eSi1gDVpOlr6p5bJkVsRYkx9kzTe7/wfIv+29AZFXQKSWa&#10;dSjRkxg8+WAGks2XgZ/euhzDHi0G+gE3UOdYq7MPhv9wRJtNy3QjbgFM3wpWYX5ZOJlcHB1xXAAp&#10;+8+mwovYzpsINNTQBfKQDoLoqNPhrE1IhuPHRTrPZte4xXFvnl1naRQvYfnptAXnPwrTkWAUFFD7&#10;iM72D86HbFh+CgmXOaNktZVKRQeacqOA7Bn2yf0ivLGAV2FKk76gs+zq/UjAXyGWaXj/BNFJjw2v&#10;ZFfQZRqeEMTyQNu9rqLtmVSjjSkrfeQxUDeS6IdyiJLNwtnAcWmqAxILZuxvnEc0WgO/KOmxtwvq&#10;fu4YCErUJ43iXC1wdHAYLh24dMpLh2mOUAX1lIzmxo8DtLMgmxZvOrXDLQq6lZHrl6yO6WP/RgmO&#10;sxYG5NKPUS9/hPUzAAAA//8DAFBLAwQUAAYACAAAACEAdLpFldkAAAAEAQAADwAAAGRycy9kb3du&#10;cmV2LnhtbEyPwW7CMBBE75X4B2uReisOiIYS4qCqqGfUgHrexEsSEa+DbSD9+7q9tJeVRjOaeZtv&#10;R9OLGznfWVYwnyUgiGurO24UHA/vTy8gfEDW2FsmBV/kYVtMHnLMtL3zB93K0IhYwj5DBW0IQyal&#10;r1sy6Gd2II7eyTqDIUrXSO3wHstNLxdJkkqDHceFFgd6a6k+l1ej4DNcdgvpymZXnXklcX9auvVe&#10;qcfp+LoBEWgMf2H4wY/oUESmyl5Ze9EriI+E3xu99fN8CaJSkKYJyCKX/+GLbwAAAP//AwBQSwEC&#10;LQAUAAYACAAAACEAtoM4kv4AAADhAQAAEwAAAAAAAAAAAAAAAAAAAAAAW0NvbnRlbnRfVHlwZXNd&#10;LnhtbFBLAQItABQABgAIAAAAIQA4/SH/1gAAAJQBAAALAAAAAAAAAAAAAAAAAC8BAABfcmVscy8u&#10;cmVsc1BLAQItABQABgAIAAAAIQCe2S/sLQIAAFkEAAAOAAAAAAAAAAAAAAAAAC4CAABkcnMvZTJv&#10;RG9jLnhtbFBLAQItABQABgAIAAAAIQB0ukWV2QAAAAQBAAAPAAAAAAAAAAAAAAAAAIcEAABkcnMv&#10;ZG93bnJldi54bWxQSwUGAAAAAAQABADzAAAAjQUAAAAA&#10;" fillcolor="#e6e6e6" strokecolor="gray" strokeweight=".25pt">
                <v:textbox style="mso-fit-shape-to-text:t" inset="6pt,6pt,6pt,6pt">
                  <w:txbxContent>
                    <w:p w14:paraId="0CED75CE" w14:textId="77777777" w:rsidR="0097386F" w:rsidRDefault="0097386F" w:rsidP="00A437E4">
                      <w:pPr>
                        <w:rPr>
                          <w:szCs w:val="22"/>
                          <w:lang w:val="en-US"/>
                        </w:rPr>
                      </w:pPr>
                      <w:r w:rsidRPr="00033874">
                        <w:rPr>
                          <w:b/>
                          <w:szCs w:val="22"/>
                          <w:lang w:val="en-US"/>
                        </w:rPr>
                        <w:t>Tip</w:t>
                      </w:r>
                      <w:r>
                        <w:rPr>
                          <w:szCs w:val="22"/>
                          <w:lang w:val="en-US"/>
                        </w:rPr>
                        <w:t>: Firewall</w:t>
                      </w:r>
                    </w:p>
                    <w:p w14:paraId="0CCD053B" w14:textId="77777777" w:rsidR="0097386F" w:rsidRDefault="0097386F" w:rsidP="00A437E4">
                      <w:pPr>
                        <w:jc w:val="both"/>
                        <w:rPr>
                          <w:szCs w:val="22"/>
                          <w:lang w:val="en-US"/>
                        </w:rPr>
                      </w:pPr>
                      <w:r>
                        <w:rPr>
                          <w:szCs w:val="22"/>
                          <w:lang w:val="en-US"/>
                        </w:rPr>
                        <w:t>If you are having trouble receiving the telegrams, it is possible that the firewall is blocking the communications. In order to overcome this, add the CommTester executable file to your firewall.</w:t>
                      </w:r>
                    </w:p>
                    <w:p w14:paraId="304E4E0D" w14:textId="77777777" w:rsidR="0097386F" w:rsidRPr="00A30FBF" w:rsidRDefault="0097386F" w:rsidP="00A437E4">
                      <w:pPr>
                        <w:rPr>
                          <w:szCs w:val="22"/>
                          <w:lang w:val="en-US"/>
                        </w:rPr>
                      </w:pPr>
                      <w:r>
                        <w:rPr>
                          <w:szCs w:val="22"/>
                          <w:lang w:val="en-US"/>
                        </w:rPr>
                        <w:t xml:space="preserve">Go to </w:t>
                      </w:r>
                      <w:r w:rsidRPr="00A437E4">
                        <w:rPr>
                          <w:i/>
                          <w:szCs w:val="22"/>
                          <w:lang w:val="en-US"/>
                        </w:rPr>
                        <w:t>Control Panel</w:t>
                      </w:r>
                      <w:r>
                        <w:rPr>
                          <w:szCs w:val="22"/>
                          <w:lang w:val="en-US"/>
                        </w:rPr>
                        <w:t xml:space="preserve"> &gt; </w:t>
                      </w:r>
                      <w:r w:rsidRPr="00A437E4">
                        <w:rPr>
                          <w:i/>
                          <w:szCs w:val="22"/>
                          <w:lang w:val="en-US"/>
                        </w:rPr>
                        <w:t>System and Security</w:t>
                      </w:r>
                      <w:r>
                        <w:rPr>
                          <w:szCs w:val="22"/>
                          <w:lang w:val="en-US"/>
                        </w:rPr>
                        <w:t xml:space="preserve"> &gt; </w:t>
                      </w:r>
                      <w:r w:rsidRPr="00A437E4">
                        <w:rPr>
                          <w:i/>
                          <w:szCs w:val="22"/>
                          <w:lang w:val="en-US"/>
                        </w:rPr>
                        <w:t>Windows Firewall</w:t>
                      </w:r>
                      <w:r>
                        <w:rPr>
                          <w:szCs w:val="22"/>
                          <w:lang w:val="en-US"/>
                        </w:rPr>
                        <w:t xml:space="preserve"> &gt; </w:t>
                      </w:r>
                      <w:r w:rsidRPr="00A437E4">
                        <w:rPr>
                          <w:i/>
                          <w:szCs w:val="22"/>
                          <w:lang w:val="en-US"/>
                        </w:rPr>
                        <w:t>Allowed Programs</w:t>
                      </w:r>
                      <w:r>
                        <w:rPr>
                          <w:szCs w:val="22"/>
                          <w:lang w:val="en-US"/>
                        </w:rPr>
                        <w:t xml:space="preserve"> to do this (valid for Windows 7). You only need to add </w:t>
                      </w:r>
                      <w:r w:rsidRPr="00A437E4">
                        <w:rPr>
                          <w:i/>
                          <w:szCs w:val="22"/>
                          <w:lang w:val="en-US"/>
                        </w:rPr>
                        <w:t>Public</w:t>
                      </w:r>
                      <w:r>
                        <w:rPr>
                          <w:szCs w:val="22"/>
                          <w:lang w:val="en-US"/>
                        </w:rPr>
                        <w:t xml:space="preserve"> networks to the exception.</w:t>
                      </w:r>
                    </w:p>
                  </w:txbxContent>
                </v:textbox>
                <w10:anchorlock/>
              </v:shape>
            </w:pict>
          </mc:Fallback>
        </mc:AlternateContent>
      </w:r>
      <w:bookmarkStart w:id="1" w:name="_GoBack"/>
      <w:bookmarkEnd w:id="1"/>
    </w:p>
    <w:sectPr w:rsidR="00B51622" w:rsidRPr="009230A5">
      <w:headerReference w:type="default" r:id="rId14"/>
      <w:footerReference w:type="default" r:id="rId15"/>
      <w:headerReference w:type="first" r:id="rId16"/>
      <w:footerReference w:type="first" r:id="rId17"/>
      <w:type w:val="continuous"/>
      <w:pgSz w:w="11909" w:h="16834" w:code="9"/>
      <w:pgMar w:top="4071" w:right="567" w:bottom="680" w:left="1814" w:header="0" w:footer="22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B9FC5" w14:textId="77777777" w:rsidR="0097386F" w:rsidRDefault="0097386F">
      <w:r>
        <w:separator/>
      </w:r>
    </w:p>
  </w:endnote>
  <w:endnote w:type="continuationSeparator" w:id="0">
    <w:p w14:paraId="79C5640D" w14:textId="77777777" w:rsidR="0097386F" w:rsidRDefault="00973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sch Office Sans">
    <w:altName w:val="Yu Gothic"/>
    <w:panose1 w:val="00000000000000000000"/>
    <w:charset w:val="00"/>
    <w:family w:val="auto"/>
    <w:pitch w:val="variable"/>
    <w:sig w:usb0="A00002FF" w:usb1="0000E0DB" w:usb2="00000000" w:usb3="00000000" w:csb0="0000019F" w:csb1="00000000"/>
  </w:font>
  <w:font w:name="MLStat">
    <w:altName w:val="Arial"/>
    <w:panose1 w:val="00000000000000000000"/>
    <w:charset w:val="00"/>
    <w:family w:val="roman"/>
    <w:notTrueType/>
    <w:pitch w:val="default"/>
    <w:sig w:usb0="0282A578" w:usb1="00000008" w:usb2="0282A578" w:usb3="00000008" w:csb0="0000002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C6AE2" w14:textId="77777777" w:rsidR="0097386F" w:rsidRPr="007717F6" w:rsidRDefault="0097386F" w:rsidP="007717F6">
    <w:pPr>
      <w:pStyle w:val="Rodap"/>
      <w:jc w:val="center"/>
      <w:rPr>
        <w:color w:val="808080"/>
        <w:sz w:val="16"/>
        <w:szCs w:val="16"/>
      </w:rPr>
    </w:pPr>
    <w:bookmarkStart w:id="16" w:name="bkmFooter"/>
    <w:r>
      <w:rPr>
        <w:color w:val="808080"/>
        <w:sz w:val="16"/>
        <w:szCs w:val="16"/>
      </w:rPr>
      <w:t>Valid issue only in Intranet. No change service for print-outs.</w:t>
    </w:r>
    <w:bookmarkEnd w:id="16"/>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78DBF" w14:textId="77777777" w:rsidR="0097386F" w:rsidRDefault="0097386F">
    <w:pPr>
      <w:rPr>
        <w:noProof/>
      </w:rPr>
    </w:pPr>
  </w:p>
  <w:p w14:paraId="4D85D897" w14:textId="77777777" w:rsidR="0097386F" w:rsidRDefault="0097386F">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14:paraId="22D2EA88" w14:textId="77777777" w:rsidR="0097386F" w:rsidRDefault="0097386F">
    <w:pPr>
      <w:pStyle w:val="MLStat"/>
      <w:framePr w:h="454" w:hSpace="181" w:wrap="around" w:vAnchor="page" w:hAnchor="margin" w:yAlign="bottom"/>
      <w:spacing w:before="0" w:after="0" w:line="704" w:lineRule="exact"/>
      <w:ind w:left="0" w:right="0" w:firstLine="0"/>
      <w:rPr>
        <w:rFonts w:ascii="Arial" w:hAnsi="Arial"/>
      </w:rPr>
    </w:pPr>
  </w:p>
  <w:p w14:paraId="107C1670" w14:textId="77777777" w:rsidR="0097386F" w:rsidRDefault="0097386F">
    <w:pPr>
      <w:pStyle w:val="MLStat"/>
      <w:framePr w:h="454" w:hSpace="181" w:wrap="around" w:vAnchor="page" w:hAnchor="margin" w:yAlign="bottom"/>
      <w:spacing w:before="0" w:after="0" w:line="240" w:lineRule="auto"/>
      <w:ind w:left="0" w:right="0" w:firstLine="0"/>
      <w:rPr>
        <w:rFonts w:ascii="Arial" w:hAnsi="Arial"/>
      </w:rPr>
    </w:pPr>
  </w:p>
  <w:p w14:paraId="03756E8E" w14:textId="77777777" w:rsidR="0097386F" w:rsidRDefault="0097386F">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14:paraId="4B1EE2FA" w14:textId="77777777" w:rsidR="0097386F" w:rsidRDefault="0097386F">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xml:space="preserve"> von </w:t>
    </w:r>
    <w:r>
      <w:rPr>
        <w:rFonts w:ascii="Times New Roman" w:hAnsi="Times New Roman"/>
        <w:sz w:val="22"/>
      </w:rPr>
      <w:fldChar w:fldCharType="begin"/>
    </w:r>
    <w:r>
      <w:rPr>
        <w:rFonts w:ascii="Times New Roman" w:hAnsi="Times New Roman"/>
        <w:sz w:val="22"/>
      </w:rPr>
      <w:instrText xml:space="preserve"> NUMPAGES  \* MERGEFORMAT </w:instrText>
    </w:r>
    <w:r>
      <w:rPr>
        <w:rFonts w:ascii="Times New Roman" w:hAnsi="Times New Roman"/>
        <w:sz w:val="22"/>
      </w:rPr>
      <w:fldChar w:fldCharType="separate"/>
    </w:r>
    <w:r>
      <w:rPr>
        <w:rFonts w:ascii="Times New Roman" w:hAnsi="Times New Roman"/>
        <w:sz w:val="22"/>
      </w:rPr>
      <w:t>32</w:t>
    </w:r>
    <w:r>
      <w:rPr>
        <w:rFonts w:ascii="Times New Roman" w:hAnsi="Times New Roman"/>
        <w:sz w:val="22"/>
      </w:rPr>
      <w:fldChar w:fldCharType="end"/>
    </w:r>
  </w:p>
  <w:p w14:paraId="7AF65CCB" w14:textId="77777777" w:rsidR="0097386F" w:rsidRDefault="0097386F">
    <w:pPr>
      <w:pStyle w:val="MLStat"/>
      <w:framePr w:w="2608" w:hSpace="408" w:wrap="around" w:vAnchor="page" w:hAnchor="page" w:xAlign="right" w:yAlign="bottom"/>
      <w:spacing w:before="0" w:after="0" w:line="680" w:lineRule="exact"/>
      <w:ind w:left="0" w:right="0" w:firstLine="0"/>
      <w:rPr>
        <w:rFonts w:ascii="Arial" w:hAnsi="Arial"/>
      </w:rPr>
    </w:pPr>
  </w:p>
  <w:p w14:paraId="5852DEFE" w14:textId="77777777" w:rsidR="0097386F" w:rsidRDefault="0097386F">
    <w:pPr>
      <w:pStyle w:val="MLStat"/>
      <w:framePr w:w="2608" w:hSpace="408" w:wrap="around" w:vAnchor="page" w:hAnchor="page" w:xAlign="right" w:yAlign="bottom"/>
      <w:spacing w:before="0" w:after="0" w:line="240" w:lineRule="auto"/>
      <w:ind w:left="0" w:right="0" w:firstLine="0"/>
      <w:rPr>
        <w:rFonts w:ascii="Arial" w:hAnsi="Arial"/>
      </w:rPr>
    </w:pPr>
  </w:p>
  <w:p w14:paraId="7E418ADD" w14:textId="77777777" w:rsidR="0097386F" w:rsidRDefault="0097386F">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C131D" w14:textId="77777777" w:rsidR="0097386F" w:rsidRDefault="0097386F">
      <w:r>
        <w:separator/>
      </w:r>
    </w:p>
  </w:footnote>
  <w:footnote w:type="continuationSeparator" w:id="0">
    <w:p w14:paraId="4E261BF8" w14:textId="77777777" w:rsidR="0097386F" w:rsidRDefault="00973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17" w:type="dxa"/>
      <w:tblLayout w:type="fixed"/>
      <w:tblCellMar>
        <w:left w:w="136" w:type="dxa"/>
        <w:right w:w="136" w:type="dxa"/>
      </w:tblCellMar>
      <w:tblLook w:val="01E0" w:firstRow="1" w:lastRow="1" w:firstColumn="1" w:lastColumn="1" w:noHBand="0" w:noVBand="0"/>
    </w:tblPr>
    <w:tblGrid>
      <w:gridCol w:w="1418"/>
      <w:gridCol w:w="5256"/>
      <w:gridCol w:w="1766"/>
      <w:gridCol w:w="2177"/>
    </w:tblGrid>
    <w:tr w:rsidR="0097386F" w14:paraId="18575936" w14:textId="77777777" w:rsidTr="000B1FE0">
      <w:trPr>
        <w:trHeight w:hRule="exact" w:val="284"/>
      </w:trPr>
      <w:tc>
        <w:tcPr>
          <w:tcW w:w="1418" w:type="dxa"/>
          <w:tcBorders>
            <w:right w:val="single" w:sz="4" w:space="0" w:color="auto"/>
          </w:tcBorders>
          <w:shd w:val="clear" w:color="auto" w:fill="E6E6E6"/>
        </w:tcPr>
        <w:p w14:paraId="1EED6A41" w14:textId="77777777" w:rsidR="0097386F" w:rsidRDefault="0097386F" w:rsidP="000C3B54">
          <w:pPr>
            <w:framePr w:wrap="around" w:vAnchor="page" w:hAnchor="page" w:x="874" w:y="2456" w:anchorLock="1"/>
            <w:spacing w:before="2" w:line="272" w:lineRule="exact"/>
            <w:rPr>
              <w:noProof/>
              <w:spacing w:val="8"/>
              <w:sz w:val="15"/>
            </w:rPr>
          </w:pPr>
          <w:bookmarkStart w:id="2" w:name="IDS_Datum" w:colFirst="3" w:colLast="3"/>
          <w:bookmarkStart w:id="3" w:name="DdSubject" w:colFirst="1" w:colLast="1"/>
          <w:bookmarkStart w:id="4" w:name="stFrom" w:colFirst="0" w:colLast="0"/>
          <w:bookmarkStart w:id="5" w:name="stContact" w:colFirst="2" w:colLast="2"/>
          <w:r>
            <w:rPr>
              <w:noProof/>
              <w:spacing w:val="8"/>
              <w:sz w:val="15"/>
            </w:rPr>
            <w:t>From</w:t>
          </w:r>
        </w:p>
      </w:tc>
      <w:tc>
        <w:tcPr>
          <w:tcW w:w="5256" w:type="dxa"/>
          <w:vMerge w:val="restart"/>
          <w:tcBorders>
            <w:left w:val="single" w:sz="4" w:space="0" w:color="auto"/>
            <w:right w:val="single" w:sz="4" w:space="0" w:color="auto"/>
          </w:tcBorders>
          <w:shd w:val="clear" w:color="auto" w:fill="E6E6E6"/>
          <w:vAlign w:val="bottom"/>
        </w:tcPr>
        <w:p w14:paraId="1511F557" w14:textId="0CE483C5" w:rsidR="0097386F" w:rsidRDefault="000B1FE0" w:rsidP="000C3B54">
          <w:pPr>
            <w:framePr w:wrap="around" w:vAnchor="page" w:hAnchor="page" w:x="874" w:y="2456" w:anchorLock="1"/>
            <w:spacing w:after="68" w:line="227" w:lineRule="atLeast"/>
            <w:rPr>
              <w:noProof/>
              <w:spacing w:val="8"/>
            </w:rPr>
          </w:pPr>
          <w:r>
            <w:rPr>
              <w:noProof/>
              <w:spacing w:val="8"/>
            </w:rPr>
            <w:t>CommTester Advanced Configurations</w:t>
          </w:r>
        </w:p>
      </w:tc>
      <w:tc>
        <w:tcPr>
          <w:tcW w:w="1766" w:type="dxa"/>
          <w:tcBorders>
            <w:left w:val="single" w:sz="4" w:space="0" w:color="auto"/>
            <w:right w:val="single" w:sz="4" w:space="0" w:color="auto"/>
          </w:tcBorders>
          <w:shd w:val="clear" w:color="auto" w:fill="E6E6E6"/>
        </w:tcPr>
        <w:p w14:paraId="6CFDC725" w14:textId="77777777" w:rsidR="0097386F" w:rsidRDefault="0097386F" w:rsidP="000C3B54">
          <w:pPr>
            <w:framePr w:wrap="around" w:vAnchor="page" w:hAnchor="page" w:x="874" w:y="2456" w:anchorLock="1"/>
            <w:spacing w:before="2" w:line="272" w:lineRule="exact"/>
            <w:ind w:right="-71"/>
            <w:rPr>
              <w:noProof/>
              <w:spacing w:val="8"/>
              <w:sz w:val="15"/>
            </w:rPr>
          </w:pPr>
          <w:r>
            <w:rPr>
              <w:noProof/>
              <w:spacing w:val="8"/>
              <w:sz w:val="15"/>
            </w:rPr>
            <w:t>Our Reference</w:t>
          </w:r>
        </w:p>
      </w:tc>
      <w:tc>
        <w:tcPr>
          <w:tcW w:w="2177" w:type="dxa"/>
          <w:tcBorders>
            <w:left w:val="single" w:sz="4" w:space="0" w:color="auto"/>
          </w:tcBorders>
          <w:shd w:val="clear" w:color="auto" w:fill="E6E6E6"/>
        </w:tcPr>
        <w:p w14:paraId="5ECDCDA7" w14:textId="77777777" w:rsidR="0097386F" w:rsidRDefault="0097386F" w:rsidP="000C3B54">
          <w:pPr>
            <w:framePr w:wrap="around" w:vAnchor="page" w:hAnchor="page" w:x="874" w:y="2456" w:anchorLock="1"/>
            <w:spacing w:before="2" w:line="272" w:lineRule="exact"/>
            <w:rPr>
              <w:noProof/>
              <w:spacing w:val="8"/>
              <w:sz w:val="15"/>
            </w:rPr>
          </w:pPr>
          <w:r>
            <w:rPr>
              <w:noProof/>
              <w:spacing w:val="8"/>
              <w:sz w:val="15"/>
            </w:rPr>
            <w:t>Date</w:t>
          </w:r>
        </w:p>
      </w:tc>
    </w:tr>
    <w:tr w:rsidR="0097386F" w14:paraId="314B6553" w14:textId="77777777" w:rsidTr="000B1FE0">
      <w:trPr>
        <w:trHeight w:val="624"/>
      </w:trPr>
      <w:tc>
        <w:tcPr>
          <w:tcW w:w="1418" w:type="dxa"/>
          <w:tcBorders>
            <w:right w:val="single" w:sz="4" w:space="0" w:color="auto"/>
          </w:tcBorders>
          <w:shd w:val="clear" w:color="auto" w:fill="E6E6E6"/>
        </w:tcPr>
        <w:p w14:paraId="6A06226A" w14:textId="77777777" w:rsidR="0097386F" w:rsidRDefault="0097386F" w:rsidP="000C3B54">
          <w:pPr>
            <w:framePr w:wrap="around" w:vAnchor="page" w:hAnchor="page" w:x="874" w:y="2456" w:anchorLock="1"/>
            <w:spacing w:line="227" w:lineRule="atLeast"/>
            <w:rPr>
              <w:noProof/>
              <w:spacing w:val="8"/>
            </w:rPr>
          </w:pPr>
          <w:bookmarkStart w:id="6" w:name="ddFrom" w:colFirst="0" w:colLast="0"/>
          <w:bookmarkStart w:id="7" w:name="fld_Datum" w:colFirst="3" w:colLast="3"/>
          <w:bookmarkStart w:id="8" w:name="fld_Bearbeiter" w:colFirst="2" w:colLast="2"/>
          <w:bookmarkEnd w:id="2"/>
          <w:bookmarkEnd w:id="3"/>
          <w:bookmarkEnd w:id="4"/>
          <w:bookmarkEnd w:id="5"/>
          <w:r>
            <w:rPr>
              <w:noProof/>
              <w:spacing w:val="8"/>
            </w:rPr>
            <w:t>AvP/TEF</w:t>
          </w:r>
        </w:p>
        <w:p w14:paraId="08632663" w14:textId="77777777" w:rsidR="0097386F" w:rsidRDefault="0097386F" w:rsidP="000C3B54">
          <w:pPr>
            <w:framePr w:wrap="around" w:vAnchor="page" w:hAnchor="page" w:x="874" w:y="2456" w:anchorLock="1"/>
            <w:spacing w:line="227" w:lineRule="atLeast"/>
            <w:rPr>
              <w:noProof/>
              <w:spacing w:val="8"/>
            </w:rPr>
          </w:pPr>
          <w:r>
            <w:rPr>
              <w:noProof/>
              <w:spacing w:val="8"/>
            </w:rPr>
            <w:t>AvP/TEF4</w:t>
          </w:r>
        </w:p>
      </w:tc>
      <w:tc>
        <w:tcPr>
          <w:tcW w:w="5256" w:type="dxa"/>
          <w:vMerge/>
          <w:tcBorders>
            <w:left w:val="single" w:sz="4" w:space="0" w:color="auto"/>
            <w:right w:val="single" w:sz="4" w:space="0" w:color="auto"/>
          </w:tcBorders>
          <w:shd w:val="clear" w:color="auto" w:fill="E6E6E6"/>
        </w:tcPr>
        <w:p w14:paraId="5EC44A54" w14:textId="77777777" w:rsidR="0097386F" w:rsidRDefault="0097386F" w:rsidP="000C3B54">
          <w:pPr>
            <w:framePr w:wrap="around" w:vAnchor="page" w:hAnchor="page" w:x="874" w:y="2456" w:anchorLock="1"/>
            <w:spacing w:before="30" w:line="227" w:lineRule="atLeast"/>
            <w:rPr>
              <w:noProof/>
              <w:spacing w:val="8"/>
            </w:rPr>
          </w:pPr>
        </w:p>
      </w:tc>
      <w:tc>
        <w:tcPr>
          <w:tcW w:w="1766" w:type="dxa"/>
          <w:tcBorders>
            <w:left w:val="single" w:sz="4" w:space="0" w:color="auto"/>
            <w:right w:val="single" w:sz="4" w:space="0" w:color="auto"/>
          </w:tcBorders>
          <w:shd w:val="clear" w:color="auto" w:fill="E6E6E6"/>
        </w:tcPr>
        <w:p w14:paraId="2B64525B" w14:textId="3B074F99" w:rsidR="0097386F" w:rsidRDefault="000B1FE0" w:rsidP="000C3B54">
          <w:pPr>
            <w:framePr w:wrap="around" w:vAnchor="page" w:hAnchor="page" w:x="874" w:y="2456" w:anchorLock="1"/>
            <w:spacing w:before="2" w:line="272" w:lineRule="exact"/>
            <w:ind w:right="-71"/>
            <w:rPr>
              <w:noProof/>
              <w:spacing w:val="8"/>
            </w:rPr>
          </w:pPr>
          <w:r>
            <w:rPr>
              <w:noProof/>
              <w:spacing w:val="8"/>
            </w:rPr>
            <w:t>Duarte Almeida</w:t>
          </w:r>
        </w:p>
      </w:tc>
      <w:tc>
        <w:tcPr>
          <w:tcW w:w="2177" w:type="dxa"/>
          <w:tcBorders>
            <w:left w:val="single" w:sz="4" w:space="0" w:color="auto"/>
          </w:tcBorders>
          <w:shd w:val="clear" w:color="auto" w:fill="E6E6E6"/>
        </w:tcPr>
        <w:p w14:paraId="42B83EBB" w14:textId="29900BE2" w:rsidR="0097386F" w:rsidRDefault="000B1FE0" w:rsidP="000B1FE0">
          <w:pPr>
            <w:framePr w:wrap="around" w:vAnchor="page" w:hAnchor="page" w:x="874" w:y="2456" w:anchorLock="1"/>
            <w:spacing w:line="272" w:lineRule="exact"/>
            <w:rPr>
              <w:noProof/>
              <w:spacing w:val="8"/>
            </w:rPr>
          </w:pPr>
          <w:r>
            <w:rPr>
              <w:noProof/>
              <w:spacing w:val="8"/>
            </w:rPr>
            <w:t>Oct 18</w:t>
          </w:r>
          <w:r w:rsidR="0097386F">
            <w:rPr>
              <w:noProof/>
              <w:spacing w:val="8"/>
            </w:rPr>
            <w:t>, 201</w:t>
          </w:r>
          <w:r>
            <w:rPr>
              <w:noProof/>
              <w:spacing w:val="8"/>
            </w:rPr>
            <w:t>9</w:t>
          </w:r>
        </w:p>
      </w:tc>
    </w:tr>
    <w:bookmarkEnd w:id="6"/>
    <w:bookmarkEnd w:id="7"/>
    <w:bookmarkEnd w:id="8"/>
    <w:tr w:rsidR="0097386F" w14:paraId="1F1AC39D" w14:textId="77777777" w:rsidTr="000B1FE0">
      <w:trPr>
        <w:trHeight w:hRule="exact" w:val="125"/>
      </w:trPr>
      <w:tc>
        <w:tcPr>
          <w:tcW w:w="1418" w:type="dxa"/>
        </w:tcPr>
        <w:p w14:paraId="347AEF61" w14:textId="77777777" w:rsidR="0097386F" w:rsidRDefault="0097386F" w:rsidP="000C3B54">
          <w:pPr>
            <w:framePr w:wrap="around" w:vAnchor="page" w:hAnchor="page" w:x="874" w:y="2456" w:anchorLock="1"/>
            <w:spacing w:line="227" w:lineRule="atLeast"/>
            <w:rPr>
              <w:noProof/>
              <w:spacing w:val="8"/>
            </w:rPr>
          </w:pPr>
        </w:p>
      </w:tc>
      <w:tc>
        <w:tcPr>
          <w:tcW w:w="5256" w:type="dxa"/>
        </w:tcPr>
        <w:p w14:paraId="6B3E27FD" w14:textId="77777777" w:rsidR="0097386F" w:rsidRDefault="0097386F" w:rsidP="000C3B54">
          <w:pPr>
            <w:framePr w:wrap="around" w:vAnchor="page" w:hAnchor="page" w:x="874" w:y="2456" w:anchorLock="1"/>
            <w:spacing w:before="30" w:line="227" w:lineRule="atLeast"/>
            <w:rPr>
              <w:noProof/>
              <w:spacing w:val="8"/>
            </w:rPr>
          </w:pPr>
        </w:p>
      </w:tc>
      <w:tc>
        <w:tcPr>
          <w:tcW w:w="1766" w:type="dxa"/>
        </w:tcPr>
        <w:p w14:paraId="4A910740" w14:textId="77777777" w:rsidR="0097386F" w:rsidRDefault="0097386F" w:rsidP="000C3B54">
          <w:pPr>
            <w:framePr w:wrap="around" w:vAnchor="page" w:hAnchor="page" w:x="874" w:y="2456" w:anchorLock="1"/>
            <w:spacing w:before="2" w:line="272" w:lineRule="exact"/>
            <w:rPr>
              <w:noProof/>
              <w:spacing w:val="8"/>
            </w:rPr>
          </w:pPr>
        </w:p>
      </w:tc>
      <w:tc>
        <w:tcPr>
          <w:tcW w:w="2177" w:type="dxa"/>
        </w:tcPr>
        <w:p w14:paraId="38D00348" w14:textId="77777777" w:rsidR="0097386F" w:rsidRDefault="0097386F" w:rsidP="000C3B54">
          <w:pPr>
            <w:framePr w:wrap="around" w:vAnchor="page" w:hAnchor="page" w:x="874" w:y="2456" w:anchorLock="1"/>
            <w:spacing w:line="272" w:lineRule="exact"/>
            <w:rPr>
              <w:noProof/>
              <w:spacing w:val="8"/>
            </w:rPr>
          </w:pPr>
        </w:p>
      </w:tc>
    </w:tr>
    <w:tr w:rsidR="0097386F" w14:paraId="633F21E6" w14:textId="77777777" w:rsidTr="000B1FE0">
      <w:tc>
        <w:tcPr>
          <w:tcW w:w="1418" w:type="dxa"/>
        </w:tcPr>
        <w:p w14:paraId="60CF2B6F" w14:textId="77777777" w:rsidR="0097386F" w:rsidRDefault="0097386F" w:rsidP="000C3B54">
          <w:pPr>
            <w:framePr w:wrap="around" w:vAnchor="page" w:hAnchor="page" w:x="874" w:y="2456" w:anchorLock="1"/>
            <w:spacing w:line="227" w:lineRule="atLeast"/>
            <w:rPr>
              <w:noProof/>
              <w:spacing w:val="8"/>
            </w:rPr>
          </w:pPr>
          <w:bookmarkStart w:id="9" w:name="fld_AddNote" w:colFirst="1" w:colLast="1"/>
        </w:p>
      </w:tc>
      <w:tc>
        <w:tcPr>
          <w:tcW w:w="9199" w:type="dxa"/>
          <w:gridSpan w:val="3"/>
        </w:tcPr>
        <w:p w14:paraId="06C23385" w14:textId="77777777" w:rsidR="0097386F" w:rsidRDefault="0097386F" w:rsidP="000C3B54">
          <w:pPr>
            <w:framePr w:wrap="around" w:vAnchor="page" w:hAnchor="page" w:x="874" w:y="2456" w:anchorLock="1"/>
            <w:spacing w:line="295" w:lineRule="exact"/>
            <w:rPr>
              <w:b/>
              <w:noProof/>
              <w:spacing w:val="8"/>
            </w:rPr>
          </w:pPr>
        </w:p>
      </w:tc>
    </w:tr>
    <w:bookmarkEnd w:id="9"/>
  </w:tbl>
  <w:p w14:paraId="08045152" w14:textId="77777777" w:rsidR="0097386F" w:rsidRDefault="0097386F" w:rsidP="000C3B54">
    <w:pPr>
      <w:framePr w:wrap="around" w:vAnchor="page" w:hAnchor="page" w:x="874" w:y="2456" w:anchorLock="1"/>
      <w:spacing w:line="240" w:lineRule="auto"/>
      <w:rPr>
        <w:noProof/>
        <w:spacing w:val="8"/>
        <w:sz w:val="2"/>
      </w:rPr>
    </w:pPr>
  </w:p>
  <w:p w14:paraId="28B06552" w14:textId="77777777" w:rsidR="0097386F" w:rsidRDefault="0097386F">
    <w:pPr>
      <w:pStyle w:val="Cabealho"/>
    </w:pPr>
  </w:p>
  <w:p w14:paraId="122BCCEA" w14:textId="77777777" w:rsidR="0097386F" w:rsidRDefault="0097386F">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rPr>
    </w:pPr>
  </w:p>
  <w:p w14:paraId="3560E37B" w14:textId="77777777" w:rsidR="0097386F" w:rsidRDefault="0097386F">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rPr>
    </w:pPr>
    <w:r>
      <w:rPr>
        <w:rFonts w:ascii="Bosch Office Sans" w:hAnsi="Bosch Office Sans"/>
        <w:sz w:val="20"/>
      </w:rPr>
      <w:tab/>
    </w:r>
    <w:bookmarkStart w:id="10" w:name="bkmlogo2"/>
    <w:r w:rsidRPr="005728C5">
      <w:rPr>
        <w:rFonts w:ascii="Bosch Office Sans" w:hAnsi="Bosch Office Sans"/>
        <w:sz w:val="20"/>
      </w:rPr>
      <w:t xml:space="preserve"> </w:t>
    </w:r>
    <w:r w:rsidRPr="005728C5">
      <w:rPr>
        <w:rFonts w:ascii="Bosch Office Sans" w:hAnsi="Bosch Office Sans"/>
        <w:sz w:val="20"/>
        <w:lang w:val="en-US" w:eastAsia="en-US"/>
      </w:rPr>
      <w:drawing>
        <wp:inline distT="0" distB="0" distL="0" distR="0" wp14:anchorId="4314C5F9" wp14:editId="0EFBBD8C">
          <wp:extent cx="1323975" cy="368300"/>
          <wp:effectExtent l="0" t="0" r="0" b="0"/>
          <wp:docPr id="10" name="Picture 10"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1">
                    <a:extLst>
                      <a:ext uri="{28A0092B-C50C-407E-A947-70E740481C1C}">
                        <a14:useLocalDpi xmlns:a14="http://schemas.microsoft.com/office/drawing/2010/main" val="0"/>
                      </a:ext>
                    </a:extLst>
                  </a:blip>
                  <a:srcRect t="-44667" r="-21353"/>
                  <a:stretch>
                    <a:fillRect/>
                  </a:stretch>
                </pic:blipFill>
                <pic:spPr bwMode="auto">
                  <a:xfrm>
                    <a:off x="0" y="0"/>
                    <a:ext cx="1323975" cy="368300"/>
                  </a:xfrm>
                  <a:prstGeom prst="rect">
                    <a:avLst/>
                  </a:prstGeom>
                  <a:noFill/>
                  <a:ln>
                    <a:noFill/>
                  </a:ln>
                </pic:spPr>
              </pic:pic>
            </a:graphicData>
          </a:graphic>
        </wp:inline>
      </w:drawing>
    </w:r>
    <w:r w:rsidRPr="005728C5">
      <w:rPr>
        <w:rFonts w:ascii="Bosch Office Sans" w:hAnsi="Bosch Office Sans"/>
        <w:sz w:val="20"/>
      </w:rPr>
      <w:t xml:space="preserve"> </w:t>
    </w:r>
    <w:bookmarkEnd w:id="10"/>
  </w:p>
  <w:p w14:paraId="6103C18B" w14:textId="77777777" w:rsidR="0097386F" w:rsidRDefault="0097386F">
    <w:pPr>
      <w:pStyle w:val="MLStat"/>
      <w:framePr w:w="3459" w:h="561" w:wrap="around" w:vAnchor="page" w:hAnchor="page" w:xAlign="right" w:y="630" w:anchorLock="1"/>
      <w:spacing w:before="0" w:after="0"/>
      <w:ind w:left="0" w:right="0" w:firstLine="0"/>
      <w:rPr>
        <w:rFonts w:ascii="Bosch Office Sans" w:hAnsi="Bosch Office Sans"/>
      </w:rPr>
    </w:pPr>
  </w:p>
  <w:p w14:paraId="6824E5DC" w14:textId="77777777" w:rsidR="0097386F" w:rsidRDefault="0097386F">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rPr>
    </w:pPr>
    <w:bookmarkStart w:id="11" w:name="bkmlogo4"/>
    <w:r w:rsidRPr="005728C5">
      <w:rPr>
        <w:rFonts w:ascii="Bosch Office Sans" w:hAnsi="Bosch Office Sans"/>
        <w:sz w:val="20"/>
      </w:rPr>
      <w:t xml:space="preserve"> </w:t>
    </w:r>
    <w:r w:rsidRPr="005728C5">
      <w:rPr>
        <w:rFonts w:ascii="Bosch Office Sans" w:hAnsi="Bosch Office Sans"/>
        <w:sz w:val="20"/>
        <w:lang w:val="en-US" w:eastAsia="en-US"/>
      </w:rPr>
      <w:drawing>
        <wp:inline distT="0" distB="0" distL="0" distR="0" wp14:anchorId="6AA36066" wp14:editId="18B62045">
          <wp:extent cx="350520" cy="356235"/>
          <wp:effectExtent l="0" t="0" r="0" b="5715"/>
          <wp:docPr id="23" name="Picture 23"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2">
                    <a:extLst>
                      <a:ext uri="{28A0092B-C50C-407E-A947-70E740481C1C}">
                        <a14:useLocalDpi xmlns:a14="http://schemas.microsoft.com/office/drawing/2010/main" val="0"/>
                      </a:ext>
                    </a:extLst>
                  </a:blip>
                  <a:srcRect t="-3214"/>
                  <a:stretch>
                    <a:fillRect/>
                  </a:stretch>
                </pic:blipFill>
                <pic:spPr bwMode="auto">
                  <a:xfrm>
                    <a:off x="0" y="0"/>
                    <a:ext cx="350520" cy="356235"/>
                  </a:xfrm>
                  <a:prstGeom prst="rect">
                    <a:avLst/>
                  </a:prstGeom>
                  <a:noFill/>
                  <a:ln>
                    <a:noFill/>
                  </a:ln>
                </pic:spPr>
              </pic:pic>
            </a:graphicData>
          </a:graphic>
        </wp:inline>
      </w:drawing>
    </w:r>
    <w:r w:rsidRPr="005728C5">
      <w:rPr>
        <w:rFonts w:ascii="Bosch Office Sans" w:hAnsi="Bosch Office Sans"/>
        <w:szCs w:val="2"/>
      </w:rPr>
      <w:t xml:space="preserve"> </w:t>
    </w:r>
    <w:r w:rsidRPr="005728C5">
      <w:rPr>
        <w:rFonts w:ascii="Bosch Office Sans" w:hAnsi="Bosch Office Sans"/>
        <w:sz w:val="20"/>
      </w:rPr>
      <w:t xml:space="preserve"> </w:t>
    </w:r>
    <w:bookmarkEnd w:id="11"/>
    <w:r>
      <w:rPr>
        <w:rFonts w:ascii="Bosch Office Sans" w:hAnsi="Bosch Office Sans"/>
        <w:sz w:val="20"/>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firstRow="1" w:lastRow="1" w:firstColumn="1" w:lastColumn="1" w:noHBand="0" w:noVBand="0"/>
    </w:tblPr>
    <w:tblGrid>
      <w:gridCol w:w="1418"/>
      <w:gridCol w:w="5256"/>
      <w:gridCol w:w="1766"/>
      <w:gridCol w:w="2177"/>
    </w:tblGrid>
    <w:tr w:rsidR="0097386F" w14:paraId="749BE080" w14:textId="77777777" w:rsidTr="000B1FE0">
      <w:trPr>
        <w:trHeight w:hRule="exact" w:val="312"/>
      </w:trPr>
      <w:tc>
        <w:tcPr>
          <w:tcW w:w="1418" w:type="dxa"/>
          <w:shd w:val="clear" w:color="auto" w:fill="E6E6E6"/>
          <w:vAlign w:val="bottom"/>
        </w:tcPr>
        <w:p w14:paraId="6A930621" w14:textId="77777777" w:rsidR="0097386F" w:rsidRPr="007C2367" w:rsidRDefault="0097386F" w:rsidP="007C2367">
          <w:pPr>
            <w:framePr w:h="680" w:hRule="exact" w:wrap="around" w:vAnchor="page" w:hAnchor="page" w:x="863" w:y="1719" w:anchorLock="1"/>
            <w:spacing w:line="227" w:lineRule="atLeast"/>
            <w:rPr>
              <w:noProof/>
              <w:spacing w:val="8"/>
              <w:sz w:val="15"/>
              <w:szCs w:val="15"/>
            </w:rPr>
          </w:pPr>
          <w:bookmarkStart w:id="12" w:name="IDS_Seite" w:colFirst="3" w:colLast="3"/>
          <w:bookmarkStart w:id="13" w:name="stRelease" w:colFirst="2" w:colLast="2"/>
        </w:p>
      </w:tc>
      <w:tc>
        <w:tcPr>
          <w:tcW w:w="5256" w:type="dxa"/>
          <w:shd w:val="clear" w:color="auto" w:fill="E6E6E6"/>
          <w:vAlign w:val="bottom"/>
        </w:tcPr>
        <w:p w14:paraId="255F1EB2" w14:textId="77777777" w:rsidR="0097386F" w:rsidRPr="007C2367" w:rsidRDefault="0097386F" w:rsidP="007C2367">
          <w:pPr>
            <w:framePr w:h="680" w:hRule="exact" w:wrap="around" w:vAnchor="page" w:hAnchor="page" w:x="863" w:y="1719" w:anchorLock="1"/>
            <w:spacing w:line="227" w:lineRule="atLeast"/>
            <w:rPr>
              <w:noProof/>
              <w:spacing w:val="8"/>
              <w:sz w:val="15"/>
              <w:szCs w:val="15"/>
            </w:rPr>
          </w:pPr>
        </w:p>
      </w:tc>
      <w:tc>
        <w:tcPr>
          <w:tcW w:w="1766" w:type="dxa"/>
          <w:shd w:val="clear" w:color="auto" w:fill="E6E6E6"/>
        </w:tcPr>
        <w:p w14:paraId="4D294C0F" w14:textId="77777777" w:rsidR="0097386F" w:rsidRDefault="0097386F">
          <w:pPr>
            <w:framePr w:h="680" w:hRule="exact" w:wrap="around" w:vAnchor="page" w:hAnchor="page" w:x="863" w:y="1719" w:anchorLock="1"/>
            <w:spacing w:before="40" w:line="272" w:lineRule="atLeast"/>
            <w:ind w:right="-71"/>
            <w:rPr>
              <w:noProof/>
              <w:spacing w:val="8"/>
              <w:sz w:val="15"/>
            </w:rPr>
          </w:pPr>
          <w:r>
            <w:rPr>
              <w:noProof/>
              <w:spacing w:val="8"/>
              <w:sz w:val="15"/>
            </w:rPr>
            <w:t>Issue/Amendment</w:t>
          </w:r>
        </w:p>
      </w:tc>
      <w:tc>
        <w:tcPr>
          <w:tcW w:w="2177" w:type="dxa"/>
          <w:shd w:val="clear" w:color="auto" w:fill="E6E6E6"/>
        </w:tcPr>
        <w:p w14:paraId="4457BA89" w14:textId="77777777" w:rsidR="0097386F" w:rsidRDefault="0097386F">
          <w:pPr>
            <w:framePr w:h="680" w:hRule="exact" w:wrap="around" w:vAnchor="page" w:hAnchor="page" w:x="863" w:y="1719" w:anchorLock="1"/>
            <w:spacing w:before="40" w:line="272" w:lineRule="atLeast"/>
            <w:rPr>
              <w:noProof/>
              <w:spacing w:val="8"/>
              <w:sz w:val="15"/>
            </w:rPr>
          </w:pPr>
          <w:r>
            <w:rPr>
              <w:noProof/>
              <w:spacing w:val="8"/>
              <w:sz w:val="15"/>
            </w:rPr>
            <w:t>Page</w:t>
          </w:r>
        </w:p>
      </w:tc>
    </w:tr>
    <w:tr w:rsidR="0097386F" w14:paraId="6E20773A" w14:textId="77777777" w:rsidTr="000B1FE0">
      <w:trPr>
        <w:trHeight w:hRule="exact" w:val="357"/>
      </w:trPr>
      <w:tc>
        <w:tcPr>
          <w:tcW w:w="1418" w:type="dxa"/>
          <w:shd w:val="clear" w:color="auto" w:fill="E6E6E6"/>
        </w:tcPr>
        <w:p w14:paraId="1B007A53" w14:textId="77777777" w:rsidR="0097386F" w:rsidRDefault="0097386F">
          <w:pPr>
            <w:framePr w:h="680" w:hRule="exact" w:wrap="around" w:vAnchor="page" w:hAnchor="page" w:x="863" w:y="1719" w:anchorLock="1"/>
            <w:spacing w:line="227" w:lineRule="atLeast"/>
            <w:rPr>
              <w:noProof/>
              <w:spacing w:val="8"/>
            </w:rPr>
          </w:pPr>
          <w:bookmarkStart w:id="14" w:name="fld_Zentralanweisung" w:colFirst="1" w:colLast="1"/>
          <w:bookmarkStart w:id="15" w:name="DdRelease" w:colFirst="2" w:colLast="2"/>
          <w:bookmarkEnd w:id="12"/>
          <w:bookmarkEnd w:id="13"/>
        </w:p>
      </w:tc>
      <w:tc>
        <w:tcPr>
          <w:tcW w:w="5256" w:type="dxa"/>
          <w:shd w:val="clear" w:color="auto" w:fill="E6E6E6"/>
        </w:tcPr>
        <w:p w14:paraId="7C618450" w14:textId="77777777" w:rsidR="0097386F" w:rsidRDefault="0097386F">
          <w:pPr>
            <w:framePr w:h="680" w:hRule="exact" w:wrap="around" w:vAnchor="page" w:hAnchor="page" w:x="863" w:y="1719" w:anchorLock="1"/>
            <w:spacing w:before="30" w:line="227" w:lineRule="atLeast"/>
            <w:rPr>
              <w:noProof/>
              <w:spacing w:val="8"/>
            </w:rPr>
          </w:pPr>
          <w:r>
            <w:rPr>
              <w:b/>
              <w:noProof/>
              <w:spacing w:val="8"/>
            </w:rPr>
            <w:t>OpCon MES Handbooks</w:t>
          </w:r>
        </w:p>
      </w:tc>
      <w:tc>
        <w:tcPr>
          <w:tcW w:w="1766" w:type="dxa"/>
          <w:shd w:val="clear" w:color="auto" w:fill="E6E6E6"/>
        </w:tcPr>
        <w:p w14:paraId="441DD9D0" w14:textId="77777777" w:rsidR="0097386F" w:rsidRDefault="0097386F">
          <w:pPr>
            <w:framePr w:h="680" w:hRule="exact" w:wrap="around" w:vAnchor="page" w:hAnchor="page" w:x="863" w:y="1719" w:anchorLock="1"/>
            <w:spacing w:before="8" w:line="227" w:lineRule="atLeast"/>
            <w:rPr>
              <w:noProof/>
              <w:spacing w:val="8"/>
            </w:rPr>
          </w:pPr>
        </w:p>
      </w:tc>
      <w:tc>
        <w:tcPr>
          <w:tcW w:w="2177" w:type="dxa"/>
          <w:shd w:val="clear" w:color="auto" w:fill="E6E6E6"/>
        </w:tcPr>
        <w:p w14:paraId="4839D801" w14:textId="106CF8F1" w:rsidR="0097386F" w:rsidRDefault="0097386F">
          <w:pPr>
            <w:framePr w:h="680" w:hRule="exact" w:wrap="around" w:vAnchor="page" w:hAnchor="page" w:x="863" w:y="1719" w:anchorLock="1"/>
            <w:spacing w:before="8" w:line="227" w:lineRule="atLeast"/>
            <w:rPr>
              <w:noProof/>
              <w:spacing w:val="8"/>
            </w:rPr>
          </w:pPr>
          <w:r>
            <w:rPr>
              <w:noProof/>
              <w:spacing w:val="8"/>
            </w:rPr>
            <w:fldChar w:fldCharType="begin"/>
          </w:r>
          <w:r>
            <w:rPr>
              <w:noProof/>
              <w:spacing w:val="8"/>
            </w:rPr>
            <w:instrText xml:space="preserve"> PAGE </w:instrText>
          </w:r>
          <w:r>
            <w:rPr>
              <w:noProof/>
              <w:spacing w:val="8"/>
            </w:rPr>
            <w:fldChar w:fldCharType="separate"/>
          </w:r>
          <w:r w:rsidR="000B1FE0">
            <w:rPr>
              <w:noProof/>
              <w:spacing w:val="8"/>
            </w:rPr>
            <w:t>2</w:t>
          </w:r>
          <w:r>
            <w:rPr>
              <w:noProof/>
              <w:spacing w:val="8"/>
            </w:rPr>
            <w:fldChar w:fldCharType="end"/>
          </w:r>
          <w:r>
            <w:rPr>
              <w:noProof/>
              <w:spacing w:val="8"/>
            </w:rPr>
            <w:t>/</w:t>
          </w:r>
          <w:r>
            <w:rPr>
              <w:noProof/>
              <w:spacing w:val="8"/>
            </w:rPr>
            <w:fldChar w:fldCharType="begin"/>
          </w:r>
          <w:r>
            <w:rPr>
              <w:noProof/>
              <w:spacing w:val="8"/>
            </w:rPr>
            <w:instrText xml:space="preserve"> NUMPAGES </w:instrText>
          </w:r>
          <w:r>
            <w:rPr>
              <w:noProof/>
              <w:spacing w:val="8"/>
            </w:rPr>
            <w:fldChar w:fldCharType="separate"/>
          </w:r>
          <w:r w:rsidR="000B1FE0">
            <w:rPr>
              <w:noProof/>
              <w:spacing w:val="8"/>
            </w:rPr>
            <w:t>2</w:t>
          </w:r>
          <w:r>
            <w:rPr>
              <w:noProof/>
              <w:spacing w:val="8"/>
            </w:rPr>
            <w:fldChar w:fldCharType="end"/>
          </w:r>
        </w:p>
      </w:tc>
    </w:tr>
    <w:bookmarkEnd w:id="14"/>
    <w:bookmarkEnd w:id="15"/>
  </w:tbl>
  <w:p w14:paraId="6E8AD63E" w14:textId="77777777" w:rsidR="0097386F" w:rsidRDefault="0097386F">
    <w:pPr>
      <w:framePr w:h="680" w:hRule="exact" w:wrap="around" w:vAnchor="page" w:hAnchor="page" w:x="863" w:y="1719" w:anchorLock="1"/>
      <w:spacing w:line="240" w:lineRule="auto"/>
      <w:rPr>
        <w:noProof/>
        <w:spacing w:val="8"/>
        <w:sz w:val="2"/>
      </w:rPr>
    </w:pPr>
  </w:p>
  <w:p w14:paraId="5F49F132" w14:textId="77777777" w:rsidR="0097386F" w:rsidRDefault="0097386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994E5" w14:textId="77777777" w:rsidR="0097386F" w:rsidRDefault="0097386F">
    <w:pPr>
      <w:pStyle w:val="MLStat"/>
      <w:tabs>
        <w:tab w:val="center" w:pos="4153"/>
        <w:tab w:val="right" w:pos="8306"/>
      </w:tabs>
      <w:spacing w:before="0" w:after="0" w:line="300" w:lineRule="atLeast"/>
      <w:ind w:left="0" w:right="0" w:firstLine="0"/>
      <w:rPr>
        <w:rFonts w:ascii="Times New Roman" w:hAnsi="Times New Roman"/>
      </w:rPr>
    </w:pPr>
    <w:r>
      <w:rPr>
        <w:rFonts w:ascii="Times New Roman" w:hAnsi="Times New Roman"/>
        <w:lang w:val="en-US" w:eastAsia="en-US"/>
      </w:rPr>
      <mc:AlternateContent>
        <mc:Choice Requires="wps">
          <w:drawing>
            <wp:anchor distT="0" distB="0" distL="114300" distR="114300" simplePos="0" relativeHeight="251657728" behindDoc="0" locked="0" layoutInCell="0" allowOverlap="1" wp14:anchorId="1E00AA2B" wp14:editId="1A8D08D1">
              <wp:simplePos x="0" y="0"/>
              <wp:positionH relativeFrom="margin">
                <wp:posOffset>-662305</wp:posOffset>
              </wp:positionH>
              <wp:positionV relativeFrom="page">
                <wp:posOffset>5346700</wp:posOffset>
              </wp:positionV>
              <wp:extent cx="179705" cy="0"/>
              <wp:effectExtent l="13970" t="12700" r="6350" b="6350"/>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96951" id="Line 3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fuq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0wUqQF&#10;ibZCcTSehdZ0xuUQUaqdDcXRs3o1W02/O6R02RB14JHi28VAXhYykncpYeMMXLDvvmgGMeTodezT&#10;ubZtgIQOoHOU43KXg589onCYPS2e0ilGtHclJO/zjHX+M9ctCkaBJXCOuOS0dT7wIHkfEq5ReiOk&#10;jGJLhboCz8bTNCY4LQULzhDm7GFfSotOJIxL/GJR4HkMs/qoWARrOGHrm+2JkFcbLpcq4EElQOdm&#10;XefhxyJdrOfr+WQwGc3Wg0laVYNPm3IymG2yp2k1rsqyyn4GatkkbwRjXAV2/Wxmk7/T/vZKrlN1&#10;n857G5L36LFfQLb/R9JRyqDedQ72ml12tpcYxjEG355OmPfHPdiPD3z1CwAA//8DAFBLAwQUAAYA&#10;CAAAACEAmGXOPt8AAAAMAQAADwAAAGRycy9kb3ducmV2LnhtbEyPQUvEMBCF74L/IYzgrZt03a5L&#10;bbqIUPHiwVU8Z5vYFpNJabJN9dc7guDeZuY93nyv2i/OstlMYfAoIV8JYAZbrwfsJLy9NtkOWIgK&#10;tbIejYQvE2BfX15UqtQ+4YuZD7FjFIKhVBL6GMeS89D2xqmw8qNB0j785FSkdeq4nlSicGf5Wogt&#10;d2pA+tCr0Tz0pv08nJwEzOO7TSmmefouHou8aJ7EcyPl9dVyfwcsmiX+m+EXn9ChJqajP6EOzErI&#10;crG5Ia+E3WZNrciS3W5pOP5deF3x8xL1DwAAAP//AwBQSwECLQAUAAYACAAAACEAtoM4kv4AAADh&#10;AQAAEwAAAAAAAAAAAAAAAAAAAAAAW0NvbnRlbnRfVHlwZXNdLnhtbFBLAQItABQABgAIAAAAIQA4&#10;/SH/1gAAAJQBAAALAAAAAAAAAAAAAAAAAC8BAABfcmVscy8ucmVsc1BLAQItABQABgAIAAAAIQAz&#10;7fuqEgIAACgEAAAOAAAAAAAAAAAAAAAAAC4CAABkcnMvZTJvRG9jLnhtbFBLAQItABQABgAIAAAA&#10;IQCYZc4+3wAAAAwBAAAPAAAAAAAAAAAAAAAAAGwEAABkcnMvZG93bnJldi54bWxQSwUGAAAAAAQA&#10;BADzAAAAeAUAAAAA&#10;" o:allowincell="f" strokeweight=".5pt">
              <w10:wrap anchorx="margin" anchory="page"/>
            </v:line>
          </w:pict>
        </mc:Fallback>
      </mc:AlternateContent>
    </w:r>
  </w:p>
  <w:p w14:paraId="1491D0D6" w14:textId="77777777" w:rsidR="0097386F" w:rsidRDefault="0097386F">
    <w:pPr>
      <w:pStyle w:val="MLStat"/>
      <w:framePr w:w="3459" w:h="561" w:wrap="around" w:vAnchor="page" w:hAnchor="page" w:xAlign="right" w:y="630" w:anchorLock="1"/>
      <w:spacing w:before="0" w:after="0"/>
      <w:ind w:left="0" w:right="0" w:firstLine="0"/>
      <w:rPr>
        <w:rFonts w:ascii="Times New Roman" w:hAnsi="Times New Roman"/>
      </w:rPr>
    </w:pPr>
  </w:p>
  <w:p w14:paraId="39056BB2" w14:textId="77777777" w:rsidR="0097386F" w:rsidRDefault="0097386F">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14:paraId="20017038" w14:textId="77777777" w:rsidR="0097386F" w:rsidRDefault="0097386F">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firstRow="0" w:lastRow="0" w:firstColumn="0" w:lastColumn="0" w:noHBand="0" w:noVBand="0"/>
    </w:tblPr>
    <w:tblGrid>
      <w:gridCol w:w="2748"/>
    </w:tblGrid>
    <w:tr w:rsidR="0097386F" w14:paraId="5871A286" w14:textId="77777777">
      <w:tc>
        <w:tcPr>
          <w:tcW w:w="2748" w:type="dxa"/>
        </w:tcPr>
        <w:p w14:paraId="723AE50A" w14:textId="77777777" w:rsidR="0097386F" w:rsidRDefault="0097386F">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97386F" w14:paraId="0DC761C9" w14:textId="77777777">
      <w:trPr>
        <w:trHeight w:hRule="exact" w:val="295"/>
      </w:trPr>
      <w:tc>
        <w:tcPr>
          <w:tcW w:w="2748" w:type="dxa"/>
        </w:tcPr>
        <w:p w14:paraId="1A74CC1E" w14:textId="77777777" w:rsidR="0097386F" w:rsidRDefault="0097386F">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97386F" w14:paraId="370B17EE" w14:textId="77777777">
      <w:trPr>
        <w:trHeight w:hRule="exact" w:val="295"/>
      </w:trPr>
      <w:tc>
        <w:tcPr>
          <w:tcW w:w="2748" w:type="dxa"/>
        </w:tcPr>
        <w:p w14:paraId="34FF090D" w14:textId="77777777" w:rsidR="0097386F" w:rsidRDefault="0097386F">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14:paraId="3FA1E7FE" w14:textId="77777777" w:rsidR="0097386F" w:rsidRDefault="0097386F">
    <w:pPr>
      <w:pStyle w:val="MLStat"/>
      <w:framePr w:w="2608" w:hSpace="408" w:wrap="around" w:hAnchor="page" w:xAlign="right" w:y="18" w:anchorLock="1"/>
      <w:spacing w:before="0" w:after="0"/>
      <w:ind w:left="0" w:right="567" w:firstLine="0"/>
      <w:rPr>
        <w:rFonts w:ascii="Times New Roman" w:hAnsi="Times New Roman"/>
      </w:rPr>
    </w:pPr>
  </w:p>
  <w:p w14:paraId="414DCFA5" w14:textId="77777777" w:rsidR="0097386F" w:rsidRDefault="0097386F">
    <w:pPr>
      <w:pStyle w:val="MLStat"/>
      <w:framePr w:w="2608" w:hSpace="408" w:wrap="around" w:hAnchor="page" w:xAlign="right" w:y="18" w:anchorLock="1"/>
      <w:spacing w:before="0" w:after="0" w:line="20" w:lineRule="atLeast"/>
      <w:ind w:left="0" w:right="567" w:firstLine="0"/>
      <w:rPr>
        <w:rFonts w:ascii="Times New Roman" w:hAnsi="Times New Roman"/>
      </w:rPr>
    </w:pPr>
  </w:p>
  <w:p w14:paraId="6123B4A5" w14:textId="77777777" w:rsidR="0097386F" w:rsidRDefault="0097386F">
    <w:pPr>
      <w:pStyle w:val="MLStat"/>
      <w:tabs>
        <w:tab w:val="center" w:pos="4153"/>
        <w:tab w:val="right" w:pos="8306"/>
      </w:tabs>
      <w:spacing w:before="0" w:after="442" w:line="295" w:lineRule="exact"/>
      <w:ind w:left="0" w:right="0" w:firstLine="0"/>
      <w:rPr>
        <w:rFonts w:ascii="Times New Roman" w:hAnsi="Times New Roman"/>
      </w:rPr>
    </w:pPr>
  </w:p>
  <w:p w14:paraId="31D617A0" w14:textId="77777777" w:rsidR="0097386F" w:rsidRDefault="0097386F">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14:paraId="7D552E5C" w14:textId="77777777" w:rsidR="0097386F" w:rsidRDefault="0097386F">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97386F" w14:paraId="59FE5CD3" w14:textId="77777777">
      <w:tc>
        <w:tcPr>
          <w:tcW w:w="1769" w:type="dxa"/>
          <w:tcBorders>
            <w:right w:val="single" w:sz="4" w:space="0" w:color="000000"/>
          </w:tcBorders>
        </w:tcPr>
        <w:p w14:paraId="47E08C70" w14:textId="77777777" w:rsidR="0097386F" w:rsidRDefault="0097386F">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14:paraId="0C7878D6" w14:textId="77777777" w:rsidR="0097386F" w:rsidRDefault="0097386F">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14:paraId="04C05C8C" w14:textId="77777777" w:rsidR="0097386F" w:rsidRDefault="0097386F">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14:paraId="62AB202D" w14:textId="77777777" w:rsidR="0097386F" w:rsidRDefault="0097386F">
          <w:pPr>
            <w:pStyle w:val="MLStat"/>
            <w:spacing w:before="0" w:after="0" w:line="240" w:lineRule="auto"/>
            <w:ind w:left="136" w:right="0" w:firstLine="0"/>
            <w:outlineLvl w:val="0"/>
            <w:rPr>
              <w:rFonts w:ascii="Arial" w:hAnsi="Arial"/>
              <w:sz w:val="15"/>
            </w:rPr>
          </w:pPr>
          <w:r>
            <w:rPr>
              <w:rFonts w:ascii="Arial" w:hAnsi="Arial"/>
              <w:sz w:val="15"/>
            </w:rPr>
            <w:t>stFax</w:t>
          </w:r>
        </w:p>
      </w:tc>
    </w:tr>
    <w:tr w:rsidR="0097386F" w14:paraId="0AEF06B2" w14:textId="77777777">
      <w:trPr>
        <w:trHeight w:val="295"/>
      </w:trPr>
      <w:tc>
        <w:tcPr>
          <w:tcW w:w="1769" w:type="dxa"/>
          <w:tcBorders>
            <w:right w:val="single" w:sz="4" w:space="0" w:color="000000"/>
          </w:tcBorders>
        </w:tcPr>
        <w:p w14:paraId="0E3BFBDF" w14:textId="77777777" w:rsidR="0097386F" w:rsidRDefault="0097386F">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14:paraId="2E3A5F19" w14:textId="77777777" w:rsidR="0097386F" w:rsidRDefault="0097386F">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14:paraId="105F07B2" w14:textId="77777777" w:rsidR="0097386F" w:rsidRDefault="0097386F">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14:paraId="28B6E153" w14:textId="77777777" w:rsidR="0097386F" w:rsidRDefault="0097386F">
          <w:pPr>
            <w:pStyle w:val="MLStat"/>
            <w:spacing w:before="0" w:after="0" w:line="295" w:lineRule="exact"/>
            <w:ind w:left="136" w:right="0" w:firstLine="0"/>
            <w:outlineLvl w:val="0"/>
            <w:rPr>
              <w:rFonts w:ascii="Arial" w:hAnsi="Arial"/>
              <w:sz w:val="15"/>
            </w:rPr>
          </w:pPr>
          <w:r>
            <w:rPr>
              <w:rFonts w:ascii="Arial" w:hAnsi="Arial"/>
              <w:sz w:val="15"/>
            </w:rPr>
            <w:t>UdFax</w:t>
          </w:r>
        </w:p>
      </w:tc>
    </w:tr>
  </w:tbl>
  <w:p w14:paraId="0EE09077" w14:textId="77777777" w:rsidR="0097386F" w:rsidRDefault="0097386F">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6AEF6"/>
    <w:lvl w:ilvl="0">
      <w:start w:val="1"/>
      <w:numFmt w:val="decimal"/>
      <w:pStyle w:val="Listanumerada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Listanumerada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Listanumerada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Listanumerada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Listacommarc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Listacommarc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D0E8"/>
    <w:lvl w:ilvl="0">
      <w:start w:val="1"/>
      <w:numFmt w:val="bullet"/>
      <w:pStyle w:val="Listacommarc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260EA0"/>
    <w:lvl w:ilvl="0">
      <w:start w:val="1"/>
      <w:numFmt w:val="bullet"/>
      <w:pStyle w:val="Listacommarc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Listanumerada"/>
      <w:lvlText w:val="%1."/>
      <w:lvlJc w:val="left"/>
      <w:pPr>
        <w:tabs>
          <w:tab w:val="num" w:pos="360"/>
        </w:tabs>
        <w:ind w:left="360" w:hanging="360"/>
      </w:pPr>
    </w:lvl>
  </w:abstractNum>
  <w:abstractNum w:abstractNumId="9" w15:restartNumberingAfterBreak="0">
    <w:nsid w:val="FFFFFF89"/>
    <w:multiLevelType w:val="singleLevel"/>
    <w:tmpl w:val="488CA148"/>
    <w:lvl w:ilvl="0">
      <w:start w:val="1"/>
      <w:numFmt w:val="bullet"/>
      <w:pStyle w:val="Listacommarcas"/>
      <w:lvlText w:val=""/>
      <w:lvlJc w:val="left"/>
      <w:pPr>
        <w:tabs>
          <w:tab w:val="num" w:pos="360"/>
        </w:tabs>
        <w:ind w:left="360" w:hanging="360"/>
      </w:pPr>
      <w:rPr>
        <w:rFonts w:ascii="Symbol" w:hAnsi="Symbol" w:hint="default"/>
      </w:rPr>
    </w:lvl>
  </w:abstractNum>
  <w:abstractNum w:abstractNumId="10" w15:restartNumberingAfterBreak="0">
    <w:nsid w:val="09EF494F"/>
    <w:multiLevelType w:val="multilevel"/>
    <w:tmpl w:val="11F0987E"/>
    <w:lvl w:ilvl="0">
      <w:start w:val="1"/>
      <w:numFmt w:val="decimal"/>
      <w:pStyle w:val="Cabealho1"/>
      <w:lvlText w:val="%1"/>
      <w:lvlJc w:val="left"/>
      <w:pPr>
        <w:tabs>
          <w:tab w:val="num" w:pos="953"/>
        </w:tabs>
        <w:ind w:left="953" w:hanging="953"/>
      </w:pPr>
      <w:rPr>
        <w:rFonts w:hint="default"/>
      </w:rPr>
    </w:lvl>
    <w:lvl w:ilvl="1">
      <w:start w:val="1"/>
      <w:numFmt w:val="decimal"/>
      <w:pStyle w:val="Cabealho2"/>
      <w:lvlText w:val="%1.%2"/>
      <w:lvlJc w:val="left"/>
      <w:pPr>
        <w:tabs>
          <w:tab w:val="num" w:pos="953"/>
        </w:tabs>
        <w:ind w:left="1906" w:hanging="1906"/>
      </w:pPr>
      <w:rPr>
        <w:rFonts w:hint="default"/>
      </w:rPr>
    </w:lvl>
    <w:lvl w:ilvl="2">
      <w:start w:val="1"/>
      <w:numFmt w:val="decimal"/>
      <w:pStyle w:val="Cabealho3"/>
      <w:lvlText w:val="%1.%2.%3"/>
      <w:lvlJc w:val="left"/>
      <w:pPr>
        <w:tabs>
          <w:tab w:val="num" w:pos="953"/>
        </w:tabs>
        <w:ind w:left="1906" w:hanging="1906"/>
      </w:pPr>
      <w:rPr>
        <w:rFonts w:hint="default"/>
      </w:rPr>
    </w:lvl>
    <w:lvl w:ilvl="3">
      <w:start w:val="1"/>
      <w:numFmt w:val="decimal"/>
      <w:pStyle w:val="Cabealho4"/>
      <w:lvlText w:val="%1.%2.%3.%4"/>
      <w:lvlJc w:val="left"/>
      <w:pPr>
        <w:tabs>
          <w:tab w:val="num" w:pos="953"/>
        </w:tabs>
        <w:ind w:left="1906" w:hanging="1906"/>
      </w:pPr>
      <w:rPr>
        <w:rFonts w:hint="default"/>
      </w:rPr>
    </w:lvl>
    <w:lvl w:ilvl="4">
      <w:start w:val="1"/>
      <w:numFmt w:val="decimal"/>
      <w:pStyle w:val="Cabealho5"/>
      <w:lvlText w:val="%1.%2.%3.%4.%5"/>
      <w:lvlJc w:val="left"/>
      <w:pPr>
        <w:tabs>
          <w:tab w:val="num" w:pos="1008"/>
        </w:tabs>
        <w:ind w:left="1008" w:hanging="1008"/>
      </w:pPr>
      <w:rPr>
        <w:rFonts w:hint="default"/>
      </w:rPr>
    </w:lvl>
    <w:lvl w:ilvl="5">
      <w:start w:val="1"/>
      <w:numFmt w:val="decimal"/>
      <w:pStyle w:val="Cabealho6"/>
      <w:lvlText w:val="%1.%2.%3.%4.%5.%6"/>
      <w:lvlJc w:val="left"/>
      <w:pPr>
        <w:tabs>
          <w:tab w:val="num" w:pos="1152"/>
        </w:tabs>
        <w:ind w:left="1152" w:hanging="1152"/>
      </w:pPr>
      <w:rPr>
        <w:rFonts w:hint="default"/>
      </w:rPr>
    </w:lvl>
    <w:lvl w:ilvl="6">
      <w:start w:val="1"/>
      <w:numFmt w:val="decimal"/>
      <w:pStyle w:val="Cabealho7"/>
      <w:lvlText w:val="%1.%2.%3.%4.%5.%6.%7"/>
      <w:lvlJc w:val="left"/>
      <w:pPr>
        <w:tabs>
          <w:tab w:val="num" w:pos="1296"/>
        </w:tabs>
        <w:ind w:left="1296" w:hanging="1296"/>
      </w:pPr>
      <w:rPr>
        <w:rFonts w:hint="default"/>
      </w:rPr>
    </w:lvl>
    <w:lvl w:ilvl="7">
      <w:start w:val="1"/>
      <w:numFmt w:val="decimal"/>
      <w:pStyle w:val="Cabealho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2" w15:restartNumberingAfterBreak="0">
    <w:nsid w:val="1D533323"/>
    <w:multiLevelType w:val="hybridMultilevel"/>
    <w:tmpl w:val="F10C20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AD86CAE"/>
    <w:multiLevelType w:val="hybridMultilevel"/>
    <w:tmpl w:val="6C7069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54A61"/>
    <w:multiLevelType w:val="hybridMultilevel"/>
    <w:tmpl w:val="4CA8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51DAB"/>
    <w:multiLevelType w:val="hybridMultilevel"/>
    <w:tmpl w:val="7F50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26248"/>
    <w:multiLevelType w:val="hybridMultilevel"/>
    <w:tmpl w:val="E1C29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23B28"/>
    <w:multiLevelType w:val="hybridMultilevel"/>
    <w:tmpl w:val="50A07468"/>
    <w:lvl w:ilvl="0" w:tplc="0409000F">
      <w:start w:val="1"/>
      <w:numFmt w:val="decimal"/>
      <w:lvlText w:val="%1."/>
      <w:lvlJc w:val="left"/>
      <w:pPr>
        <w:ind w:left="786" w:hanging="360"/>
      </w:p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18" w15:restartNumberingAfterBreak="0">
    <w:nsid w:val="73A41E85"/>
    <w:multiLevelType w:val="hybridMultilevel"/>
    <w:tmpl w:val="40A8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7"/>
  </w:num>
  <w:num w:numId="14">
    <w:abstractNumId w:val="15"/>
  </w:num>
  <w:num w:numId="15">
    <w:abstractNumId w:val="13"/>
  </w:num>
  <w:num w:numId="16">
    <w:abstractNumId w:val="14"/>
  </w:num>
  <w:num w:numId="17">
    <w:abstractNumId w:val="16"/>
  </w:num>
  <w:num w:numId="18">
    <w:abstractNumId w:val="12"/>
  </w:num>
  <w:num w:numId="1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en-US" w:vendorID="8" w:dllVersion="513" w:checkStyle="1"/>
  <w:activeWritingStyle w:appName="MSWord" w:lang="pt-PT" w:vendorID="75"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2"/>
  <w:drawingGridHorizontalSpacing w:val="142"/>
  <w:drawingGridVerticalSpacing w:val="142"/>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e/Tex=00Date/DTP=002/DNP=00/SUP=00%IDS_4%/AFM=001/DTA=002/DNA=00/SUA=00/Suf=00/USu=00-1/Lin=001/Del=001/PST=001/FUE=000/Dlg=0000/RDF=0000/Dlp=0000/Kai=0000/MUL=0000/HSB=0000/Wtl=00-1/FTy=001/Owt=0000/Owd=0000/CTy=001/Ctw=002000/Ctl=001900/FSp=0000/FSd=0000/SCP=00/SCA=00/GRI=000/VAL=000/DPR=00,/Inz=XX-1/Pre=00/UPr=00-1/STx=00Nov 3\, 2016/Tex=00Nov 3\, 2016/DTP=002/DNP=00/SUP=00%IDS_ZAW_DATE%/AFM=001/DTA=002/DNA=00/SUA=00/Suf=00/USu=00-1/Lin=001/Del=001/PST=002/FUE=000/Dlg=00-1/RDF=0000/Dlp=0000/Kai=0000/MUL=0000/HSB=0000/Wtl=00-1/FTy=001/Owt=0000/Owd=0000/CTy=001/Ctw=001500/Ctl=001900/FSp=0000/FSd=0000/SCP=00/SCA=00/GRI=000/VAL=000/DPR=00,/Inz=XX-1/Pre=00/UPr=00-1/STx=00Central Directive/Tex=00Central Directive/DTP=003/DNP=00/SUP=00/AFM=002/DTA=002/DNA=00/SUA=00%IDS_34%/Suf=00/USu=00-1/Lin=001/Del=001/PST=001/FUE=000/Dlg=00-1/RDF=0000/Dlp=0000/Kai=0000/MUL=0000/HSB=0000/Wtl=00-1/FTy=001/Owt=0000/Owd=0000/CTy=001/Ctw=004000/Ctl=001900/FSp=0000/FSd=0000/SCP=00&lt;DdField1&gt;/SCA=00/GRI=000/VAL=000/DPR=00,/Inz=XX-1/Pre=00/UPr=00-1/STx=00Issue\/Amendment/Tex=00Issue\/Amendment/DTP=002/DNP=00/SUP=00%IDS_152%/AFM=001/DTA=002/DNA=00/SUA=00/Suf=00/USu=00-1/Lin=001/Del=001/PST=001/FUE=000/Dlg=0000/RDF=0000/Dlp=0000/Kai=0000/MUL=0000/HSB=0000/Wtl=00-1/FTy=001/Owt=0000/Owd=0000/CTy=001/Ctw=001000/Ctl=001900/FSp=0000/FSd=0000/SCP=00/SCA=00/GRI=000/VAL=000/DPR=00,/Inz=XX-1/Pre=00/UPr=00-1/STx=00/Tex=00/DTP=002/DNP=00/SUP=00/AFM=001/DTA=002/DNA=00/SUA=00/Suf=00/USu=00-1/Lin=001/Del=001/PST=002/FUE=000/Dlg=00-1/RDF=0000/Dlp=0000/Kai=0000/MUL=0000/HSB=0000/Wtl=00-1/FTy=001/Owt=0000/Owd=00-1/CTy=001/Ctw=001000/Ctl=001900/FSp=0000/FSd=0000/SCP=00/SCA=00/GRI=000/VAL=000/DPR=00,/Inz=XX-1/Pre=00/UPr=00-1/STx=00/Tex=00/DTP=002/DNP=00/SUP=00/AFM=001/DTA=002/DNA=00/SUA=00/Suf=00/USu=00-1/Lin=003/Del=001/PST=002/FUE=000/Dlg=00-1/RDF=0000/Dlp=0000/Kai=0000/MUL=00-1/HSB=0000/Wtl=00-1/FTy=001/Owt=0000/Owd=00-1/CTy=001/Ctw=004000/Ctl=001900/FSp=0000/FSd=0000/SCP=00/SCA=00/GRI=000/VAL=000/DPR=00,/Inz=XX-1/Pre=00/UPr=00-1/STx=00From/Tex=00From/DTP=002/DNP=00/SUP=00%IDS_104%/AFM=001/DTA=002/DNA=00/SUA=00/Suf=00/USu=00-1/Lin=001/Del=001/PST=001/FUE=000/Dlg=0000/RDF=0000/Dlp=0000/Kai=0000/MUL=0000/HSB=0000/Wtl=00-1/FTy=001/Owt=0000/Owd=0000/CTy=001/Ctw=002000/Ctl=001900/FSp=0000/FSd=0000/SCP=00/SCA=00/GRI=000/VAL=000/DPR=00,/Inz=XX-1/Pre=00/UPr=0000/STx=00AvP\/TEF AvP\/TEF4/Tex=00AvP\/TEF4/DTP=001/DNP=00System.MdField7/SUP=00AvP\/TEF AvP\/TEF4/AFM=001/DTA=002/DNA=00/SUA=00/Suf=00/USu=00-1/Lin=001/Del=001/PST=002/FUE=000/Dlg=00-1/RDF=0000/Dlp=0000/Kai=0000/MUL=0000/HSB=0000/Wtl=00-1/FTy=001/Owt=0000/Owd=00-1/CTy=001/Ctw=001500/Ctl=001900/FSp=0000/FSd=0000/SCP=00/SCA=00/GRI=000/VAL=000/DPR=00,/Inz=XX-1/Pre=00/UPr=00-1/STx=00Our Reference/Tex=00Our Reference/DTP=002/DNP=00/SUP=00%IDS_105%/AFM=001/DTA=002/DNA=00/SUA=00/Suf=00/USu=00-1/Lin=001/Del=001/PST=001/FUE=000/Dlg=0000/RDF=0000/Dlp=0000/Kai=0000/MUL=0000/HSB=0000/Wtl=00-1/FTy=001/Owt=0000/Owd=0000/CTy=001/Ctw=002000/Ctl=001900/FSp=0000/FSd=0000/SCP=00/SCA=00/GRI=000/VAL=000/DPR=00,/Inz=XX-1/Pre=00/UPr=00-1/STx=00Maria Joao Lopes/Tex=00Maria João Lopes/DTP=003/DNP=00/SUP=00Maria Joao Lopes/AFM=001/DTA=002/DNA=00/SUA=00/Suf=00/USu=00-1/Lin=001/Del=001/PST=001/FUE=000/Dlg=00-1/RDF=0000/Dlp=0000/Kai=0000/MUL=0000/HSB=0000/Wtl=00-1/FTy=001/Owt=0000/Owd=0000/CTy=001/Ctw=001500/Ctl=001900/FSp=0000/FSd=0000/SCP=00&lt;DdField2&gt; &lt;DdField3&gt;/SCA=00/GRI=000/VAL=000/DPR=00,/Inz=XX-1/Pre=00\/p\/p/UPr=0000/STx=00/Tex=00/DTP=002/DNP=00/SUP=00/AFM=001/DTA=002/DNA=00/SUA=00/Suf=00\/p/USu=0000/Lin=001/Del=001/PST=001/FUE=000/Dlg=00-1/RDF=0000/Dlp=0000/Kai=0000/MUL=0000/HSB=0000/Wtl=00-1/FTy=001/Owt=0000/Owd=0000/CTy=001/Ctw=004000/Ctl=001900/FSp=0000/FSd=0000/SCP=00/SCA=00/GRI=000/VAL=000/DPR=00,/Inz=XX-1/Pre=00/UPr=00-1/STx=00AvP\/TEF AvP\/TEF4/Tex=00AvP\/TEF AvP\/TEF4/DTP=001/DNP=00System.MdField7/SUP=00AvP\/TEF AvP\/TEF4/AFM=001/DTA=002/DNA=00/SUA=00/Suf=00/USu=00-1/Lin=001/Del=001/PST=001/FUE=000/Dlg=0000/RDF=0000/Dlp=0000/Kai=00-1/MUL=0000/HSB=0000/Wtl=00-1/FTy=001/Owt=0000/Owd=0000/CTy=001/Ctw=002000/Ctl=001900/FSp=0000/FSd=0000/SCP=00/SCA=00/GRI=000/VAL=000/DPR=00,/Inz=XX-1/Pre=00/UPr=00-1/STx=00Page/Tex=00Page/DTP=002/DNP=00/SUP=00%IDS_6%/AFM=001/DTA=002/DNA=00/SUA=00/Suf=00/USu=00-1/Lin=001/Del=001/PST=001/FUE=000/Dlg=0000/RDF=0000/Dlp=0000/Kai=0000/MUL=0000/HSB=0000/Wtl=00-1/FTy=001/Owt=0000/Owd=0000/CTy=001/Ctw=002000/Ctl=001900/FSp=0000/FSd=0000/SCP=00/SCA=00/GRI=000/VAL=000/DPR=00,/Inz=XX-1/Pre=00/UPr=00-1/STx=00/Tex=00/DTP=001/DNP=00System.MdField24/SUP=00/AFM=001/DTA=002/DNA=00/SUA=00/Suf=00/USu=00-1/Lin=001/Del=001/PST=001/FUE=000/Dlg=0000/RDF=0000/Dlp=0000/Kai=0000/MUL=0000/HSB=0000/Wtl=00-1/FTy=001/Owt=0000/Owd=0000/CTy=001/Ctw=002000/Ctl=001900/FSp=0000/FSd=0000/SCP=00/SCA=00/GRI=000/VAL=000/DPR=00,/Inz=XX-1/Pre=00/UPr=00-1/STx=00/Tex=00/DTP=001/DNP=00System.MdField36/SUP=00/AFM=001/DTA=002/DNA=00/SUA=00/Suf=00-%IDS_151%/USu=0000/Lin=001/Del=001/PST=001/FUE=000/Dlg=0000/RDF=0000/Dlp=0000/Kai=0000/MUL=0000/HSB=0000/Wtl=0000/FTy=001/Owt=0000/Owd=0000/CTy=001/Ctw=002000/Ctl=001900/FSp=0000/FSd=0000/SCP=00/SCA=00/GRI=000/VAL=000/DPR=00,/Inz=XX-1/Pre=00/UPr=00-1/STx=00rbpo/Tex=00rbpo/DTP=001/DNP=00System.MdField33/SUP=00rbpo/AFM=001/DTA=002/DNA=00/SUA=00/Suf=00/USu=00-1/Lin=002/Del=001/PST=001/FUE=000/Dlg=0000/RDF=0000/Dlp=0000/Kai=0000/MUL=0000/HSB=0000/Wtl=00-1/FTy=001/Owt=0000/Owd=0000/CTy=001/Ctw=002000/Ctl=001900/FSp=0000/FSd=0000/SCP=00/SCA=00/GRI=000/VAL=000/DPR=00,/Inz=XX-1/Pre=00/UPr=00-1/STx=00Maria Joao/Tex=00Maria Joao/DTP=001/DNP=00System.MdField3/SUP=00Maria Joao/AFM=001/DTA=002/DNA=00/SUA=00/Suf=00/USu=00-1/Lin=001/Del=001/PST=001/FUE=000/Dlg=0000/RDF=0000/Dlp=0000/Kai=0000/MUL=0000/HSB=0000/Wtl=0000/FTy=001/Owt=0000/Owd=0000/CTy=001/Ctw=002000/Ctl=001900/FSp=0000/FSd=0000/SCP=00/SCA=00/GRI=000/VAL=000/DPR=00,/Inz=XX-1/Pre=00/UPr=00-1/STx=00Lopes/Tex=00Lopes/DTP=001/DNP=00System.MdField4/SUP=00Lopes/AFM=001/DTA=002/DNA=00/SUA=00/Suf=00/USu=00-1/Lin=001/Del=001/PST=001/FUE=000/Dlg=0000/RDF=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FUE=000/Dlg=0000/RDF=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FUE=000/Dlg=0000/RDF=0000/Dlp=0000/Kai=00-1/MUL=0000/HSB=0000/Wtl=00-1/FTy=001/Owt=0000/Owd=0000/CTy=001/Ctw=002000/Ctl=001200/FSp=0000/FSd=0000/SCP=00/SCA=00/GRI=000/VAL=000/DPR=00,/Inz=XX-1/Pre=00/UPr=00-1/STx=00Scope/Tex=00Scope/DTP=002/DNP=00/SUP=00%IDS_ZAW_2%/AFM=001/DTA=002/DNA=00/SUA=00/Suf=00/USu=00-1/Lin=001/Del=001/PST=001/FUE=000/Dlg=0000/RDF=0000/Dlp=0000/Kai=00-1/MUL=0000/HSB=0000/Wtl=00-1/FTy=001/Owt=0000/Owd=0000/CTy=001/Ctw=002000/Ctl=001200/FSp=0000/FSd=0000/SCP=00/SCA=00/GRI=000/VAL=000/DPR=00,/Inz=XX-1/Pre=00/UPr=00-1/STx=00Definitions of terms/Tex=00Definitions of terms/DTP=002/DNP=00/SUP=00%IDS_ZAW_3%/AFM=001/DTA=002/DNA=00/SUA=00/Suf=00/USu=00-1/Lin=001/Del=001/PST=001/FUE=000/Dlg=0000/RDF=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FUE=000/Dlg=0000/RDF=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FUE=000/Dlg=0000/RDF=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FUE=000/Dlg=0000/RDF=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FUE=000/Dlg=0000/RDF=0000/Dlp=0000/Kai=0000/MUL=0000/HSB=0000/Wtl=0000/FTy=002/Owt=0000/Owd=0000/CTy=001/Ctw=002000/Ctl=001200/FSp=0000/FSd=0000/SCP=00/SCA=00/GRI=000/VAL=000/DPR=00,/Inz=XX-1/Pre=00/UPr=00-1/STx=00Conventions/Tex=00Conventions/DTP=002/DNP=00/SUP=00%IDS_ZAW_4%/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FUE=000/Dlg=0000/RDF=0000/Dlp=0000/Kai=00-1/MUL=0000/HSB=0000/Wtl=00-1/FTy=001/Owt=0000/Owd=0000/CTy=001/Ctw=002000/Ctl=001200/FSp=0000/FSd=0000/SCP=00/SCA=00/GRI=000/VAL=000/DPR=00,/Inz=XX-1/Pre=00/UPr=00-1/STx=00Attachments (optional)/Tex=00Attachments (optional)/DTP=002/DNP=00/SUP=00%IDS_ZAW_A1%/AFM=001/DTA=002/DNA=00/SUA=00/Suf=00/USu=00-1/Lin=001/Del=001/PST=001/FUE=000/Dlg=0000/RDF=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FUE=000/Dlg=0000/RDF=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FUE=000/Dlg=0000/RDF=0000/Dlp=0000/Kai=00-1/MUL=0000/HSB=0000/Wtl=00-1/FTy=001/Owt=0000/Owd=0000/CTy=001/Ctw=002000/Ctl=001200/FSp=0000/FSd=0000/SCP=00/SCA=00/GRI=000/VAL=000/DPR=00,/Inz=XX-1/Pre=00/UPr=00-1/STx=00Revision History/Tex=00Revision History/DTP=002/DNP=00/SUP=00%IDS_ZAW_A4%/AFM=001/DTA=002/DNA=00/SUA=00/Suf=00/USu=00-1/Lin=001/Del=001/PST=001/FUE=000/Dlg=0000/RDF=0000/Dlp=0000/Kai=00-1/MUL=0000/HSB=0000/Wtl=00-1/FTy=001/Owt=0000/Owd=0000/CTy=001/Ctw=002000/Ctl=001200/FSp=0000/FSd=0000/SCP=00/SCA=00/GRI=000/VAL=000/DPR=00,/Inz=XX-1/Pre=00/UPr=00-1/STx=00Issue/Tex=00Issue/DTP=002/DNP=00/SUP=00%IDS_ZAW_COLUMN1%/AFM=001/DTA=002/DNA=00/SUA=00/Suf=00/USu=00-1/Lin=001/Del=001/PST=001/FUE=000/Dlg=0000/RDF=0000/Dlp=0000/Kai=0000/MUL=0000/HSB=0000/Wtl=00-1/FTy=001/Owt=0000/Owd=0000/CTy=001/Ctw=002000/Ctl=001200/FSp=0000/FSd=0000/SCP=00/SCA=00/GRI=000/VAL=000/DPR=00,/Inz=XX-1/Pre=00/UPr=00-1/STx=00Date/Tex=00Date/DTP=002/DNP=00/SUP=00%IDS_ZAW_COLUMN2%/AFM=001/DTA=002/DNA=00/SUA=00/Suf=00/USu=00-1/Lin=001/Del=001/PST=001/FUE=000/Dlg=0000/RDF=0000/Dlp=0000/Kai=0000/MUL=0000/HSB=0000/Wtl=00-1/FTy=001/Owt=0000/Owd=0000/CTy=001/Ctw=002000/Ctl=001200/FSp=0000/FSd=0000/SCP=00/SCA=00/GRI=000/VAL=000/DPR=00,/Inz=XX-1/Pre=00/UPr=00-1/STx=00Editor/Tex=00Editor/DTP=002/DNP=00/SUP=00%IDS_ZAW_COLUMN3%/AFM=001/DTA=002/DNA=00/SUA=00/Suf=00/USu=00-1/Lin=001/Del=001/PST=001/FUE=000/Dlg=0000/RDF=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FUE=000/Dlg=0000/RDF=0000/Dlp=0000/Kai=0000/MUL=0000/HSB=0000/Wtl=00-1/FTy=001/Owt=0000/Owd=0000/CTy=001/Ctw=002000/Ctl=001200/FSp=0000/FSd=0000/SCP=00/SCA=00/GRI=000/VAL=000/DPR=00,/Inz=XX-1/Pre=00/UPr=00-1/STx=00Table of contents/Tex=00Table of contents/DTP=002/DNP=00/SUP=00%IDS_ZAW_CONTENTS%/AFM=001/DTA=002/DNA=00/SUA=00/Suf=00/USu=00-1/Lin=001/Del=001/PST=001/FUE=000/Dlg=0000/RDF=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FUE=000/Dlg=0000/RDF=0000/Dlp=0000/Kai=0000/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bkmLogoRbocad.bw=atxBoschCompleteBlack,bkmLogoRbocad.bw=atxBoschCompleteBlack,bkmLogoRbocad.bw=atxBoschCompleteBlack,bkmLogo5.bw=atxBoschCompleteBW,bkmLogo5.bw=atxBoschCompleteBW,bkmLogo5.bw=atxBoschCompleteBW"/>
    <w:docVar w:name="saxCmb.Ctrl.modBeQik.SetBeQik.Visible" w:val="0"/>
    <w:docVar w:name="saxCmb.Ctrl.modPDF.ExecutePluginCode.Visible" w:val="0"/>
    <w:docVar w:name="saxContext" w:val="TTPO_Av"/>
    <w:docVar w:name="saxContextResource" w:val="Bosch2.mcr"/>
    <w:docVar w:name="saxDokSchutz" w:val="NO"/>
    <w:docVar w:name="saxEBPToolsVersion" w:val="1.0.0"/>
    <w:docVar w:name="saxEBPVersion" w:val="RBO/8.2.6.0/4.0/0707"/>
    <w:docVar w:name="saxMBName" w:val="MasterLayout"/>
    <w:docVar w:name="saxMLCodeVersion" w:val="4"/>
    <w:docVar w:name="saxMLInitialized" w:val="1"/>
    <w:docVar w:name="saxMLLayout" w:val="RBOZAW00.DOT"/>
    <w:docVar w:name="saxMLTemplate" w:val="RBOZAW00.DOT"/>
    <w:docVar w:name="saxProtectionMode" w:val="1"/>
    <w:docVar w:name="saxRibbon.Ctrl.modBeQik.SetBeQik.Visible" w:val="0"/>
    <w:docVar w:name="saxRibbon.Ctrl.modCustom.DisplayFilename.Pressed" w:val="0"/>
    <w:docVar w:name="saxRibbon.Ctrl.modPDF.ExecutePluginCode.Visible" w:val="0"/>
    <w:docVar w:name="saxSection" w:val="English"/>
    <w:docVar w:name="saxSeriendruckdokument" w:val="0"/>
    <w:docVar w:name="saxStP" w:val="·"/>
    <w:docVar w:name="saxTemplateVersion" w:val="16"/>
    <w:docVar w:name="saxTvNo" w:val="0"/>
    <w:docVar w:name="saxUpdate.LayoutVersion" w:val="0"/>
    <w:docVar w:name="SaxVersion" w:val="RBO/8.2.6.0/4.0/0707"/>
    <w:docVar w:name="saxWordResource" w:val="WDRES.MLR"/>
  </w:docVars>
  <w:rsids>
    <w:rsidRoot w:val="009230A5"/>
    <w:rsid w:val="00017106"/>
    <w:rsid w:val="00032B56"/>
    <w:rsid w:val="00033874"/>
    <w:rsid w:val="00076EEF"/>
    <w:rsid w:val="00080ABF"/>
    <w:rsid w:val="000A65E8"/>
    <w:rsid w:val="000B1FE0"/>
    <w:rsid w:val="000C2143"/>
    <w:rsid w:val="000C3B54"/>
    <w:rsid w:val="000F08D3"/>
    <w:rsid w:val="00106871"/>
    <w:rsid w:val="001111DE"/>
    <w:rsid w:val="00143EC2"/>
    <w:rsid w:val="001516CB"/>
    <w:rsid w:val="00172B67"/>
    <w:rsid w:val="00172B74"/>
    <w:rsid w:val="001774DB"/>
    <w:rsid w:val="00177AD2"/>
    <w:rsid w:val="001800E2"/>
    <w:rsid w:val="001816BF"/>
    <w:rsid w:val="00182A47"/>
    <w:rsid w:val="001A76EE"/>
    <w:rsid w:val="001C0AC8"/>
    <w:rsid w:val="00216B72"/>
    <w:rsid w:val="002348A9"/>
    <w:rsid w:val="00240CBD"/>
    <w:rsid w:val="00246F91"/>
    <w:rsid w:val="002474EF"/>
    <w:rsid w:val="00252110"/>
    <w:rsid w:val="002769B9"/>
    <w:rsid w:val="002918DD"/>
    <w:rsid w:val="002D2AA7"/>
    <w:rsid w:val="002D4F03"/>
    <w:rsid w:val="002E7A69"/>
    <w:rsid w:val="002F18F7"/>
    <w:rsid w:val="00317D8E"/>
    <w:rsid w:val="003258E1"/>
    <w:rsid w:val="00340325"/>
    <w:rsid w:val="003534AA"/>
    <w:rsid w:val="0036706C"/>
    <w:rsid w:val="003A48D4"/>
    <w:rsid w:val="003B5257"/>
    <w:rsid w:val="003B5398"/>
    <w:rsid w:val="003B6782"/>
    <w:rsid w:val="003D10EB"/>
    <w:rsid w:val="003E7B61"/>
    <w:rsid w:val="004352AC"/>
    <w:rsid w:val="0044025B"/>
    <w:rsid w:val="00452291"/>
    <w:rsid w:val="00456262"/>
    <w:rsid w:val="00461567"/>
    <w:rsid w:val="00467C1F"/>
    <w:rsid w:val="00476972"/>
    <w:rsid w:val="004810EA"/>
    <w:rsid w:val="004A0C16"/>
    <w:rsid w:val="004A7A54"/>
    <w:rsid w:val="004B15FD"/>
    <w:rsid w:val="004B5B98"/>
    <w:rsid w:val="004D0692"/>
    <w:rsid w:val="004E1607"/>
    <w:rsid w:val="004F0B68"/>
    <w:rsid w:val="00507616"/>
    <w:rsid w:val="00515787"/>
    <w:rsid w:val="005728C5"/>
    <w:rsid w:val="0057391D"/>
    <w:rsid w:val="00587AB9"/>
    <w:rsid w:val="005903D5"/>
    <w:rsid w:val="005A5E7A"/>
    <w:rsid w:val="005A5F5C"/>
    <w:rsid w:val="005B2549"/>
    <w:rsid w:val="005B3738"/>
    <w:rsid w:val="005B7982"/>
    <w:rsid w:val="005D2DF5"/>
    <w:rsid w:val="00664D85"/>
    <w:rsid w:val="006660F2"/>
    <w:rsid w:val="0067397F"/>
    <w:rsid w:val="006947DA"/>
    <w:rsid w:val="006B0717"/>
    <w:rsid w:val="006B3DF5"/>
    <w:rsid w:val="006D6056"/>
    <w:rsid w:val="00703CF3"/>
    <w:rsid w:val="00716962"/>
    <w:rsid w:val="00720521"/>
    <w:rsid w:val="00736362"/>
    <w:rsid w:val="007406C6"/>
    <w:rsid w:val="00752CB2"/>
    <w:rsid w:val="007717F6"/>
    <w:rsid w:val="007778FE"/>
    <w:rsid w:val="00782014"/>
    <w:rsid w:val="0079248D"/>
    <w:rsid w:val="00797806"/>
    <w:rsid w:val="007B167C"/>
    <w:rsid w:val="007C2367"/>
    <w:rsid w:val="007C6184"/>
    <w:rsid w:val="007C65AA"/>
    <w:rsid w:val="007E084A"/>
    <w:rsid w:val="007E7C31"/>
    <w:rsid w:val="007F05D9"/>
    <w:rsid w:val="007F0607"/>
    <w:rsid w:val="00803054"/>
    <w:rsid w:val="00813710"/>
    <w:rsid w:val="0081678F"/>
    <w:rsid w:val="008318CC"/>
    <w:rsid w:val="008404A9"/>
    <w:rsid w:val="0084327C"/>
    <w:rsid w:val="008643E6"/>
    <w:rsid w:val="00866DD4"/>
    <w:rsid w:val="00893BF2"/>
    <w:rsid w:val="008B505E"/>
    <w:rsid w:val="008D709D"/>
    <w:rsid w:val="008E5795"/>
    <w:rsid w:val="00901448"/>
    <w:rsid w:val="00901CAB"/>
    <w:rsid w:val="00913B89"/>
    <w:rsid w:val="00917EFD"/>
    <w:rsid w:val="009230A5"/>
    <w:rsid w:val="00957BDF"/>
    <w:rsid w:val="0097386F"/>
    <w:rsid w:val="0098278B"/>
    <w:rsid w:val="009B00B1"/>
    <w:rsid w:val="009E3C40"/>
    <w:rsid w:val="00A1318D"/>
    <w:rsid w:val="00A234AB"/>
    <w:rsid w:val="00A266CC"/>
    <w:rsid w:val="00A30FBF"/>
    <w:rsid w:val="00A437E4"/>
    <w:rsid w:val="00A652F5"/>
    <w:rsid w:val="00AA42D6"/>
    <w:rsid w:val="00AC1615"/>
    <w:rsid w:val="00AC5B75"/>
    <w:rsid w:val="00AD6E46"/>
    <w:rsid w:val="00B31824"/>
    <w:rsid w:val="00B355DE"/>
    <w:rsid w:val="00B42DC9"/>
    <w:rsid w:val="00B43C0D"/>
    <w:rsid w:val="00B51622"/>
    <w:rsid w:val="00B612F3"/>
    <w:rsid w:val="00B7534F"/>
    <w:rsid w:val="00B8204A"/>
    <w:rsid w:val="00B87815"/>
    <w:rsid w:val="00BA3EC9"/>
    <w:rsid w:val="00BA6C67"/>
    <w:rsid w:val="00BB07E1"/>
    <w:rsid w:val="00BD5395"/>
    <w:rsid w:val="00BD7234"/>
    <w:rsid w:val="00BD7F28"/>
    <w:rsid w:val="00C05AF3"/>
    <w:rsid w:val="00C10DF5"/>
    <w:rsid w:val="00C21D70"/>
    <w:rsid w:val="00C24E29"/>
    <w:rsid w:val="00C401DA"/>
    <w:rsid w:val="00C513B6"/>
    <w:rsid w:val="00C8235E"/>
    <w:rsid w:val="00C95504"/>
    <w:rsid w:val="00CA214E"/>
    <w:rsid w:val="00CA4CAE"/>
    <w:rsid w:val="00D00964"/>
    <w:rsid w:val="00D07A6F"/>
    <w:rsid w:val="00D10CA5"/>
    <w:rsid w:val="00D122E1"/>
    <w:rsid w:val="00D151EA"/>
    <w:rsid w:val="00D37528"/>
    <w:rsid w:val="00D4685D"/>
    <w:rsid w:val="00D702DF"/>
    <w:rsid w:val="00D71276"/>
    <w:rsid w:val="00D7633A"/>
    <w:rsid w:val="00D81CA4"/>
    <w:rsid w:val="00DA2E03"/>
    <w:rsid w:val="00DC20F8"/>
    <w:rsid w:val="00DC5B7B"/>
    <w:rsid w:val="00DD02C9"/>
    <w:rsid w:val="00DD63CA"/>
    <w:rsid w:val="00DF2E90"/>
    <w:rsid w:val="00DF473A"/>
    <w:rsid w:val="00DF5492"/>
    <w:rsid w:val="00DF746F"/>
    <w:rsid w:val="00E12E39"/>
    <w:rsid w:val="00E137EB"/>
    <w:rsid w:val="00E30290"/>
    <w:rsid w:val="00E33DD5"/>
    <w:rsid w:val="00E54E45"/>
    <w:rsid w:val="00E57B6E"/>
    <w:rsid w:val="00E65907"/>
    <w:rsid w:val="00E77A65"/>
    <w:rsid w:val="00E90236"/>
    <w:rsid w:val="00EA330D"/>
    <w:rsid w:val="00EA394F"/>
    <w:rsid w:val="00ED045C"/>
    <w:rsid w:val="00EE7B77"/>
    <w:rsid w:val="00EF42D9"/>
    <w:rsid w:val="00F04905"/>
    <w:rsid w:val="00F076CB"/>
    <w:rsid w:val="00F10435"/>
    <w:rsid w:val="00F16460"/>
    <w:rsid w:val="00F267D3"/>
    <w:rsid w:val="00F43A51"/>
    <w:rsid w:val="00F5582E"/>
    <w:rsid w:val="00F64A62"/>
    <w:rsid w:val="00F65313"/>
    <w:rsid w:val="00F74A50"/>
    <w:rsid w:val="00F75F7A"/>
    <w:rsid w:val="00F930CD"/>
    <w:rsid w:val="00F93D14"/>
    <w:rsid w:val="00FA0817"/>
    <w:rsid w:val="00FA1762"/>
    <w:rsid w:val="00FC26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colormru v:ext="edit" colors="#eaeaea"/>
    </o:shapedefaults>
    <o:shapelayout v:ext="edit">
      <o:idmap v:ext="edit" data="1"/>
    </o:shapelayout>
  </w:shapeDefaults>
  <w:decimalSymbol w:val="."/>
  <w:listSeparator w:val=";"/>
  <w14:docId w14:val="16AC73A9"/>
  <w15:chartTrackingRefBased/>
  <w15:docId w15:val="{72977ABE-FF90-4C01-AE74-B2E8BEE2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8DD"/>
    <w:pPr>
      <w:spacing w:after="120" w:line="295" w:lineRule="atLeast"/>
    </w:pPr>
    <w:rPr>
      <w:rFonts w:ascii="Bosch Office Sans" w:hAnsi="Bosch Office Sans"/>
      <w:sz w:val="22"/>
      <w:lang w:val="en-GB" w:eastAsia="de-DE"/>
    </w:rPr>
  </w:style>
  <w:style w:type="paragraph" w:styleId="Cabealho1">
    <w:name w:val="heading 1"/>
    <w:basedOn w:val="Normal"/>
    <w:next w:val="Normal"/>
    <w:qFormat/>
    <w:rsid w:val="00106871"/>
    <w:pPr>
      <w:keepNext/>
      <w:numPr>
        <w:numId w:val="11"/>
      </w:numPr>
      <w:tabs>
        <w:tab w:val="clear" w:pos="953"/>
        <w:tab w:val="left" w:pos="437"/>
      </w:tabs>
      <w:spacing w:before="240"/>
      <w:ind w:left="437" w:hanging="437"/>
      <w:outlineLvl w:val="0"/>
    </w:pPr>
    <w:rPr>
      <w:rFonts w:cs="Arial"/>
      <w:b/>
      <w:bCs/>
      <w:kern w:val="32"/>
      <w:szCs w:val="32"/>
      <w:lang w:eastAsia="en-US"/>
    </w:rPr>
  </w:style>
  <w:style w:type="paragraph" w:styleId="Cabealho2">
    <w:name w:val="heading 2"/>
    <w:basedOn w:val="Cabealho1"/>
    <w:next w:val="Normal"/>
    <w:qFormat/>
    <w:rsid w:val="00106871"/>
    <w:pPr>
      <w:numPr>
        <w:ilvl w:val="1"/>
      </w:numPr>
      <w:tabs>
        <w:tab w:val="clear" w:pos="437"/>
        <w:tab w:val="clear" w:pos="953"/>
        <w:tab w:val="left" w:pos="624"/>
      </w:tabs>
      <w:ind w:left="624" w:hanging="624"/>
      <w:outlineLvl w:val="1"/>
    </w:pPr>
  </w:style>
  <w:style w:type="paragraph" w:styleId="Cabealho3">
    <w:name w:val="heading 3"/>
    <w:basedOn w:val="Cabealho2"/>
    <w:next w:val="Normal"/>
    <w:qFormat/>
    <w:rsid w:val="00106871"/>
    <w:pPr>
      <w:numPr>
        <w:ilvl w:val="2"/>
      </w:numPr>
      <w:tabs>
        <w:tab w:val="clear" w:pos="624"/>
        <w:tab w:val="clear" w:pos="953"/>
        <w:tab w:val="left" w:pos="754"/>
      </w:tabs>
      <w:ind w:left="754" w:hanging="754"/>
      <w:outlineLvl w:val="2"/>
    </w:pPr>
  </w:style>
  <w:style w:type="paragraph" w:styleId="Cabealho4">
    <w:name w:val="heading 4"/>
    <w:basedOn w:val="Cabealho3"/>
    <w:next w:val="Normal"/>
    <w:qFormat/>
    <w:rsid w:val="00106871"/>
    <w:pPr>
      <w:numPr>
        <w:ilvl w:val="3"/>
      </w:numPr>
      <w:tabs>
        <w:tab w:val="clear" w:pos="754"/>
        <w:tab w:val="clear" w:pos="953"/>
        <w:tab w:val="left" w:pos="941"/>
      </w:tabs>
      <w:ind w:left="941" w:hanging="941"/>
      <w:outlineLvl w:val="3"/>
    </w:pPr>
  </w:style>
  <w:style w:type="paragraph" w:styleId="Cabealho5">
    <w:name w:val="heading 5"/>
    <w:basedOn w:val="Cabealho4"/>
    <w:next w:val="Normal"/>
    <w:qFormat/>
    <w:rsid w:val="00106871"/>
    <w:pPr>
      <w:numPr>
        <w:ilvl w:val="4"/>
      </w:numPr>
      <w:tabs>
        <w:tab w:val="clear" w:pos="941"/>
        <w:tab w:val="clear" w:pos="1008"/>
        <w:tab w:val="left" w:pos="1128"/>
      </w:tabs>
      <w:ind w:left="1128" w:hanging="1128"/>
      <w:outlineLvl w:val="4"/>
    </w:pPr>
  </w:style>
  <w:style w:type="paragraph" w:styleId="Cabealho6">
    <w:name w:val="heading 6"/>
    <w:basedOn w:val="Cabealho5"/>
    <w:next w:val="Normal"/>
    <w:qFormat/>
    <w:rsid w:val="00B8204A"/>
    <w:pPr>
      <w:numPr>
        <w:ilvl w:val="5"/>
      </w:numPr>
      <w:outlineLvl w:val="5"/>
    </w:pPr>
  </w:style>
  <w:style w:type="paragraph" w:styleId="Cabealho7">
    <w:name w:val="heading 7"/>
    <w:basedOn w:val="Cabealho6"/>
    <w:next w:val="Normal"/>
    <w:qFormat/>
    <w:rsid w:val="00B8204A"/>
    <w:pPr>
      <w:numPr>
        <w:ilvl w:val="6"/>
      </w:numPr>
      <w:outlineLvl w:val="6"/>
    </w:pPr>
  </w:style>
  <w:style w:type="paragraph" w:styleId="Cabealho8">
    <w:name w:val="heading 8"/>
    <w:basedOn w:val="Cabealho7"/>
    <w:next w:val="Normal"/>
    <w:qFormat/>
    <w:rsid w:val="00B8204A"/>
    <w:pPr>
      <w:numPr>
        <w:ilvl w:val="7"/>
      </w:numPr>
      <w:outlineLvl w:val="7"/>
    </w:pPr>
  </w:style>
  <w:style w:type="paragraph" w:styleId="Cabealho9">
    <w:name w:val="heading 9"/>
    <w:basedOn w:val="Cabealho1"/>
    <w:next w:val="Normal"/>
    <w:qFormat/>
    <w:rsid w:val="00A1318D"/>
    <w:pPr>
      <w:numPr>
        <w:numId w:val="0"/>
      </w:numPr>
      <w:spacing w:before="120"/>
      <w:outlineLvl w:val="8"/>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LStat">
    <w:name w:val="MLStat"/>
    <w:basedOn w:val="Normal"/>
    <w:pPr>
      <w:spacing w:before="2" w:after="2" w:line="20" w:lineRule="exact"/>
      <w:ind w:left="2000" w:right="2000" w:firstLine="2000"/>
    </w:pPr>
    <w:rPr>
      <w:rFonts w:ascii="MLStat" w:hAnsi="MLStat"/>
      <w:noProof/>
      <w:sz w:val="2"/>
    </w:rPr>
  </w:style>
  <w:style w:type="paragraph" w:styleId="Rodap">
    <w:name w:val="footer"/>
    <w:basedOn w:val="Normal"/>
    <w:pPr>
      <w:tabs>
        <w:tab w:val="center" w:pos="4153"/>
        <w:tab w:val="right" w:pos="8306"/>
      </w:tabs>
    </w:pPr>
  </w:style>
  <w:style w:type="paragraph" w:styleId="Cabealho">
    <w:name w:val="header"/>
    <w:basedOn w:val="Normal"/>
    <w:pPr>
      <w:tabs>
        <w:tab w:val="center" w:pos="4153"/>
        <w:tab w:val="right" w:pos="8306"/>
      </w:tabs>
    </w:pPr>
  </w:style>
  <w:style w:type="paragraph" w:styleId="Textodebalo">
    <w:name w:val="Balloon Text"/>
    <w:basedOn w:val="Normal"/>
    <w:rPr>
      <w:rFonts w:cs="Courier New"/>
      <w:szCs w:val="22"/>
    </w:rPr>
  </w:style>
  <w:style w:type="character" w:styleId="Nmerodepgina">
    <w:name w:val="page number"/>
    <w:basedOn w:val="Tipodeletrapredefinidodopargrafo"/>
  </w:style>
  <w:style w:type="paragraph" w:customStyle="1" w:styleId="Grouping">
    <w:name w:val="Grouping"/>
    <w:basedOn w:val="Normal"/>
    <w:next w:val="Normal"/>
    <w:pPr>
      <w:tabs>
        <w:tab w:val="left" w:pos="953"/>
      </w:tabs>
      <w:ind w:hanging="953"/>
    </w:pPr>
    <w:rPr>
      <w:b/>
    </w:rPr>
  </w:style>
  <w:style w:type="paragraph" w:styleId="ndiceremissivo1">
    <w:name w:val="index 1"/>
    <w:basedOn w:val="Normal"/>
    <w:next w:val="Normal"/>
    <w:autoRedefine/>
    <w:pPr>
      <w:ind w:left="240" w:hanging="240"/>
    </w:pPr>
  </w:style>
  <w:style w:type="paragraph" w:styleId="Cabealhodendiceremissivo">
    <w:name w:val="index heading"/>
    <w:basedOn w:val="Normal"/>
    <w:next w:val="ndiceremissivo1"/>
    <w:rPr>
      <w:rFonts w:cs="Arial"/>
      <w:b/>
      <w:bCs/>
    </w:rPr>
  </w:style>
  <w:style w:type="paragraph" w:styleId="Destinatrio">
    <w:name w:val="envelope address"/>
    <w:basedOn w:val="Normal"/>
    <w:pPr>
      <w:framePr w:w="4320" w:h="2160" w:hRule="exact" w:hSpace="141" w:wrap="auto" w:hAnchor="page" w:xAlign="center" w:yAlign="bottom"/>
      <w:ind w:left="1"/>
    </w:pPr>
    <w:rPr>
      <w:rFonts w:cs="Arial"/>
      <w:szCs w:val="24"/>
    </w:rPr>
  </w:style>
  <w:style w:type="paragraph" w:styleId="Remetente">
    <w:name w:val="envelope return"/>
    <w:basedOn w:val="Normal"/>
    <w:rPr>
      <w:rFonts w:cs="Arial"/>
      <w:szCs w:val="22"/>
    </w:rPr>
  </w:style>
  <w:style w:type="paragraph" w:styleId="Cabealhodendicedeautoridades">
    <w:name w:val="toa heading"/>
    <w:basedOn w:val="Normal"/>
    <w:next w:val="Normal"/>
    <w:pPr>
      <w:spacing w:before="120"/>
    </w:pPr>
    <w:rPr>
      <w:rFonts w:cs="Arial"/>
      <w:b/>
      <w:bCs/>
      <w:szCs w:val="24"/>
    </w:rPr>
  </w:style>
  <w:style w:type="paragraph" w:styleId="Ttulo">
    <w:name w:val="Title"/>
    <w:basedOn w:val="Normal"/>
    <w:qFormat/>
    <w:pPr>
      <w:spacing w:before="240" w:after="60"/>
      <w:jc w:val="center"/>
      <w:outlineLvl w:val="0"/>
    </w:pPr>
    <w:rPr>
      <w:rFonts w:cs="Arial"/>
      <w:b/>
      <w:bCs/>
      <w:kern w:val="28"/>
      <w:sz w:val="32"/>
      <w:szCs w:val="32"/>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tulo">
    <w:name w:val="Subtitle"/>
    <w:basedOn w:val="Normal"/>
    <w:qFormat/>
    <w:pPr>
      <w:spacing w:after="60"/>
      <w:jc w:val="center"/>
      <w:outlineLvl w:val="1"/>
    </w:pPr>
    <w:rPr>
      <w:rFonts w:cs="Arial"/>
      <w:szCs w:val="24"/>
    </w:rPr>
  </w:style>
  <w:style w:type="paragraph" w:styleId="Mapadodocumento">
    <w:name w:val="Document Map"/>
    <w:basedOn w:val="Normal"/>
    <w:pPr>
      <w:shd w:val="clear" w:color="auto" w:fill="000080"/>
    </w:pPr>
    <w:rPr>
      <w:rFonts w:cs="Courier New"/>
      <w:szCs w:val="22"/>
    </w:rPr>
  </w:style>
  <w:style w:type="paragraph" w:styleId="Textosimples">
    <w:name w:val="Plain Text"/>
    <w:basedOn w:val="Normal"/>
    <w:rPr>
      <w:rFonts w:cs="Courier New"/>
      <w:szCs w:val="22"/>
    </w:rPr>
  </w:style>
  <w:style w:type="paragraph" w:styleId="NormalWeb">
    <w:name w:val="Normal (Web)"/>
    <w:basedOn w:val="Normal"/>
    <w:rPr>
      <w:szCs w:val="24"/>
    </w:rPr>
  </w:style>
  <w:style w:type="paragraph" w:styleId="ndicedeilustraes">
    <w:name w:val="table of figures"/>
    <w:basedOn w:val="Normal"/>
    <w:next w:val="Normal"/>
  </w:style>
  <w:style w:type="paragraph" w:styleId="Inciodecarta">
    <w:name w:val="Salutation"/>
    <w:basedOn w:val="Normal"/>
    <w:next w:val="Normal"/>
  </w:style>
  <w:style w:type="paragraph" w:styleId="Listacommarcas">
    <w:name w:val="List Bullet"/>
    <w:basedOn w:val="Normal"/>
    <w:pPr>
      <w:numPr>
        <w:numId w:val="1"/>
      </w:numPr>
    </w:pPr>
  </w:style>
  <w:style w:type="paragraph" w:styleId="Listacommarcas2">
    <w:name w:val="List Bullet 2"/>
    <w:basedOn w:val="Normal"/>
    <w:pPr>
      <w:numPr>
        <w:numId w:val="2"/>
      </w:numPr>
    </w:pPr>
  </w:style>
  <w:style w:type="paragraph" w:styleId="Listacommarcas3">
    <w:name w:val="List Bullet 3"/>
    <w:basedOn w:val="Normal"/>
    <w:pPr>
      <w:numPr>
        <w:numId w:val="3"/>
      </w:numPr>
    </w:pPr>
  </w:style>
  <w:style w:type="paragraph" w:styleId="Listacommarcas4">
    <w:name w:val="List Bullet 4"/>
    <w:basedOn w:val="Normal"/>
    <w:pPr>
      <w:numPr>
        <w:numId w:val="4"/>
      </w:numPr>
    </w:pPr>
  </w:style>
  <w:style w:type="paragraph" w:styleId="Listacommarcas5">
    <w:name w:val="List Bullet 5"/>
    <w:basedOn w:val="Normal"/>
    <w:pPr>
      <w:numPr>
        <w:numId w:val="5"/>
      </w:numPr>
    </w:pPr>
  </w:style>
  <w:style w:type="paragraph" w:styleId="Legenda">
    <w:name w:val="caption"/>
    <w:basedOn w:val="Normal"/>
    <w:next w:val="Normal"/>
    <w:qFormat/>
    <w:rPr>
      <w:b/>
      <w:bCs/>
      <w:szCs w:val="22"/>
    </w:rPr>
  </w:style>
  <w:style w:type="paragraph" w:styleId="Textodebloco">
    <w:name w:val="Block Text"/>
    <w:basedOn w:val="Normal"/>
    <w:pPr>
      <w:ind w:left="1440" w:right="1440"/>
    </w:pPr>
  </w:style>
  <w:style w:type="paragraph" w:styleId="Data">
    <w:name w:val="Date"/>
    <w:basedOn w:val="Normal"/>
    <w:next w:val="Normal"/>
  </w:style>
  <w:style w:type="paragraph" w:styleId="Assinaturadecorreioeletrnico">
    <w:name w:val="E-mail Signature"/>
    <w:basedOn w:val="Normal"/>
  </w:style>
  <w:style w:type="paragraph" w:styleId="Textodenotadefim">
    <w:name w:val="endnote text"/>
    <w:basedOn w:val="Normal"/>
    <w:rPr>
      <w:szCs w:val="22"/>
    </w:rPr>
  </w:style>
  <w:style w:type="paragraph" w:styleId="Cabealhodanota">
    <w:name w:val="Note Heading"/>
    <w:basedOn w:val="Normal"/>
    <w:next w:val="Normal"/>
  </w:style>
  <w:style w:type="paragraph" w:styleId="Textodenotaderodap">
    <w:name w:val="footnote text"/>
    <w:basedOn w:val="Normal"/>
    <w:rPr>
      <w:szCs w:val="22"/>
    </w:rPr>
  </w:style>
  <w:style w:type="paragraph" w:styleId="Rematedecarta">
    <w:name w:val="Closing"/>
    <w:basedOn w:val="Normal"/>
    <w:pPr>
      <w:ind w:left="4252"/>
    </w:pPr>
  </w:style>
  <w:style w:type="paragraph" w:styleId="EndereoHTML">
    <w:name w:val="HTML Address"/>
    <w:basedOn w:val="Normal"/>
    <w:rPr>
      <w:i/>
      <w:iCs/>
    </w:rPr>
  </w:style>
  <w:style w:type="paragraph" w:styleId="HTMLpr-formatado">
    <w:name w:val="HTML Preformatted"/>
    <w:basedOn w:val="Normal"/>
    <w:rPr>
      <w:rFonts w:ascii="Courier New" w:hAnsi="Courier New" w:cs="Courier New"/>
      <w:szCs w:val="22"/>
    </w:rPr>
  </w:style>
  <w:style w:type="paragraph" w:styleId="ndiceremissivo2">
    <w:name w:val="index 2"/>
    <w:basedOn w:val="Normal"/>
    <w:next w:val="Normal"/>
    <w:autoRedefine/>
    <w:pPr>
      <w:ind w:left="440" w:hanging="220"/>
    </w:pPr>
  </w:style>
  <w:style w:type="paragraph" w:styleId="ndiceremissivo3">
    <w:name w:val="index 3"/>
    <w:basedOn w:val="Normal"/>
    <w:next w:val="Normal"/>
    <w:autoRedefine/>
    <w:pPr>
      <w:ind w:left="660" w:hanging="220"/>
    </w:pPr>
  </w:style>
  <w:style w:type="paragraph" w:styleId="ndiceremissivo4">
    <w:name w:val="index 4"/>
    <w:basedOn w:val="Normal"/>
    <w:next w:val="Normal"/>
    <w:autoRedefine/>
    <w:pPr>
      <w:ind w:left="880" w:hanging="220"/>
    </w:pPr>
  </w:style>
  <w:style w:type="paragraph" w:styleId="ndiceremissivo5">
    <w:name w:val="index 5"/>
    <w:basedOn w:val="Normal"/>
    <w:next w:val="Normal"/>
    <w:autoRedefine/>
    <w:pPr>
      <w:ind w:left="1100" w:hanging="220"/>
    </w:pPr>
  </w:style>
  <w:style w:type="paragraph" w:styleId="ndiceremissivo6">
    <w:name w:val="index 6"/>
    <w:basedOn w:val="Normal"/>
    <w:next w:val="Normal"/>
    <w:autoRedefine/>
    <w:pPr>
      <w:ind w:left="1320" w:hanging="220"/>
    </w:pPr>
  </w:style>
  <w:style w:type="paragraph" w:styleId="ndiceremissivo7">
    <w:name w:val="index 7"/>
    <w:basedOn w:val="Normal"/>
    <w:next w:val="Normal"/>
    <w:autoRedefine/>
    <w:pPr>
      <w:ind w:left="1540" w:hanging="220"/>
    </w:pPr>
  </w:style>
  <w:style w:type="paragraph" w:styleId="ndiceremissivo8">
    <w:name w:val="index 8"/>
    <w:basedOn w:val="Normal"/>
    <w:next w:val="Normal"/>
    <w:autoRedefine/>
    <w:pPr>
      <w:ind w:left="1760" w:hanging="220"/>
    </w:pPr>
  </w:style>
  <w:style w:type="paragraph" w:styleId="ndiceremissivo9">
    <w:name w:val="index 9"/>
    <w:basedOn w:val="Normal"/>
    <w:next w:val="Normal"/>
    <w:autoRedefine/>
    <w:pPr>
      <w:ind w:left="1980" w:hanging="220"/>
    </w:pPr>
  </w:style>
  <w:style w:type="paragraph" w:styleId="Textodecomentrio">
    <w:name w:val="annotation text"/>
    <w:basedOn w:val="Normal"/>
    <w:rPr>
      <w:szCs w:val="22"/>
    </w:rPr>
  </w:style>
  <w:style w:type="paragraph" w:styleId="Assuntodecomentrio">
    <w:name w:val="annotation subject"/>
    <w:basedOn w:val="Textodecomentrio"/>
    <w:next w:val="Textodecomentrio"/>
    <w:rPr>
      <w:b/>
      <w:bC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decont">
    <w:name w:val="List Continue"/>
    <w:basedOn w:val="Normal"/>
    <w:pPr>
      <w:ind w:left="283"/>
    </w:pPr>
  </w:style>
  <w:style w:type="paragraph" w:styleId="Listadecont2">
    <w:name w:val="List Continue 2"/>
    <w:basedOn w:val="Normal"/>
    <w:pPr>
      <w:ind w:left="566"/>
    </w:pPr>
  </w:style>
  <w:style w:type="paragraph" w:styleId="Listadecont3">
    <w:name w:val="List Continue 3"/>
    <w:basedOn w:val="Normal"/>
    <w:pPr>
      <w:ind w:left="849"/>
    </w:pPr>
  </w:style>
  <w:style w:type="paragraph" w:styleId="Listadecont4">
    <w:name w:val="List Continue 4"/>
    <w:basedOn w:val="Normal"/>
    <w:pPr>
      <w:ind w:left="1132"/>
    </w:pPr>
  </w:style>
  <w:style w:type="paragraph" w:styleId="Listadecont5">
    <w:name w:val="List Continue 5"/>
    <w:basedOn w:val="Normal"/>
    <w:pPr>
      <w:ind w:left="1415"/>
    </w:pPr>
  </w:style>
  <w:style w:type="paragraph" w:styleId="Listanumerada">
    <w:name w:val="List Number"/>
    <w:basedOn w:val="Normal"/>
    <w:pPr>
      <w:numPr>
        <w:numId w:val="6"/>
      </w:numPr>
    </w:pPr>
  </w:style>
  <w:style w:type="paragraph" w:styleId="Listanumerada2">
    <w:name w:val="List Number 2"/>
    <w:basedOn w:val="Normal"/>
    <w:pPr>
      <w:numPr>
        <w:numId w:val="7"/>
      </w:numPr>
    </w:pPr>
  </w:style>
  <w:style w:type="paragraph" w:styleId="Listanumerada3">
    <w:name w:val="List Number 3"/>
    <w:basedOn w:val="Normal"/>
    <w:pPr>
      <w:numPr>
        <w:numId w:val="8"/>
      </w:numPr>
    </w:pPr>
  </w:style>
  <w:style w:type="paragraph" w:styleId="Listanumerada4">
    <w:name w:val="List Number 4"/>
    <w:basedOn w:val="Normal"/>
    <w:pPr>
      <w:numPr>
        <w:numId w:val="9"/>
      </w:numPr>
    </w:pPr>
  </w:style>
  <w:style w:type="paragraph" w:styleId="Listanumerada5">
    <w:name w:val="List Number 5"/>
    <w:basedOn w:val="Normal"/>
    <w:pPr>
      <w:numPr>
        <w:numId w:val="10"/>
      </w:numPr>
    </w:pPr>
  </w:style>
  <w:style w:type="paragraph" w:styleId="Textodemacro">
    <w:name w:val="macro"/>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val="de-DE" w:eastAsia="de-DE"/>
    </w:rPr>
  </w:style>
  <w:style w:type="paragraph" w:styleId="ndicedeautoridades">
    <w:name w:val="table of authorities"/>
    <w:basedOn w:val="Normal"/>
    <w:next w:val="Normal"/>
    <w:pPr>
      <w:ind w:left="220" w:hanging="220"/>
    </w:pPr>
  </w:style>
  <w:style w:type="paragraph" w:styleId="Avanonormal">
    <w:name w:val="Normal Indent"/>
    <w:basedOn w:val="Normal"/>
    <w:pPr>
      <w:ind w:left="708"/>
    </w:pPr>
  </w:style>
  <w:style w:type="paragraph" w:styleId="Corpodetexto">
    <w:name w:val="Body Text"/>
    <w:basedOn w:val="Normal"/>
  </w:style>
  <w:style w:type="paragraph" w:styleId="Corpodetexto2">
    <w:name w:val="Body Text 2"/>
    <w:basedOn w:val="Normal"/>
    <w:pPr>
      <w:spacing w:line="480" w:lineRule="auto"/>
    </w:pPr>
  </w:style>
  <w:style w:type="paragraph" w:styleId="Corpodetexto3">
    <w:name w:val="Body Text 3"/>
    <w:basedOn w:val="Normal"/>
    <w:rPr>
      <w:szCs w:val="22"/>
    </w:rPr>
  </w:style>
  <w:style w:type="paragraph" w:styleId="Avanodecorpodetexto2">
    <w:name w:val="Body Text Indent 2"/>
    <w:basedOn w:val="Normal"/>
    <w:pPr>
      <w:spacing w:line="480" w:lineRule="auto"/>
      <w:ind w:left="283"/>
    </w:pPr>
  </w:style>
  <w:style w:type="paragraph" w:styleId="Avanodecorpodetexto3">
    <w:name w:val="Body Text Indent 3"/>
    <w:basedOn w:val="Normal"/>
    <w:pPr>
      <w:ind w:left="283"/>
    </w:pPr>
    <w:rPr>
      <w:szCs w:val="22"/>
    </w:rPr>
  </w:style>
  <w:style w:type="paragraph" w:styleId="Primeiroavanodecorpodetexto">
    <w:name w:val="Body Text First Indent"/>
    <w:basedOn w:val="Corpodetexto"/>
    <w:pPr>
      <w:ind w:firstLine="210"/>
    </w:pPr>
  </w:style>
  <w:style w:type="paragraph" w:styleId="Avanodecorpodetexto">
    <w:name w:val="Body Text Indent"/>
    <w:basedOn w:val="Normal"/>
    <w:pPr>
      <w:ind w:left="283"/>
    </w:pPr>
  </w:style>
  <w:style w:type="paragraph" w:styleId="Primeiroavanodecorpodetexto2">
    <w:name w:val="Body Text First Indent 2"/>
    <w:basedOn w:val="Avanodecorpodetexto"/>
    <w:pPr>
      <w:ind w:firstLine="210"/>
    </w:pPr>
  </w:style>
  <w:style w:type="paragraph" w:styleId="Assinatura">
    <w:name w:val="Signature"/>
    <w:basedOn w:val="Normal"/>
    <w:pPr>
      <w:ind w:left="4252"/>
    </w:pPr>
  </w:style>
  <w:style w:type="paragraph" w:styleId="ndice1">
    <w:name w:val="toc 1"/>
    <w:basedOn w:val="Normal"/>
    <w:next w:val="Normal"/>
    <w:autoRedefine/>
    <w:uiPriority w:val="39"/>
    <w:rsid w:val="00340325"/>
    <w:pPr>
      <w:tabs>
        <w:tab w:val="left" w:pos="992"/>
        <w:tab w:val="right" w:leader="dot" w:pos="9072"/>
      </w:tabs>
      <w:spacing w:after="0"/>
      <w:ind w:left="992" w:hanging="992"/>
    </w:pPr>
  </w:style>
  <w:style w:type="paragraph" w:styleId="ndice2">
    <w:name w:val="toc 2"/>
    <w:basedOn w:val="ndice1"/>
    <w:next w:val="Normal"/>
    <w:autoRedefine/>
    <w:uiPriority w:val="39"/>
    <w:rsid w:val="00F04905"/>
    <w:pPr>
      <w:tabs>
        <w:tab w:val="right" w:leader="dot" w:pos="9518"/>
      </w:tabs>
    </w:pPr>
  </w:style>
  <w:style w:type="paragraph" w:styleId="ndice3">
    <w:name w:val="toc 3"/>
    <w:basedOn w:val="ndice1"/>
    <w:next w:val="Normal"/>
    <w:autoRedefine/>
    <w:uiPriority w:val="39"/>
    <w:rsid w:val="00F04905"/>
    <w:pPr>
      <w:tabs>
        <w:tab w:val="right" w:leader="dot" w:pos="9518"/>
      </w:tabs>
    </w:pPr>
  </w:style>
  <w:style w:type="paragraph" w:styleId="ndice4">
    <w:name w:val="toc 4"/>
    <w:basedOn w:val="ndice1"/>
    <w:next w:val="Normal"/>
    <w:autoRedefine/>
    <w:uiPriority w:val="39"/>
    <w:rsid w:val="007E084A"/>
  </w:style>
  <w:style w:type="paragraph" w:styleId="ndice5">
    <w:name w:val="toc 5"/>
    <w:basedOn w:val="ndice1"/>
    <w:next w:val="Normal"/>
    <w:autoRedefine/>
    <w:rsid w:val="007E084A"/>
  </w:style>
  <w:style w:type="paragraph" w:styleId="ndice6">
    <w:name w:val="toc 6"/>
    <w:basedOn w:val="ndice1"/>
    <w:next w:val="Normal"/>
    <w:autoRedefine/>
    <w:rsid w:val="007E084A"/>
  </w:style>
  <w:style w:type="paragraph" w:styleId="ndice7">
    <w:name w:val="toc 7"/>
    <w:basedOn w:val="ndice1"/>
    <w:next w:val="Normal"/>
    <w:autoRedefine/>
    <w:rsid w:val="007E084A"/>
  </w:style>
  <w:style w:type="paragraph" w:styleId="ndice8">
    <w:name w:val="toc 8"/>
    <w:basedOn w:val="ndice1"/>
    <w:next w:val="Normal"/>
    <w:autoRedefine/>
    <w:rsid w:val="007E084A"/>
  </w:style>
  <w:style w:type="paragraph" w:styleId="ndice9">
    <w:name w:val="toc 9"/>
    <w:basedOn w:val="ndice1"/>
    <w:next w:val="Normal"/>
    <w:autoRedefine/>
    <w:uiPriority w:val="39"/>
    <w:rsid w:val="00340325"/>
    <w:pPr>
      <w:tabs>
        <w:tab w:val="clear" w:pos="992"/>
      </w:tabs>
      <w:ind w:left="0" w:firstLine="0"/>
    </w:pPr>
  </w:style>
  <w:style w:type="paragraph" w:styleId="z-Partesuperiordoformulrio">
    <w:name w:val="HTML Top of Form"/>
    <w:basedOn w:val="Normal"/>
    <w:next w:val="Normal"/>
    <w:hidden/>
    <w:pPr>
      <w:pBdr>
        <w:bottom w:val="single" w:sz="6" w:space="1" w:color="auto"/>
      </w:pBdr>
      <w:jc w:val="center"/>
    </w:pPr>
    <w:rPr>
      <w:rFonts w:ascii="Arial" w:hAnsi="Arial" w:cs="Arial"/>
      <w:vanish/>
      <w:szCs w:val="22"/>
    </w:rPr>
  </w:style>
  <w:style w:type="paragraph" w:styleId="z-Parteinferiordoformulrio">
    <w:name w:val="HTML Bottom of Form"/>
    <w:basedOn w:val="Normal"/>
    <w:next w:val="Normal"/>
    <w:hidden/>
    <w:pPr>
      <w:pBdr>
        <w:top w:val="single" w:sz="6" w:space="1" w:color="auto"/>
      </w:pBdr>
      <w:jc w:val="center"/>
    </w:pPr>
    <w:rPr>
      <w:rFonts w:ascii="Arial" w:hAnsi="Arial" w:cs="Arial"/>
      <w:vanish/>
      <w:szCs w:val="22"/>
    </w:rPr>
  </w:style>
  <w:style w:type="table" w:styleId="Tabelacomgrelha">
    <w:name w:val="Table Grid"/>
    <w:basedOn w:val="Tabelanormal"/>
    <w:rsid w:val="00182A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gao">
    <w:name w:val="Hyperlink"/>
    <w:basedOn w:val="Tipodeletrapredefinidodopargrafo"/>
    <w:uiPriority w:val="99"/>
    <w:rsid w:val="007E084A"/>
    <w:rPr>
      <w:color w:val="0000FF"/>
      <w:u w:val="single"/>
    </w:rPr>
  </w:style>
  <w:style w:type="numbering" w:customStyle="1" w:styleId="BoschBulletedList">
    <w:name w:val="BoschBulletedList"/>
    <w:basedOn w:val="Semlista"/>
    <w:rsid w:val="00B51622"/>
    <w:pPr>
      <w:numPr>
        <w:numId w:val="12"/>
      </w:numPr>
    </w:pPr>
  </w:style>
  <w:style w:type="character" w:styleId="Refdecomentrio">
    <w:name w:val="annotation reference"/>
    <w:basedOn w:val="Tipodeletrapredefinidodopargrafo"/>
    <w:rsid w:val="00D37528"/>
    <w:rPr>
      <w:sz w:val="16"/>
      <w:szCs w:val="16"/>
    </w:rPr>
  </w:style>
  <w:style w:type="character" w:styleId="Refdenotadefim">
    <w:name w:val="endnote reference"/>
    <w:basedOn w:val="Tipodeletrapredefinidodopargrafo"/>
    <w:rsid w:val="00D37528"/>
    <w:rPr>
      <w:vertAlign w:val="superscript"/>
    </w:rPr>
  </w:style>
  <w:style w:type="character" w:styleId="Refdenotaderodap">
    <w:name w:val="footnote reference"/>
    <w:basedOn w:val="Tipodeletrapredefinidodopargrafo"/>
    <w:rsid w:val="00D37528"/>
    <w:rPr>
      <w:vertAlign w:val="superscript"/>
    </w:rPr>
  </w:style>
  <w:style w:type="paragraph" w:customStyle="1" w:styleId="RevisionTable">
    <w:name w:val="RevisionTable"/>
    <w:basedOn w:val="Normal"/>
    <w:rsid w:val="00EF42D9"/>
    <w:pPr>
      <w:keepNext/>
      <w:keepLines/>
    </w:pPr>
  </w:style>
  <w:style w:type="paragraph" w:styleId="PargrafodaLista">
    <w:name w:val="List Paragraph"/>
    <w:basedOn w:val="Normal"/>
    <w:uiPriority w:val="34"/>
    <w:qFormat/>
    <w:rsid w:val="00923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emf"/><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0DA0-8998-4112-9040-9103B57F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1708</Characters>
  <Application>Microsoft Office Word</Application>
  <DocSecurity>0</DocSecurity>
  <PresentationFormat/>
  <Lines>43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Zentralanweisung</vt:lpstr>
      <vt:lpstr>Zentralanweisung</vt:lpstr>
    </vt:vector>
  </TitlesOfParts>
  <Manager/>
  <Company/>
  <LinksUpToDate>false</LinksUpToDate>
  <CharactersWithSpaces>1983</CharactersWithSpaces>
  <SharedDoc>false</SharedDoc>
  <HyperlinkBase/>
  <HLinks>
    <vt:vector size="72" baseType="variant">
      <vt:variant>
        <vt:i4>1572912</vt:i4>
      </vt:variant>
      <vt:variant>
        <vt:i4>68</vt:i4>
      </vt:variant>
      <vt:variant>
        <vt:i4>0</vt:i4>
      </vt:variant>
      <vt:variant>
        <vt:i4>5</vt:i4>
      </vt:variant>
      <vt:variant>
        <vt:lpwstr/>
      </vt:variant>
      <vt:variant>
        <vt:lpwstr>_Toc327521692</vt:lpwstr>
      </vt:variant>
      <vt:variant>
        <vt:i4>1572912</vt:i4>
      </vt:variant>
      <vt:variant>
        <vt:i4>62</vt:i4>
      </vt:variant>
      <vt:variant>
        <vt:i4>0</vt:i4>
      </vt:variant>
      <vt:variant>
        <vt:i4>5</vt:i4>
      </vt:variant>
      <vt:variant>
        <vt:lpwstr/>
      </vt:variant>
      <vt:variant>
        <vt:lpwstr>_Toc327521691</vt:lpwstr>
      </vt:variant>
      <vt:variant>
        <vt:i4>1572912</vt:i4>
      </vt:variant>
      <vt:variant>
        <vt:i4>56</vt:i4>
      </vt:variant>
      <vt:variant>
        <vt:i4>0</vt:i4>
      </vt:variant>
      <vt:variant>
        <vt:i4>5</vt:i4>
      </vt:variant>
      <vt:variant>
        <vt:lpwstr/>
      </vt:variant>
      <vt:variant>
        <vt:lpwstr>_Toc327521690</vt:lpwstr>
      </vt:variant>
      <vt:variant>
        <vt:i4>1638448</vt:i4>
      </vt:variant>
      <vt:variant>
        <vt:i4>50</vt:i4>
      </vt:variant>
      <vt:variant>
        <vt:i4>0</vt:i4>
      </vt:variant>
      <vt:variant>
        <vt:i4>5</vt:i4>
      </vt:variant>
      <vt:variant>
        <vt:lpwstr/>
      </vt:variant>
      <vt:variant>
        <vt:lpwstr>_Toc327521689</vt:lpwstr>
      </vt:variant>
      <vt:variant>
        <vt:i4>1638448</vt:i4>
      </vt:variant>
      <vt:variant>
        <vt:i4>44</vt:i4>
      </vt:variant>
      <vt:variant>
        <vt:i4>0</vt:i4>
      </vt:variant>
      <vt:variant>
        <vt:i4>5</vt:i4>
      </vt:variant>
      <vt:variant>
        <vt:lpwstr/>
      </vt:variant>
      <vt:variant>
        <vt:lpwstr>_Toc327521688</vt:lpwstr>
      </vt:variant>
      <vt:variant>
        <vt:i4>1638448</vt:i4>
      </vt:variant>
      <vt:variant>
        <vt:i4>38</vt:i4>
      </vt:variant>
      <vt:variant>
        <vt:i4>0</vt:i4>
      </vt:variant>
      <vt:variant>
        <vt:i4>5</vt:i4>
      </vt:variant>
      <vt:variant>
        <vt:lpwstr/>
      </vt:variant>
      <vt:variant>
        <vt:lpwstr>_Toc327521687</vt:lpwstr>
      </vt:variant>
      <vt:variant>
        <vt:i4>1638448</vt:i4>
      </vt:variant>
      <vt:variant>
        <vt:i4>32</vt:i4>
      </vt:variant>
      <vt:variant>
        <vt:i4>0</vt:i4>
      </vt:variant>
      <vt:variant>
        <vt:i4>5</vt:i4>
      </vt:variant>
      <vt:variant>
        <vt:lpwstr/>
      </vt:variant>
      <vt:variant>
        <vt:lpwstr>_Toc327521686</vt:lpwstr>
      </vt:variant>
      <vt:variant>
        <vt:i4>1638448</vt:i4>
      </vt:variant>
      <vt:variant>
        <vt:i4>26</vt:i4>
      </vt:variant>
      <vt:variant>
        <vt:i4>0</vt:i4>
      </vt:variant>
      <vt:variant>
        <vt:i4>5</vt:i4>
      </vt:variant>
      <vt:variant>
        <vt:lpwstr/>
      </vt:variant>
      <vt:variant>
        <vt:lpwstr>_Toc327521685</vt:lpwstr>
      </vt:variant>
      <vt:variant>
        <vt:i4>1638448</vt:i4>
      </vt:variant>
      <vt:variant>
        <vt:i4>20</vt:i4>
      </vt:variant>
      <vt:variant>
        <vt:i4>0</vt:i4>
      </vt:variant>
      <vt:variant>
        <vt:i4>5</vt:i4>
      </vt:variant>
      <vt:variant>
        <vt:lpwstr/>
      </vt:variant>
      <vt:variant>
        <vt:lpwstr>_Toc327521684</vt:lpwstr>
      </vt:variant>
      <vt:variant>
        <vt:i4>1638448</vt:i4>
      </vt:variant>
      <vt:variant>
        <vt:i4>14</vt:i4>
      </vt:variant>
      <vt:variant>
        <vt:i4>0</vt:i4>
      </vt:variant>
      <vt:variant>
        <vt:i4>5</vt:i4>
      </vt:variant>
      <vt:variant>
        <vt:lpwstr/>
      </vt:variant>
      <vt:variant>
        <vt:lpwstr>_Toc327521683</vt:lpwstr>
      </vt:variant>
      <vt:variant>
        <vt:i4>1638448</vt:i4>
      </vt:variant>
      <vt:variant>
        <vt:i4>8</vt:i4>
      </vt:variant>
      <vt:variant>
        <vt:i4>0</vt:i4>
      </vt:variant>
      <vt:variant>
        <vt:i4>5</vt:i4>
      </vt:variant>
      <vt:variant>
        <vt:lpwstr/>
      </vt:variant>
      <vt:variant>
        <vt:lpwstr>_Toc327521682</vt:lpwstr>
      </vt:variant>
      <vt:variant>
        <vt:i4>1638448</vt:i4>
      </vt:variant>
      <vt:variant>
        <vt:i4>2</vt:i4>
      </vt:variant>
      <vt:variant>
        <vt:i4>0</vt:i4>
      </vt:variant>
      <vt:variant>
        <vt:i4>5</vt:i4>
      </vt:variant>
      <vt:variant>
        <vt:lpwstr/>
      </vt:variant>
      <vt:variant>
        <vt:lpwstr>_Toc327521681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Zentralanweisung</dc:title>
  <dc:subject/>
  <dc:creator>FIXED-TERM Lopes Maria Joao (AvP/TEF4)</dc:creator>
  <cp:keywords/>
  <dc:description/>
  <cp:lastModifiedBy>Almeida Duarte (AvP/TEF4)</cp:lastModifiedBy>
  <cp:revision>16</cp:revision>
  <cp:lastPrinted>2016-11-17T16:15:00Z</cp:lastPrinted>
  <dcterms:created xsi:type="dcterms:W3CDTF">2016-11-03T08:43:00Z</dcterms:created>
  <dcterms:modified xsi:type="dcterms:W3CDTF">2019-10-18T17:02:00Z</dcterms:modified>
  <cp:category/>
</cp:coreProperties>
</file>