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6C2" w:rsidRDefault="00BE56C2" w:rsidP="00BE56C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Harmony Sullivan</w:t>
      </w:r>
    </w:p>
    <w:p w:rsidR="00BE56C2" w:rsidRDefault="00BE56C2" w:rsidP="00BE56C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SSW 567</w:t>
      </w:r>
    </w:p>
    <w:p w:rsidR="00BE56C2" w:rsidRDefault="00BE56C2" w:rsidP="00BE56C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 LOG for Assignment 4</w:t>
      </w:r>
    </w:p>
    <w:p w:rsidR="00BE56C2" w:rsidRPr="00172F2F" w:rsidRDefault="00BE56C2" w:rsidP="00BE5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72" w:type="dxa"/>
        <w:tblInd w:w="1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6"/>
        <w:gridCol w:w="1461"/>
        <w:gridCol w:w="1538"/>
        <w:gridCol w:w="5687"/>
      </w:tblGrid>
      <w:tr w:rsidR="00BE56C2" w:rsidRPr="005D225B" w:rsidTr="004847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 (H, M</w:t>
            </w:r>
            <w:r w:rsidRPr="00172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L, Q)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2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5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2F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E56C2" w:rsidRPr="005D225B" w:rsidTr="004847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Throughout</w:t>
            </w:r>
          </w:p>
        </w:tc>
        <w:tc>
          <w:tcPr>
            <w:tcW w:w="5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Tradeoffs between requirements are not clear; requirements are not prioritized.</w:t>
            </w:r>
          </w:p>
        </w:tc>
      </w:tr>
      <w:tr w:rsidR="00BE56C2" w:rsidRPr="005D225B" w:rsidTr="004847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Throughout</w:t>
            </w:r>
          </w:p>
        </w:tc>
        <w:tc>
          <w:tcPr>
            <w:tcW w:w="5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Multiple dimensions have </w:t>
            </w: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Pr="005A4061">
              <w:rPr>
                <w:rFonts w:ascii="Times New Roman" w:eastAsia="Times New Roman" w:hAnsi="Times New Roman" w:cs="Times New Roman"/>
                <w:sz w:val="24"/>
                <w:szCs w:val="24"/>
              </w:rPr>
              <w:t>been considered, such as cost, customer value, and development risk.</w:t>
            </w:r>
          </w:p>
        </w:tc>
      </w:tr>
      <w:tr w:rsidR="00BE56C2" w:rsidRPr="005D225B" w:rsidTr="004847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2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Throughout</w:t>
            </w:r>
          </w:p>
        </w:tc>
        <w:tc>
          <w:tcPr>
            <w:tcW w:w="5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It is not explicitly stated if a</w:t>
            </w:r>
            <w:r w:rsidRPr="005A4061">
              <w:rPr>
                <w:rFonts w:ascii="Times New Roman" w:eastAsia="Times New Roman" w:hAnsi="Times New Roman" w:cs="Times New Roman"/>
                <w:sz w:val="24"/>
                <w:szCs w:val="24"/>
              </w:rPr>
              <w:t>ll product stakeholders have provided input to the prioritization process.</w:t>
            </w:r>
          </w:p>
        </w:tc>
      </w:tr>
      <w:tr w:rsidR="00BE56C2" w:rsidRPr="005D225B" w:rsidTr="004847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Throughout</w:t>
            </w:r>
          </w:p>
        </w:tc>
        <w:tc>
          <w:tcPr>
            <w:tcW w:w="5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56C2" w:rsidRPr="00172F2F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requirements are </w:t>
            </w: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Pr="005A4061">
              <w:rPr>
                <w:rFonts w:ascii="Times New Roman" w:eastAsia="Times New Roman" w:hAnsi="Times New Roman" w:cs="Times New Roman"/>
                <w:sz w:val="24"/>
                <w:szCs w:val="24"/>
              </w:rPr>
              <w:t>realistically distributed among the priority levels.</w:t>
            </w: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There are no priority levels.  Requirements are listed in order of occurrence.</w:t>
            </w:r>
          </w:p>
        </w:tc>
      </w:tr>
      <w:tr w:rsidR="00BE56C2" w:rsidRPr="005D225B" w:rsidTr="004847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2</w:t>
            </w:r>
          </w:p>
        </w:tc>
        <w:tc>
          <w:tcPr>
            <w:tcW w:w="5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2 states ‘not too big’, this is vague.  The variable type or bounds should be included.</w:t>
            </w:r>
          </w:p>
        </w:tc>
      </w:tr>
      <w:tr w:rsidR="00BE56C2" w:rsidRPr="005D225B" w:rsidTr="004847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5</w:t>
            </w:r>
          </w:p>
        </w:tc>
        <w:tc>
          <w:tcPr>
            <w:tcW w:w="5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The term scalene is not defined.</w:t>
            </w:r>
          </w:p>
        </w:tc>
      </w:tr>
      <w:tr w:rsidR="00BE56C2" w:rsidRPr="005D225B" w:rsidTr="004847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Throughout</w:t>
            </w:r>
          </w:p>
        </w:tc>
        <w:tc>
          <w:tcPr>
            <w:tcW w:w="5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Diagrams, algorithms, use cases, tables, or other devices are </w:t>
            </w: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Pr="005A4061">
              <w:rPr>
                <w:rFonts w:ascii="Times New Roman" w:eastAsia="Times New Roman" w:hAnsi="Times New Roman" w:cs="Times New Roman"/>
                <w:sz w:val="24"/>
                <w:szCs w:val="24"/>
              </w:rPr>
              <w:t>used to reduce ambiguity where appropriate.</w:t>
            </w:r>
          </w:p>
        </w:tc>
      </w:tr>
      <w:tr w:rsidR="00BE56C2" w:rsidRPr="005D225B" w:rsidTr="004847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5</w:t>
            </w:r>
          </w:p>
        </w:tc>
        <w:tc>
          <w:tcPr>
            <w:tcW w:w="5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5 states to determine if the triangle is isosceles, equilateral or scalene but does not have a sub-bullet for determining if it is scalene and therefore missing the definition of scalene.</w:t>
            </w:r>
          </w:p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56C2" w:rsidRPr="005D225B" w:rsidTr="004847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6</w:t>
            </w:r>
          </w:p>
        </w:tc>
        <w:tc>
          <w:tcPr>
            <w:tcW w:w="5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6 does not include a print statement for a triangle that is not a right but equilateral</w:t>
            </w:r>
          </w:p>
        </w:tc>
      </w:tr>
      <w:tr w:rsidR="00BE56C2" w:rsidRPr="005D225B" w:rsidTr="004847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4</w:t>
            </w:r>
          </w:p>
        </w:tc>
        <w:tc>
          <w:tcPr>
            <w:tcW w:w="5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How to test Requirement 4. ‘</w:t>
            </w:r>
            <w:proofErr w:type="gramStart"/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within</w:t>
            </w:r>
            <w:proofErr w:type="gramEnd"/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1%’?  This implies that the numbers are not integers,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has not been established</w:t>
            </w: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="00002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Must make an assumption on how to test this, it is vague.</w:t>
            </w:r>
            <w:bookmarkStart w:id="0" w:name="_GoBack"/>
            <w:bookmarkEnd w:id="0"/>
          </w:p>
        </w:tc>
      </w:tr>
      <w:tr w:rsidR="00BE56C2" w:rsidRPr="005D225B" w:rsidTr="004847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Throughout</w:t>
            </w:r>
          </w:p>
        </w:tc>
        <w:tc>
          <w:tcPr>
            <w:tcW w:w="5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Non-functional requirements (performance, reliability, etc.) are </w:t>
            </w: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Pr="005A4061">
              <w:rPr>
                <w:rFonts w:ascii="Times New Roman" w:eastAsia="Times New Roman" w:hAnsi="Times New Roman" w:cs="Times New Roman"/>
                <w:sz w:val="24"/>
                <w:szCs w:val="24"/>
              </w:rPr>
              <w:t>quantified using an appropriate scale of measure.</w:t>
            </w:r>
          </w:p>
        </w:tc>
      </w:tr>
      <w:tr w:rsidR="00BE56C2" w:rsidRPr="005D225B" w:rsidTr="004847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>Throughout</w:t>
            </w:r>
          </w:p>
        </w:tc>
        <w:tc>
          <w:tcPr>
            <w:tcW w:w="5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56C2" w:rsidRPr="005D225B" w:rsidRDefault="00BE56C2" w:rsidP="004847E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0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requirement is </w:t>
            </w: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Pr="005A4061">
              <w:rPr>
                <w:rFonts w:ascii="Times New Roman" w:eastAsia="Times New Roman" w:hAnsi="Times New Roman" w:cs="Times New Roman"/>
                <w:sz w:val="24"/>
                <w:szCs w:val="24"/>
              </w:rPr>
              <w:t>externally consistent with requirements at other levels (product, business, market, etc.).</w:t>
            </w:r>
            <w:r w:rsidRPr="005D22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This information is not provided.</w:t>
            </w:r>
          </w:p>
        </w:tc>
      </w:tr>
      <w:tr w:rsidR="000023A7" w:rsidRPr="005D225B" w:rsidTr="004847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023A7" w:rsidRPr="005D225B" w:rsidRDefault="000023A7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23A7" w:rsidRPr="005D225B" w:rsidRDefault="000023A7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023A7" w:rsidRPr="005D225B" w:rsidRDefault="000023A7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023A7" w:rsidRPr="005D225B" w:rsidRDefault="000023A7" w:rsidP="004847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6c</w:t>
            </w:r>
          </w:p>
        </w:tc>
        <w:tc>
          <w:tcPr>
            <w:tcW w:w="5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023A7" w:rsidRPr="005A4061" w:rsidRDefault="000023A7" w:rsidP="004847E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impossible to have a right equilateral triangle.  This requirement should be removed.</w:t>
            </w:r>
          </w:p>
        </w:tc>
      </w:tr>
    </w:tbl>
    <w:p w:rsidR="00BE56C2" w:rsidRDefault="00BE56C2" w:rsidP="00BE56C2">
      <w:pPr>
        <w:ind w:left="360"/>
      </w:pPr>
      <w:r w:rsidRPr="00172F2F">
        <w:rPr>
          <w:rFonts w:ascii="Times New Roman" w:eastAsia="Times New Roman" w:hAnsi="Times New Roman" w:cs="Times New Roman"/>
          <w:sz w:val="24"/>
          <w:szCs w:val="24"/>
        </w:rPr>
        <w:br/>
      </w:r>
      <w:r w:rsidRPr="00172F2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34A2" w:rsidRDefault="007534A2"/>
    <w:sectPr w:rsidR="0075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C2"/>
    <w:rsid w:val="000023A7"/>
    <w:rsid w:val="007534A2"/>
    <w:rsid w:val="00B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F4463-7177-4D13-A767-9B736596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Harmony Semf</dc:creator>
  <cp:keywords/>
  <dc:description/>
  <cp:lastModifiedBy>Harmony Semf</cp:lastModifiedBy>
  <cp:revision>2</cp:revision>
  <dcterms:created xsi:type="dcterms:W3CDTF">2015-02-20T14:39:00Z</dcterms:created>
  <dcterms:modified xsi:type="dcterms:W3CDTF">2015-02-20T14:57:00Z</dcterms:modified>
</cp:coreProperties>
</file>