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DE5" w:rsidRPr="00B55DE5" w:rsidRDefault="00B55DE5" w:rsidP="00B55DE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55DE5">
        <w:rPr>
          <w:rFonts w:ascii="Times New Roman" w:eastAsia="Times New Roman" w:hAnsi="Times New Roman" w:cs="Times New Roman"/>
          <w:b/>
          <w:bCs/>
          <w:kern w:val="36"/>
          <w:sz w:val="48"/>
          <w:szCs w:val="48"/>
        </w:rPr>
        <w:t>Chapter 6: Pairwise Testing</w:t>
      </w:r>
    </w:p>
    <w:p w:rsidR="00B55DE5" w:rsidRPr="00B55DE5" w:rsidRDefault="00B55DE5" w:rsidP="00B55DE5">
      <w:pPr>
        <w:spacing w:beforeAutospacing="1" w:after="100" w:afterAutospacing="1" w:line="240" w:lineRule="auto"/>
        <w:rPr>
          <w:rFonts w:ascii="Times New Roman" w:eastAsia="Times New Roman" w:hAnsi="Times New Roman" w:cs="Times New Roman"/>
          <w:sz w:val="24"/>
          <w:szCs w:val="24"/>
        </w:rPr>
      </w:pPr>
      <w:bookmarkStart w:id="0" w:name="166"/>
      <w:bookmarkStart w:id="1" w:name="IDX-61"/>
      <w:bookmarkEnd w:id="0"/>
      <w:bookmarkEnd w:id="1"/>
      <w:r w:rsidRPr="00B55DE5">
        <w:rPr>
          <w:rFonts w:ascii="Times New Roman" w:eastAsia="Times New Roman" w:hAnsi="Times New Roman" w:cs="Times New Roman"/>
          <w:i/>
          <w:iCs/>
          <w:sz w:val="24"/>
          <w:szCs w:val="24"/>
        </w:rPr>
        <w:t xml:space="preserve">Anton was attracted to Angela like a moth to a flame - not just any moth, but one of the giant silk moths of the genus </w:t>
      </w:r>
      <w:proofErr w:type="spellStart"/>
      <w:r w:rsidRPr="00B55DE5">
        <w:rPr>
          <w:rFonts w:ascii="Times New Roman" w:eastAsia="Times New Roman" w:hAnsi="Times New Roman" w:cs="Times New Roman"/>
          <w:i/>
          <w:iCs/>
          <w:sz w:val="24"/>
          <w:szCs w:val="24"/>
        </w:rPr>
        <w:t>Hyalophora</w:t>
      </w:r>
      <w:proofErr w:type="spellEnd"/>
      <w:r w:rsidRPr="00B55DE5">
        <w:rPr>
          <w:rFonts w:ascii="Times New Roman" w:eastAsia="Times New Roman" w:hAnsi="Times New Roman" w:cs="Times New Roman"/>
          <w:i/>
          <w:iCs/>
          <w:sz w:val="24"/>
          <w:szCs w:val="24"/>
        </w:rPr>
        <w:t xml:space="preserve">, perhaps </w:t>
      </w:r>
      <w:proofErr w:type="spellStart"/>
      <w:r w:rsidRPr="00B55DE5">
        <w:rPr>
          <w:rFonts w:ascii="Times New Roman" w:eastAsia="Times New Roman" w:hAnsi="Times New Roman" w:cs="Times New Roman"/>
          <w:i/>
          <w:iCs/>
          <w:sz w:val="24"/>
          <w:szCs w:val="24"/>
        </w:rPr>
        <w:t>Hyalophora</w:t>
      </w:r>
      <w:proofErr w:type="spellEnd"/>
      <w:r w:rsidRPr="00B55DE5">
        <w:rPr>
          <w:rFonts w:ascii="Times New Roman" w:eastAsia="Times New Roman" w:hAnsi="Times New Roman" w:cs="Times New Roman"/>
          <w:i/>
          <w:iCs/>
          <w:sz w:val="24"/>
          <w:szCs w:val="24"/>
        </w:rPr>
        <w:t xml:space="preserve"> </w:t>
      </w:r>
      <w:proofErr w:type="spellStart"/>
      <w:r w:rsidRPr="00B55DE5">
        <w:rPr>
          <w:rFonts w:ascii="Times New Roman" w:eastAsia="Times New Roman" w:hAnsi="Times New Roman" w:cs="Times New Roman"/>
          <w:i/>
          <w:iCs/>
          <w:sz w:val="24"/>
          <w:szCs w:val="24"/>
        </w:rPr>
        <w:t>euryalus</w:t>
      </w:r>
      <w:proofErr w:type="spellEnd"/>
      <w:r w:rsidRPr="00B55DE5">
        <w:rPr>
          <w:rFonts w:ascii="Times New Roman" w:eastAsia="Times New Roman" w:hAnsi="Times New Roman" w:cs="Times New Roman"/>
          <w:i/>
          <w:iCs/>
          <w:sz w:val="24"/>
          <w:szCs w:val="24"/>
        </w:rPr>
        <w:t>, whose great red</w:t>
      </w:r>
      <w:r w:rsidRPr="00B55DE5">
        <w:rPr>
          <w:rFonts w:ascii="Times New Roman" w:eastAsia="Times New Roman" w:hAnsi="Times New Roman" w:cs="Times New Roman"/>
          <w:sz w:val="24"/>
          <w:szCs w:val="24"/>
        </w:rPr>
        <w:t>-</w:t>
      </w:r>
      <w:r w:rsidRPr="00B55DE5">
        <w:rPr>
          <w:rFonts w:ascii="Times New Roman" w:eastAsia="Times New Roman" w:hAnsi="Times New Roman" w:cs="Times New Roman"/>
          <w:i/>
          <w:iCs/>
          <w:sz w:val="24"/>
          <w:szCs w:val="24"/>
        </w:rPr>
        <w:t xml:space="preserve">brown wings with white basal and </w:t>
      </w:r>
      <w:proofErr w:type="spellStart"/>
      <w:r w:rsidRPr="00B55DE5">
        <w:rPr>
          <w:rFonts w:ascii="Times New Roman" w:eastAsia="Times New Roman" w:hAnsi="Times New Roman" w:cs="Times New Roman"/>
          <w:i/>
          <w:iCs/>
          <w:sz w:val="24"/>
          <w:szCs w:val="24"/>
        </w:rPr>
        <w:t>postmedian</w:t>
      </w:r>
      <w:proofErr w:type="spellEnd"/>
      <w:r w:rsidRPr="00B55DE5">
        <w:rPr>
          <w:rFonts w:ascii="Times New Roman" w:eastAsia="Times New Roman" w:hAnsi="Times New Roman" w:cs="Times New Roman"/>
          <w:i/>
          <w:iCs/>
          <w:sz w:val="24"/>
          <w:szCs w:val="24"/>
        </w:rPr>
        <w:t xml:space="preserve"> lines flap almost languorously until one ignites in the flame, fanning the conflagration to ever greater heights until burning down to the hirsute thorax and abdomen, the fat-laden contents of which provide a satisfying sizzle to end the agony.</w:t>
      </w:r>
      <w:r w:rsidRPr="00B55DE5">
        <w:rPr>
          <w:rFonts w:ascii="Times New Roman" w:eastAsia="Times New Roman" w:hAnsi="Times New Roman" w:cs="Times New Roman"/>
          <w:sz w:val="24"/>
          <w:szCs w:val="24"/>
        </w:rPr>
        <w:t xml:space="preserve"> </w:t>
      </w:r>
    </w:p>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 xml:space="preserve">— Andrew </w:t>
      </w:r>
      <w:proofErr w:type="spellStart"/>
      <w:r w:rsidRPr="00B55DE5">
        <w:rPr>
          <w:rFonts w:ascii="Times New Roman" w:eastAsia="Times New Roman" w:hAnsi="Times New Roman" w:cs="Times New Roman"/>
          <w:sz w:val="24"/>
          <w:szCs w:val="24"/>
        </w:rPr>
        <w:t>Amlen</w:t>
      </w:r>
      <w:proofErr w:type="spellEnd"/>
    </w:p>
    <w:p w:rsidR="00B55DE5" w:rsidRPr="00B55DE5" w:rsidRDefault="00B55DE5" w:rsidP="00B55DE5">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167"/>
      <w:bookmarkStart w:id="3" w:name="IDX-62"/>
      <w:bookmarkStart w:id="4" w:name="168"/>
      <w:bookmarkStart w:id="5" w:name="ch06lev1sec1"/>
      <w:bookmarkEnd w:id="2"/>
      <w:bookmarkEnd w:id="3"/>
      <w:bookmarkEnd w:id="4"/>
      <w:bookmarkEnd w:id="5"/>
      <w:r w:rsidRPr="00B55DE5">
        <w:rPr>
          <w:rFonts w:ascii="Times New Roman" w:eastAsia="Times New Roman" w:hAnsi="Times New Roman" w:cs="Times New Roman"/>
          <w:b/>
          <w:bCs/>
          <w:sz w:val="36"/>
          <w:szCs w:val="36"/>
        </w:rPr>
        <w:t>Introduction</w:t>
      </w:r>
    </w:p>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 xml:space="preserve">As they used to say on </w:t>
      </w:r>
      <w:r w:rsidRPr="00B55DE5">
        <w:rPr>
          <w:rFonts w:ascii="Times New Roman" w:eastAsia="Times New Roman" w:hAnsi="Times New Roman" w:cs="Times New Roman"/>
          <w:i/>
          <w:iCs/>
          <w:sz w:val="24"/>
          <w:szCs w:val="24"/>
        </w:rPr>
        <w:t>Monty Python,</w:t>
      </w:r>
      <w:r w:rsidRPr="00B55DE5">
        <w:rPr>
          <w:rFonts w:ascii="Times New Roman" w:eastAsia="Times New Roman" w:hAnsi="Times New Roman" w:cs="Times New Roman"/>
          <w:sz w:val="24"/>
          <w:szCs w:val="24"/>
        </w:rPr>
        <w:t xml:space="preserve"> "And now for something completely different."</w:t>
      </w:r>
    </w:p>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Consider these situations:</w:t>
      </w:r>
    </w:p>
    <w:p w:rsidR="00B55DE5" w:rsidRPr="00B55DE5" w:rsidRDefault="00B55DE5" w:rsidP="00B55D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 xml:space="preserve">A Web site must operate correctly with different browsers—Internet Explorer 5.0, 5.5, and 6.0, Netscape 6.0, 6.1, and 7.0, Mozilla 1.1, and Opera 7; using different plug-ins—RealPlayer, </w:t>
      </w:r>
      <w:proofErr w:type="spellStart"/>
      <w:r w:rsidRPr="00B55DE5">
        <w:rPr>
          <w:rFonts w:ascii="Times New Roman" w:eastAsia="Times New Roman" w:hAnsi="Times New Roman" w:cs="Times New Roman"/>
          <w:sz w:val="24"/>
          <w:szCs w:val="24"/>
        </w:rPr>
        <w:t>MediaPlayer</w:t>
      </w:r>
      <w:proofErr w:type="spellEnd"/>
      <w:r w:rsidRPr="00B55DE5">
        <w:rPr>
          <w:rFonts w:ascii="Times New Roman" w:eastAsia="Times New Roman" w:hAnsi="Times New Roman" w:cs="Times New Roman"/>
          <w:sz w:val="24"/>
          <w:szCs w:val="24"/>
        </w:rPr>
        <w:t>, or none; running on different client operating systems—Windows 95, 98, ME, NT, 2000, and XP; receiving pages from different servers—IIS, Apache, and WebLogic; running on different server operating systems—Windows NT, 2000, and Linux.</w:t>
      </w:r>
    </w:p>
    <w:p w:rsidR="00B55DE5" w:rsidRPr="00B55DE5" w:rsidRDefault="00B55DE5" w:rsidP="00B55DE5">
      <w:pPr>
        <w:spacing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b/>
          <w:bCs/>
          <w:sz w:val="24"/>
          <w:szCs w:val="24"/>
        </w:rPr>
        <w:t>Web Combinations</w:t>
      </w:r>
      <w:r w:rsidRPr="00B55DE5">
        <w:rPr>
          <w:rFonts w:ascii="Times New Roman" w:eastAsia="Times New Roman" w:hAnsi="Times New Roman" w:cs="Times New Roman"/>
          <w:sz w:val="24"/>
          <w:szCs w:val="24"/>
        </w:rPr>
        <w:t xml:space="preserve"> </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8 browsers</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B55DE5">
        <w:rPr>
          <w:rFonts w:ascii="Times New Roman" w:eastAsia="Times New Roman" w:hAnsi="Times New Roman" w:cs="Times New Roman"/>
          <w:sz w:val="24"/>
          <w:szCs w:val="24"/>
        </w:rPr>
        <w:t>3 plug-ins</w:t>
      </w:r>
      <w:proofErr w:type="gramEnd"/>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6 client operating systems</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3 servers</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3 server OS</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1,296 combinations.</w:t>
      </w:r>
    </w:p>
    <w:p w:rsidR="00B55DE5" w:rsidRPr="00B55DE5" w:rsidRDefault="00B55DE5" w:rsidP="00B55D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A bank has created a new data processing system that is ready for testing. This bank has different kinds of customers—consumers, very important consumers, businesses, and non-profits; different kinds of accounts—checking, savings, mortgages, consumer loans, and commercial loans; they operate in different states, each with different regulations—California, Nevada, Utah, Idaho, Arizona, and New Mexico.</w:t>
      </w:r>
    </w:p>
    <w:p w:rsidR="00B55DE5" w:rsidRPr="00B55DE5" w:rsidRDefault="00B55DE5" w:rsidP="00B55DE5">
      <w:pPr>
        <w:spacing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b/>
          <w:bCs/>
          <w:sz w:val="24"/>
          <w:szCs w:val="24"/>
        </w:rPr>
        <w:t>Bank Combinations</w:t>
      </w:r>
      <w:r w:rsidRPr="00B55DE5">
        <w:rPr>
          <w:rFonts w:ascii="Times New Roman" w:eastAsia="Times New Roman" w:hAnsi="Times New Roman" w:cs="Times New Roman"/>
          <w:sz w:val="24"/>
          <w:szCs w:val="24"/>
        </w:rPr>
        <w:t xml:space="preserve"> </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4 customer types</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5 account types</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6 states</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120 combinations.</w:t>
      </w:r>
    </w:p>
    <w:p w:rsidR="00B55DE5" w:rsidRPr="00B55DE5" w:rsidRDefault="00B55DE5" w:rsidP="00B55D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In an object-oriented system, an object of class A can pass a message containing a parameter P to an object of class X. Classes B, C, and D inherit from A so they too can send the message. Classes Q, R, S, and T inherit from P so they too can be passed as the parameter. Classes Y and Z inherit from X so they too can receive the message.</w:t>
      </w:r>
    </w:p>
    <w:p w:rsidR="00B55DE5" w:rsidRPr="00B55DE5" w:rsidRDefault="00B55DE5" w:rsidP="00B55DE5">
      <w:pPr>
        <w:spacing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b/>
          <w:bCs/>
          <w:sz w:val="24"/>
          <w:szCs w:val="24"/>
        </w:rPr>
        <w:t>OO Combinations</w:t>
      </w:r>
      <w:r w:rsidRPr="00B55DE5">
        <w:rPr>
          <w:rFonts w:ascii="Times New Roman" w:eastAsia="Times New Roman" w:hAnsi="Times New Roman" w:cs="Times New Roman"/>
          <w:sz w:val="24"/>
          <w:szCs w:val="24"/>
        </w:rPr>
        <w:t xml:space="preserve"> </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4 senders</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5 parameters</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3 receivers</w:t>
      </w:r>
    </w:p>
    <w:p w:rsidR="00B55DE5" w:rsidRPr="00B55DE5" w:rsidRDefault="00B55DE5" w:rsidP="00B55DE5">
      <w:pPr>
        <w:spacing w:before="100" w:beforeAutospacing="1" w:after="100" w:afterAutospacing="1" w:line="240" w:lineRule="auto"/>
        <w:ind w:left="1440"/>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60 combinations.</w:t>
      </w:r>
    </w:p>
    <w:tbl>
      <w:tblPr>
        <w:tblW w:w="0" w:type="auto"/>
        <w:tblCellSpacing w:w="0" w:type="dxa"/>
        <w:tblCellMar>
          <w:left w:w="0" w:type="dxa"/>
          <w:right w:w="0" w:type="dxa"/>
        </w:tblCellMar>
        <w:tblLook w:val="04A0" w:firstRow="1" w:lastRow="0" w:firstColumn="1" w:lastColumn="0" w:noHBand="0" w:noVBand="1"/>
      </w:tblPr>
      <w:tblGrid>
        <w:gridCol w:w="6"/>
        <w:gridCol w:w="960"/>
        <w:gridCol w:w="8394"/>
      </w:tblGrid>
      <w:tr w:rsidR="00B55DE5" w:rsidRPr="00B55DE5" w:rsidTr="00B55DE5">
        <w:trPr>
          <w:tblCellSpacing w:w="0" w:type="dxa"/>
        </w:trPr>
        <w:tc>
          <w:tcPr>
            <w:tcW w:w="0" w:type="auto"/>
            <w:hideMark/>
          </w:tcPr>
          <w:p w:rsidR="00B55DE5" w:rsidRPr="00B55DE5" w:rsidRDefault="00B55DE5" w:rsidP="00B55DE5">
            <w:pPr>
              <w:spacing w:after="0" w:line="240" w:lineRule="auto"/>
              <w:rPr>
                <w:rFonts w:ascii="Times New Roman" w:eastAsia="Times New Roman" w:hAnsi="Times New Roman" w:cs="Times New Roman"/>
                <w:sz w:val="24"/>
                <w:szCs w:val="24"/>
              </w:rPr>
            </w:pPr>
            <w:bookmarkStart w:id="6" w:name="169"/>
            <w:bookmarkStart w:id="7" w:name="IDX-63"/>
            <w:bookmarkEnd w:id="6"/>
            <w:bookmarkEnd w:id="7"/>
          </w:p>
        </w:tc>
        <w:tc>
          <w:tcPr>
            <w:tcW w:w="960" w:type="dxa"/>
            <w:hideMark/>
          </w:tcPr>
          <w:p w:rsidR="00B55DE5" w:rsidRPr="00B55DE5" w:rsidRDefault="00B55DE5" w:rsidP="00B55DE5">
            <w:pPr>
              <w:spacing w:after="0"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Insight </w:t>
            </w:r>
          </w:p>
        </w:tc>
        <w:tc>
          <w:tcPr>
            <w:tcW w:w="0" w:type="auto"/>
            <w:hideMark/>
          </w:tcPr>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Students in my classes often have a very difficult time thinking of bad ways to do things. Cultivate the skill of choosing poorly. It will be invaluable in evaluating others' ideas.</w:t>
            </w:r>
          </w:p>
        </w:tc>
      </w:tr>
    </w:tbl>
    <w:p w:rsidR="00B55DE5" w:rsidRPr="00B55DE5" w:rsidRDefault="00B55DE5" w:rsidP="00B55DE5">
      <w:pPr>
        <w:spacing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b/>
          <w:bCs/>
          <w:sz w:val="24"/>
          <w:szCs w:val="24"/>
        </w:rPr>
        <w:t>Can You Believe This?</w:t>
      </w:r>
      <w:r w:rsidRPr="00B55DE5">
        <w:rPr>
          <w:rFonts w:ascii="Times New Roman" w:eastAsia="Times New Roman" w:hAnsi="Times New Roman" w:cs="Times New Roman"/>
          <w:sz w:val="24"/>
          <w:szCs w:val="24"/>
        </w:rPr>
        <w:t xml:space="preserve"> </w:t>
      </w:r>
    </w:p>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A student in one of my classes shared this story: His organization uses a process they call "Post-Installation Test Planning." It sounds impressive until you decipher it. Whatever tests they happen to run that happen to pass are documented as their Test Plan.</w:t>
      </w:r>
    </w:p>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What do these very different situations all have in common? Each has a large number of combinations that should be tested. Each has a large number of combinations that may be risky if we do not test. Each has such a large number of combinations that we may not have the resources to construct and run all the tests, there are just too many. We must, somehow, select a reasonably sized subset that we could test given our resource constraints. What are some ways of choosing such a subset? This list starts with the worst schemes but does improve: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695"/>
      </w:tblGrid>
      <w:tr w:rsidR="00B55DE5" w:rsidRPr="00B55DE5" w:rsidTr="00B55DE5">
        <w:trPr>
          <w:tblCellSpacing w:w="15" w:type="dxa"/>
        </w:trPr>
        <w:tc>
          <w:tcPr>
            <w:tcW w:w="0" w:type="auto"/>
            <w:hideMark/>
          </w:tcPr>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bookmarkStart w:id="8" w:name="IMG_17"/>
            <w:r>
              <w:rPr>
                <w:rFonts w:ascii="Times New Roman" w:eastAsia="Times New Roman" w:hAnsi="Times New Roman" w:cs="Times New Roman"/>
                <w:noProof/>
                <w:color w:val="0000FF"/>
                <w:sz w:val="24"/>
                <w:szCs w:val="24"/>
              </w:rPr>
              <w:drawing>
                <wp:inline distT="0" distB="0" distL="0" distR="0">
                  <wp:extent cx="514350" cy="4743450"/>
                  <wp:effectExtent l="0" t="0" r="0" b="0"/>
                  <wp:docPr id="2" name="Picture 2" descr="Image from book">
                    <a:hlinkClick xmlns:a="http://schemas.openxmlformats.org/drawingml/2006/main" r:id="rId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7" descr="Image from book">
                            <a:hlinkClick r:id="rId6" tgtFrame="&quot;_self&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 cy="4743450"/>
                          </a:xfrm>
                          <a:prstGeom prst="rect">
                            <a:avLst/>
                          </a:prstGeom>
                          <a:noFill/>
                          <a:ln>
                            <a:noFill/>
                          </a:ln>
                        </pic:spPr>
                      </pic:pic>
                    </a:graphicData>
                  </a:graphic>
                </wp:inline>
              </w:drawing>
            </w:r>
            <w:bookmarkEnd w:id="8"/>
          </w:p>
        </w:tc>
        <w:tc>
          <w:tcPr>
            <w:tcW w:w="0" w:type="auto"/>
            <w:hideMark/>
          </w:tcPr>
          <w:p w:rsidR="00B55DE5" w:rsidRPr="00B55DE5" w:rsidRDefault="00B55DE5" w:rsidP="00B55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Don't test at all. Simply give up because the number of input combinations, and thus the number of test cases, is just too great.</w:t>
            </w:r>
          </w:p>
          <w:p w:rsidR="00B55DE5" w:rsidRPr="00B55DE5" w:rsidRDefault="00B55DE5" w:rsidP="00B55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Test all combinations [once], but delay the project so it misses its market window so that everyone quits from stress, or the company goes out of business.</w:t>
            </w:r>
          </w:p>
          <w:p w:rsidR="00B55DE5" w:rsidRPr="00B55DE5" w:rsidRDefault="00B55DE5" w:rsidP="00B55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Choose one or two tests and hope for the best.</w:t>
            </w:r>
          </w:p>
          <w:p w:rsidR="00B55DE5" w:rsidRPr="00B55DE5" w:rsidRDefault="00B55DE5" w:rsidP="00B55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Choose the tests that you have already run, perhaps as part of programmer-led testing. Incorporate them into a formal test plan and run them again.</w:t>
            </w:r>
          </w:p>
          <w:p w:rsidR="00B55DE5" w:rsidRPr="00B55DE5" w:rsidRDefault="00B55DE5" w:rsidP="00B55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Choose the tests that are easy to create and run. Ignore whether they provide useful information about the quality of the product.</w:t>
            </w:r>
          </w:p>
          <w:p w:rsidR="00B55DE5" w:rsidRPr="00B55DE5" w:rsidRDefault="00B55DE5" w:rsidP="00B55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Make a list of all the combinations and choose the first few.</w:t>
            </w:r>
          </w:p>
          <w:p w:rsidR="00B55DE5" w:rsidRPr="00B55DE5" w:rsidRDefault="00B55DE5" w:rsidP="00B55D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Make a list of all the combinations and choose a random subset.</w:t>
            </w:r>
            <w:bookmarkStart w:id="9" w:name="IDX-64"/>
            <w:bookmarkStart w:id="10" w:name="170"/>
            <w:bookmarkEnd w:id="9"/>
            <w:bookmarkEnd w:id="10"/>
          </w:p>
        </w:tc>
      </w:tr>
      <w:tr w:rsidR="00B55DE5" w:rsidRPr="00B55DE5" w:rsidTr="00B55DE5">
        <w:trPr>
          <w:tblCellSpacing w:w="15" w:type="dxa"/>
        </w:trPr>
        <w:tc>
          <w:tcPr>
            <w:tcW w:w="0" w:type="auto"/>
            <w:hideMark/>
          </w:tcPr>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57275" cy="1905000"/>
                  <wp:effectExtent l="0" t="0" r="9525" b="0"/>
                  <wp:docPr id="1" name="Picture 1"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8" descr="Image from 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905000"/>
                          </a:xfrm>
                          <a:prstGeom prst="rect">
                            <a:avLst/>
                          </a:prstGeom>
                          <a:noFill/>
                          <a:ln>
                            <a:noFill/>
                          </a:ln>
                        </pic:spPr>
                      </pic:pic>
                    </a:graphicData>
                  </a:graphic>
                </wp:inline>
              </w:drawing>
            </w:r>
          </w:p>
        </w:tc>
        <w:tc>
          <w:tcPr>
            <w:tcW w:w="0" w:type="auto"/>
            <w:hideMark/>
          </w:tcPr>
          <w:p w:rsidR="00B55DE5" w:rsidRPr="00B55DE5" w:rsidRDefault="00B55DE5" w:rsidP="00B55D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By magic, choose a specially selected, fairly small subset that finds a great many defects—more than you would expect from such a subset.</w:t>
            </w:r>
          </w:p>
        </w:tc>
      </w:tr>
    </w:tbl>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This last scheme sounds like a winner (but it is a little vague). The question is—what is the "magic" that allows us to choose that "specially selected" subset?</w:t>
      </w:r>
    </w:p>
    <w:tbl>
      <w:tblPr>
        <w:tblW w:w="0" w:type="auto"/>
        <w:tblCellSpacing w:w="0" w:type="dxa"/>
        <w:tblCellMar>
          <w:left w:w="0" w:type="dxa"/>
          <w:right w:w="0" w:type="dxa"/>
        </w:tblCellMar>
        <w:tblLook w:val="04A0" w:firstRow="1" w:lastRow="0" w:firstColumn="1" w:lastColumn="0" w:noHBand="0" w:noVBand="1"/>
      </w:tblPr>
      <w:tblGrid>
        <w:gridCol w:w="6"/>
        <w:gridCol w:w="960"/>
        <w:gridCol w:w="8394"/>
      </w:tblGrid>
      <w:tr w:rsidR="00B55DE5" w:rsidRPr="00B55DE5" w:rsidTr="00B55DE5">
        <w:trPr>
          <w:tblCellSpacing w:w="0" w:type="dxa"/>
        </w:trPr>
        <w:tc>
          <w:tcPr>
            <w:tcW w:w="0" w:type="auto"/>
            <w:hideMark/>
          </w:tcPr>
          <w:p w:rsidR="00B55DE5" w:rsidRPr="00B55DE5" w:rsidRDefault="00B55DE5" w:rsidP="00B55DE5">
            <w:pPr>
              <w:spacing w:after="0" w:line="240" w:lineRule="auto"/>
              <w:rPr>
                <w:rFonts w:ascii="Times New Roman" w:eastAsia="Times New Roman" w:hAnsi="Times New Roman" w:cs="Times New Roman"/>
                <w:sz w:val="24"/>
                <w:szCs w:val="24"/>
              </w:rPr>
            </w:pPr>
          </w:p>
        </w:tc>
        <w:tc>
          <w:tcPr>
            <w:tcW w:w="960" w:type="dxa"/>
            <w:hideMark/>
          </w:tcPr>
          <w:p w:rsidR="00B55DE5" w:rsidRPr="00B55DE5" w:rsidRDefault="00B55DE5" w:rsidP="00B55DE5">
            <w:pPr>
              <w:spacing w:after="0"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Insight </w:t>
            </w:r>
          </w:p>
        </w:tc>
        <w:tc>
          <w:tcPr>
            <w:tcW w:w="0" w:type="auto"/>
            <w:hideMark/>
          </w:tcPr>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Random selection can be a very good approach to choosing a subset but most people have a difficult time choosing truly randomly.</w:t>
            </w:r>
          </w:p>
        </w:tc>
      </w:tr>
    </w:tbl>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 xml:space="preserve">The answer is not to attempt to test all the combinations for all the values for all the variables but to test </w:t>
      </w:r>
      <w:r w:rsidRPr="00B55DE5">
        <w:rPr>
          <w:rFonts w:ascii="Times New Roman" w:eastAsia="Times New Roman" w:hAnsi="Times New Roman" w:cs="Times New Roman"/>
          <w:b/>
          <w:bCs/>
          <w:sz w:val="24"/>
          <w:szCs w:val="24"/>
        </w:rPr>
        <w:t>all pairs</w:t>
      </w:r>
      <w:r w:rsidRPr="00B55DE5">
        <w:rPr>
          <w:rFonts w:ascii="Times New Roman" w:eastAsia="Times New Roman" w:hAnsi="Times New Roman" w:cs="Times New Roman"/>
          <w:sz w:val="24"/>
          <w:szCs w:val="24"/>
        </w:rPr>
        <w:t xml:space="preserve"> of variables. This significantly reduces the number of tests that must be created and run. Consider the significant reductions in test effort in these examples:</w:t>
      </w:r>
    </w:p>
    <w:p w:rsidR="00B55DE5" w:rsidRPr="00B55DE5" w:rsidRDefault="00B55DE5" w:rsidP="00B55D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 xml:space="preserve">If a system had four different input parameters and each one could take on one of three different values, the number of combinations is </w:t>
      </w:r>
      <w:proofErr w:type="gramStart"/>
      <w:r w:rsidRPr="00B55DE5">
        <w:rPr>
          <w:rFonts w:ascii="Times New Roman" w:eastAsia="Times New Roman" w:hAnsi="Times New Roman" w:cs="Times New Roman"/>
          <w:sz w:val="24"/>
          <w:szCs w:val="24"/>
        </w:rPr>
        <w:t>3</w:t>
      </w:r>
      <w:r w:rsidRPr="00B55DE5">
        <w:rPr>
          <w:rFonts w:ascii="Times New Roman" w:eastAsia="Times New Roman" w:hAnsi="Times New Roman" w:cs="Times New Roman"/>
          <w:sz w:val="24"/>
          <w:szCs w:val="24"/>
          <w:vertAlign w:val="superscript"/>
        </w:rPr>
        <w:t>4</w:t>
      </w:r>
      <w:r w:rsidRPr="00B55DE5">
        <w:rPr>
          <w:rFonts w:ascii="Times New Roman" w:eastAsia="Times New Roman" w:hAnsi="Times New Roman" w:cs="Times New Roman"/>
          <w:sz w:val="24"/>
          <w:szCs w:val="24"/>
        </w:rPr>
        <w:t xml:space="preserve"> which</w:t>
      </w:r>
      <w:proofErr w:type="gramEnd"/>
      <w:r w:rsidRPr="00B55DE5">
        <w:rPr>
          <w:rFonts w:ascii="Times New Roman" w:eastAsia="Times New Roman" w:hAnsi="Times New Roman" w:cs="Times New Roman"/>
          <w:sz w:val="24"/>
          <w:szCs w:val="24"/>
        </w:rPr>
        <w:t xml:space="preserve"> is 81. It is possible to cover all the pairwise input combinations in only nine tests.</w:t>
      </w:r>
    </w:p>
    <w:p w:rsidR="00B55DE5" w:rsidRPr="00B55DE5" w:rsidRDefault="00B55DE5" w:rsidP="00B55D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 xml:space="preserve">If a system had thirteen different input parameters and each one could take on one of three different values, the number of combinations is </w:t>
      </w:r>
      <w:proofErr w:type="gramStart"/>
      <w:r w:rsidRPr="00B55DE5">
        <w:rPr>
          <w:rFonts w:ascii="Times New Roman" w:eastAsia="Times New Roman" w:hAnsi="Times New Roman" w:cs="Times New Roman"/>
          <w:sz w:val="24"/>
          <w:szCs w:val="24"/>
        </w:rPr>
        <w:t>3</w:t>
      </w:r>
      <w:r w:rsidRPr="00B55DE5">
        <w:rPr>
          <w:rFonts w:ascii="Times New Roman" w:eastAsia="Times New Roman" w:hAnsi="Times New Roman" w:cs="Times New Roman"/>
          <w:sz w:val="24"/>
          <w:szCs w:val="24"/>
          <w:vertAlign w:val="superscript"/>
        </w:rPr>
        <w:t>13</w:t>
      </w:r>
      <w:r w:rsidRPr="00B55DE5">
        <w:rPr>
          <w:rFonts w:ascii="Times New Roman" w:eastAsia="Times New Roman" w:hAnsi="Times New Roman" w:cs="Times New Roman"/>
          <w:sz w:val="24"/>
          <w:szCs w:val="24"/>
        </w:rPr>
        <w:t xml:space="preserve"> which</w:t>
      </w:r>
      <w:proofErr w:type="gramEnd"/>
      <w:r w:rsidRPr="00B55DE5">
        <w:rPr>
          <w:rFonts w:ascii="Times New Roman" w:eastAsia="Times New Roman" w:hAnsi="Times New Roman" w:cs="Times New Roman"/>
          <w:sz w:val="24"/>
          <w:szCs w:val="24"/>
        </w:rPr>
        <w:t xml:space="preserve"> is 1,594,323. It is possible to cover all the pairwise input combinations in only fifteen tests.</w:t>
      </w:r>
    </w:p>
    <w:p w:rsidR="00B55DE5" w:rsidRPr="00B55DE5" w:rsidRDefault="00B55DE5" w:rsidP="00B55D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If a system had twenty different input parameters and each one could take on one of ten different values, the number of combinations is 10</w:t>
      </w:r>
      <w:r w:rsidRPr="00B55DE5">
        <w:rPr>
          <w:rFonts w:ascii="Times New Roman" w:eastAsia="Times New Roman" w:hAnsi="Times New Roman" w:cs="Times New Roman"/>
          <w:sz w:val="24"/>
          <w:szCs w:val="24"/>
          <w:vertAlign w:val="superscript"/>
        </w:rPr>
        <w:t>20</w:t>
      </w:r>
      <w:r w:rsidRPr="00B55DE5">
        <w:rPr>
          <w:rFonts w:ascii="Times New Roman" w:eastAsia="Times New Roman" w:hAnsi="Times New Roman" w:cs="Times New Roman"/>
          <w:sz w:val="24"/>
          <w:szCs w:val="24"/>
        </w:rPr>
        <w:t>. It is possible to cover all the pairwise input combinations in only 180 tests.</w:t>
      </w:r>
    </w:p>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There is much anecdotal evidence about the benefit of pairwise testing. Unfortunately, there are only a few documented studies:</w:t>
      </w:r>
    </w:p>
    <w:p w:rsidR="00B55DE5" w:rsidRPr="00B55DE5" w:rsidRDefault="00B55DE5" w:rsidP="00B55D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 xml:space="preserve">In a case study published by </w:t>
      </w:r>
      <w:proofErr w:type="spellStart"/>
      <w:r w:rsidRPr="00B55DE5">
        <w:rPr>
          <w:rFonts w:ascii="Times New Roman" w:eastAsia="Times New Roman" w:hAnsi="Times New Roman" w:cs="Times New Roman"/>
          <w:sz w:val="24"/>
          <w:szCs w:val="24"/>
        </w:rPr>
        <w:t>Brownlie</w:t>
      </w:r>
      <w:proofErr w:type="spellEnd"/>
      <w:r w:rsidRPr="00B55DE5">
        <w:rPr>
          <w:rFonts w:ascii="Times New Roman" w:eastAsia="Times New Roman" w:hAnsi="Times New Roman" w:cs="Times New Roman"/>
          <w:sz w:val="24"/>
          <w:szCs w:val="24"/>
        </w:rPr>
        <w:t xml:space="preserve"> of AT&amp;T regarding the testing of a local-area network-based </w:t>
      </w:r>
      <w:bookmarkStart w:id="11" w:name="171"/>
      <w:bookmarkStart w:id="12" w:name="IDX-65"/>
      <w:bookmarkEnd w:id="11"/>
      <w:bookmarkEnd w:id="12"/>
      <w:r w:rsidRPr="00B55DE5">
        <w:rPr>
          <w:rFonts w:ascii="Times New Roman" w:eastAsia="Times New Roman" w:hAnsi="Times New Roman" w:cs="Times New Roman"/>
          <w:sz w:val="24"/>
          <w:szCs w:val="24"/>
        </w:rPr>
        <w:t>electronic mail system, pairwise testing detected 28 percent more defects than their original plan of developing and executing 1,500 test cases (later reduced to 1,000 because of time constraints) and took 50 percent less effort.</w:t>
      </w:r>
    </w:p>
    <w:p w:rsidR="00B55DE5" w:rsidRPr="00B55DE5" w:rsidRDefault="00B55DE5" w:rsidP="00B55D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A study by the National Institute of Standards and Technology published by Wallace and Kuhn on software defects in recalled medical devices reviewed fifteen years of defect data. They concluded that 98 percent of the reported software flaws could have been detected by testing all pairs of parameter settings.</w:t>
      </w:r>
    </w:p>
    <w:p w:rsidR="00B55DE5" w:rsidRPr="00B55DE5" w:rsidRDefault="00B55DE5" w:rsidP="00B55D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Kuhn and Reilly analyzed defects recorded in the Mozilla Web browser database. They determined that pairwise testing would have detected 76 percent of the reported errors.</w:t>
      </w:r>
    </w:p>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Why does pairwise testing work so well? I don't know. There is no underlying "software physics" that requires it. One hypothesis is that most defects are either single-mode defects (the function under test simply does not work and any test of that function would find the defect) or they are double-mode defects (it is the pairing of this function/module with that function/module that fails even though all other pairings perform properly). Pairwise testing defines a minimal subset that guides us to test for all single-mode and double-mode defects. The success of this technique on many projects, both documented and undocumented, is a great motivation for its use.</w:t>
      </w:r>
    </w:p>
    <w:tbl>
      <w:tblPr>
        <w:tblW w:w="0" w:type="auto"/>
        <w:tblCellSpacing w:w="0" w:type="dxa"/>
        <w:tblCellMar>
          <w:left w:w="0" w:type="dxa"/>
          <w:right w:w="0" w:type="dxa"/>
        </w:tblCellMar>
        <w:tblLook w:val="04A0" w:firstRow="1" w:lastRow="0" w:firstColumn="1" w:lastColumn="0" w:noHBand="0" w:noVBand="1"/>
      </w:tblPr>
      <w:tblGrid>
        <w:gridCol w:w="6"/>
        <w:gridCol w:w="527"/>
        <w:gridCol w:w="8827"/>
      </w:tblGrid>
      <w:tr w:rsidR="00B55DE5" w:rsidRPr="00B55DE5" w:rsidTr="00B55DE5">
        <w:trPr>
          <w:tblCellSpacing w:w="0" w:type="dxa"/>
        </w:trPr>
        <w:tc>
          <w:tcPr>
            <w:tcW w:w="0" w:type="auto"/>
            <w:hideMark/>
          </w:tcPr>
          <w:p w:rsidR="00B55DE5" w:rsidRPr="00B55DE5" w:rsidRDefault="00B55DE5" w:rsidP="00B55DE5">
            <w:pPr>
              <w:spacing w:after="0" w:line="240" w:lineRule="auto"/>
              <w:rPr>
                <w:rFonts w:ascii="Times New Roman" w:eastAsia="Times New Roman" w:hAnsi="Times New Roman" w:cs="Times New Roman"/>
                <w:sz w:val="24"/>
                <w:szCs w:val="24"/>
              </w:rPr>
            </w:pPr>
          </w:p>
        </w:tc>
        <w:tc>
          <w:tcPr>
            <w:tcW w:w="0" w:type="auto"/>
            <w:hideMark/>
          </w:tcPr>
          <w:p w:rsidR="00B55DE5" w:rsidRPr="00B55DE5" w:rsidRDefault="00B55DE5" w:rsidP="00B55DE5">
            <w:pPr>
              <w:spacing w:after="0"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Note </w:t>
            </w:r>
          </w:p>
        </w:tc>
        <w:tc>
          <w:tcPr>
            <w:tcW w:w="0" w:type="auto"/>
            <w:hideMark/>
          </w:tcPr>
          <w:p w:rsidR="00B55DE5" w:rsidRPr="00B55DE5" w:rsidRDefault="00B55DE5" w:rsidP="00B55DE5">
            <w:pPr>
              <w:spacing w:before="100" w:beforeAutospacing="1" w:after="100" w:afterAutospacing="1" w:line="240" w:lineRule="auto"/>
              <w:rPr>
                <w:rFonts w:ascii="Times New Roman" w:eastAsia="Times New Roman" w:hAnsi="Times New Roman" w:cs="Times New Roman"/>
                <w:sz w:val="24"/>
                <w:szCs w:val="24"/>
              </w:rPr>
            </w:pPr>
            <w:r w:rsidRPr="00B55DE5">
              <w:rPr>
                <w:rFonts w:ascii="Times New Roman" w:eastAsia="Times New Roman" w:hAnsi="Times New Roman" w:cs="Times New Roman"/>
                <w:sz w:val="24"/>
                <w:szCs w:val="24"/>
              </w:rPr>
              <w:t xml:space="preserve">Pairwise testing may not choose combinations which the developers and testers know are either frequently used or highly risky. If these combinations exist, use the pairwise tests, </w:t>
            </w:r>
            <w:proofErr w:type="gramStart"/>
            <w:r w:rsidRPr="00B55DE5">
              <w:rPr>
                <w:rFonts w:ascii="Times New Roman" w:eastAsia="Times New Roman" w:hAnsi="Times New Roman" w:cs="Times New Roman"/>
                <w:sz w:val="24"/>
                <w:szCs w:val="24"/>
              </w:rPr>
              <w:t>then</w:t>
            </w:r>
            <w:proofErr w:type="gramEnd"/>
            <w:r w:rsidRPr="00B55DE5">
              <w:rPr>
                <w:rFonts w:ascii="Times New Roman" w:eastAsia="Times New Roman" w:hAnsi="Times New Roman" w:cs="Times New Roman"/>
                <w:sz w:val="24"/>
                <w:szCs w:val="24"/>
              </w:rPr>
              <w:t xml:space="preserve"> add additional test cases to minimize the risk of missing an important combination.</w:t>
            </w:r>
          </w:p>
        </w:tc>
      </w:tr>
    </w:tbl>
    <w:p w:rsidR="00686B99" w:rsidRDefault="00FC2C4E"/>
    <w:p w:rsidR="00B55DE5" w:rsidRDefault="00B55DE5"/>
    <w:p w:rsidR="00B55DE5" w:rsidRDefault="00B55DE5" w:rsidP="00B55DE5">
      <w:pPr>
        <w:pStyle w:val="Heading2"/>
      </w:pPr>
      <w:r>
        <w:t>Technique</w:t>
      </w:r>
    </w:p>
    <w:p w:rsidR="00B55DE5" w:rsidRDefault="00B55DE5" w:rsidP="00B55DE5">
      <w:pPr>
        <w:pStyle w:val="para"/>
      </w:pPr>
      <w:bookmarkStart w:id="13" w:name="173"/>
      <w:bookmarkStart w:id="14" w:name="IDX-66"/>
      <w:bookmarkEnd w:id="13"/>
      <w:bookmarkEnd w:id="14"/>
      <w:r>
        <w:t xml:space="preserve">Two different techniques are used to identify all the pairs for creating test cases—orthogonal arrays and the </w:t>
      </w:r>
      <w:proofErr w:type="spellStart"/>
      <w:r>
        <w:t>Allpairs</w:t>
      </w:r>
      <w:proofErr w:type="spellEnd"/>
      <w:r>
        <w:t xml:space="preserve"> algorithm.</w:t>
      </w:r>
    </w:p>
    <w:p w:rsidR="00B55DE5" w:rsidRDefault="00B55DE5" w:rsidP="00B55DE5">
      <w:pPr>
        <w:pStyle w:val="Heading3"/>
      </w:pPr>
      <w:bookmarkStart w:id="15" w:name="174"/>
      <w:bookmarkStart w:id="16" w:name="ch06lev2sec1"/>
      <w:bookmarkEnd w:id="15"/>
      <w:bookmarkEnd w:id="16"/>
      <w:r>
        <w:t>Orthogonal Arrays</w:t>
      </w:r>
    </w:p>
    <w:p w:rsidR="00B55DE5" w:rsidRDefault="00B55DE5" w:rsidP="00B55DE5">
      <w:pPr>
        <w:pStyle w:val="first-para"/>
      </w:pPr>
      <w:r>
        <w:t xml:space="preserve">What are orthogonal arrays? The origin of orthogonal arrays can be traced back to Euler, the great mathematician, in the guise of Latin Squares. </w:t>
      </w:r>
      <w:proofErr w:type="spellStart"/>
      <w:r>
        <w:t>Genichi</w:t>
      </w:r>
      <w:proofErr w:type="spellEnd"/>
      <w:r>
        <w:t xml:space="preserve"> Taguchi has popularized their use in hardware testing. An excellent reference book is </w:t>
      </w:r>
      <w:r>
        <w:rPr>
          <w:i/>
          <w:iCs/>
        </w:rPr>
        <w:t>Quality Engineering Using Robust Design</w:t>
      </w:r>
      <w:r>
        <w:t xml:space="preserve"> by </w:t>
      </w:r>
      <w:proofErr w:type="spellStart"/>
      <w:r>
        <w:t>Madhav</w:t>
      </w:r>
      <w:proofErr w:type="spellEnd"/>
      <w:r>
        <w:t xml:space="preserve"> S. </w:t>
      </w:r>
      <w:proofErr w:type="spellStart"/>
      <w:r>
        <w:t>Phadke</w:t>
      </w:r>
      <w:proofErr w:type="spellEnd"/>
      <w:r>
        <w:t>.</w:t>
      </w:r>
    </w:p>
    <w:p w:rsidR="00B55DE5" w:rsidRDefault="00B55DE5" w:rsidP="00B55DE5">
      <w:pPr>
        <w:pStyle w:val="para"/>
      </w:pPr>
      <w:r>
        <w:t xml:space="preserve">Consider the numbers 1 and 2. How many pair combinations (combinations taken two at a time) of '1' and '2' exist? </w:t>
      </w:r>
      <w:proofErr w:type="gramStart"/>
      <w:r>
        <w:t>{1,1}, {1,2}, {2,1} and {2,2}.</w:t>
      </w:r>
      <w:proofErr w:type="gramEnd"/>
      <w:r>
        <w:t xml:space="preserve"> An orthogonal array is a two-dimensional array of numbers that has this interesting property—choose any two columns in the array. All the pairwise combinations of its values will occur in every pair of columns. Let's examine an </w:t>
      </w:r>
      <w:proofErr w:type="gramStart"/>
      <w:r>
        <w:t>L</w:t>
      </w:r>
      <w:r>
        <w:rPr>
          <w:vertAlign w:val="subscript"/>
        </w:rPr>
        <w:t>4</w:t>
      </w:r>
      <w:r>
        <w:t>(</w:t>
      </w:r>
      <w:proofErr w:type="gramEnd"/>
      <w:r>
        <w:t>2</w:t>
      </w:r>
      <w:r>
        <w:rPr>
          <w:vertAlign w:val="superscript"/>
        </w:rPr>
        <w:t>3</w:t>
      </w:r>
      <w:r>
        <w:t>) array: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5"/>
        <w:gridCol w:w="770"/>
        <w:gridCol w:w="770"/>
        <w:gridCol w:w="785"/>
      </w:tblGrid>
      <w:tr w:rsidR="00B55DE5" w:rsidTr="00B55DE5">
        <w:trPr>
          <w:tblHeader/>
          <w:tblCellSpacing w:w="15" w:type="dxa"/>
        </w:trPr>
        <w:tc>
          <w:tcPr>
            <w:tcW w:w="0" w:type="auto"/>
            <w:gridSpan w:val="4"/>
            <w:tcBorders>
              <w:top w:val="nil"/>
              <w:left w:val="nil"/>
              <w:bottom w:val="nil"/>
              <w:right w:val="nil"/>
            </w:tcBorders>
            <w:vAlign w:val="center"/>
            <w:hideMark/>
          </w:tcPr>
          <w:p w:rsidR="00B55DE5" w:rsidRDefault="00B55DE5">
            <w:pPr>
              <w:jc w:val="center"/>
              <w:rPr>
                <w:sz w:val="24"/>
                <w:szCs w:val="24"/>
              </w:rPr>
            </w:pPr>
            <w:bookmarkStart w:id="17" w:name="175"/>
            <w:bookmarkStart w:id="18" w:name="ch06table01"/>
            <w:bookmarkEnd w:id="17"/>
            <w:bookmarkEnd w:id="18"/>
            <w:r>
              <w:rPr>
                <w:rStyle w:val="table-titlelabel"/>
              </w:rPr>
              <w:t xml:space="preserve">Table 6-1: </w:t>
            </w:r>
            <w:r>
              <w:rPr>
                <w:rStyle w:val="table-title"/>
              </w:rPr>
              <w:t>L</w:t>
            </w:r>
            <w:r>
              <w:rPr>
                <w:rStyle w:val="table-title"/>
                <w:vertAlign w:val="subscript"/>
              </w:rPr>
              <w:t>4</w:t>
            </w:r>
            <w:r>
              <w:rPr>
                <w:rStyle w:val="table-title"/>
              </w:rPr>
              <w:t>(2</w:t>
            </w:r>
            <w:r>
              <w:rPr>
                <w:rStyle w:val="table-title"/>
                <w:vertAlign w:val="superscript"/>
              </w:rPr>
              <w:t>3</w:t>
            </w:r>
            <w:r>
              <w:rPr>
                <w:rStyle w:val="table-title"/>
              </w:rPr>
              <w:t>) Orthogonal Array</w:t>
            </w:r>
            <w:r>
              <w:t xml:space="preserve"> </w:t>
            </w:r>
            <w:r>
              <w:br/>
            </w:r>
            <w:r w:rsidR="00FC2C4E">
              <w:fldChar w:fldCharType="begin"/>
            </w:r>
            <w:r w:rsidR="00FC2C4E">
              <w:instrText xml:space="preserve"> HYPERLINK "http://www.books24x7.com/outputobject.asp</w:instrText>
            </w:r>
            <w:r w:rsidR="00FC2C4E">
              <w:instrText xml:space="preserve">?bookid=7898&amp;chunkid=362579270&amp;objectid=ch06table01&amp;objecttype=spreadsheet" \t "_blank" </w:instrText>
            </w:r>
            <w:r w:rsidR="00FC2C4E">
              <w:fldChar w:fldCharType="separate"/>
            </w:r>
            <w:r>
              <w:rPr>
                <w:noProof/>
                <w:color w:val="0000FF"/>
              </w:rPr>
              <w:drawing>
                <wp:inline distT="0" distB="0" distL="0" distR="0">
                  <wp:extent cx="123825" cy="104775"/>
                  <wp:effectExtent l="0" t="0" r="9525" b="9525"/>
                  <wp:docPr id="16" name="Picture 16" descr="http://www.books24x7.com/images/b24-bluearrow.gif">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ooks24x7.com/images/b24-bluearrow.gif">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r w:rsidR="00FC2C4E">
              <w:rPr>
                <w:rStyle w:val="Hyperlink"/>
              </w:rPr>
              <w:fldChar w:fldCharType="end"/>
            </w:r>
          </w:p>
        </w:tc>
      </w:tr>
      <w:tr w:rsidR="00B55DE5" w:rsidTr="00B55DE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jc w:val="cente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1</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1</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1</w:t>
            </w:r>
            <w:r>
              <w:t xml:space="preserve"> </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1</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2</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2</w:t>
            </w:r>
            <w:r>
              <w:t xml:space="preserve"> </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2</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1</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2</w:t>
            </w:r>
            <w:r>
              <w:t xml:space="preserve"> </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2</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2</w:t>
            </w: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rPr>
                <w:b/>
                <w:bCs/>
              </w:rPr>
              <w:t>1</w:t>
            </w:r>
            <w:r>
              <w:t xml:space="preserve"> </w:t>
            </w:r>
          </w:p>
        </w:tc>
      </w:tr>
    </w:tbl>
    <w:p w:rsidR="00B55DE5" w:rsidRDefault="00B55DE5" w:rsidP="00B55DE5">
      <w:pPr>
        <w:pStyle w:val="para"/>
      </w:pPr>
      <w:r>
        <w:t xml:space="preserve">The gray column headings and row numbers are not part of the orthogonal array but are included for convenience in referencing the cells. Examine columns 1 and 2—do the four combinations of 1 and 2 all appear in that column pair? Yes, and in the order listed earlier. Now examine columns 1 and 3—do the four </w:t>
      </w:r>
      <w:bookmarkStart w:id="19" w:name="176"/>
      <w:bookmarkStart w:id="20" w:name="IDX-67"/>
      <w:bookmarkEnd w:id="19"/>
      <w:bookmarkEnd w:id="20"/>
      <w:r>
        <w:t xml:space="preserve">combinations of 1 and 2 appear in that column pair? Yes, although in a different order. Finally, examine columns 2 and 3—do the four combinations appear in that column pair also? Yes they do. The </w:t>
      </w:r>
      <w:proofErr w:type="gramStart"/>
      <w:r>
        <w:t>L</w:t>
      </w:r>
      <w:r>
        <w:rPr>
          <w:vertAlign w:val="subscript"/>
        </w:rPr>
        <w:t>4</w:t>
      </w:r>
      <w:r>
        <w:t>(</w:t>
      </w:r>
      <w:proofErr w:type="gramEnd"/>
      <w:r>
        <w:t>2</w:t>
      </w:r>
      <w:r>
        <w:rPr>
          <w:vertAlign w:val="superscript"/>
        </w:rPr>
        <w:t>3</w:t>
      </w:r>
      <w:r>
        <w:t>) array is orthogonal; that is, choose any two columns, all the pairwise combinations will occur in all the column pairs.</w:t>
      </w:r>
    </w:p>
    <w:tbl>
      <w:tblPr>
        <w:tblW w:w="0" w:type="auto"/>
        <w:tblCellSpacing w:w="0" w:type="dxa"/>
        <w:tblCellMar>
          <w:left w:w="0" w:type="dxa"/>
          <w:right w:w="0" w:type="dxa"/>
        </w:tblCellMar>
        <w:tblLook w:val="04A0" w:firstRow="1" w:lastRow="0" w:firstColumn="1" w:lastColumn="0" w:noHBand="0" w:noVBand="1"/>
      </w:tblPr>
      <w:tblGrid>
        <w:gridCol w:w="6"/>
        <w:gridCol w:w="1800"/>
        <w:gridCol w:w="7554"/>
      </w:tblGrid>
      <w:tr w:rsidR="00B55DE5" w:rsidTr="00B55DE5">
        <w:trPr>
          <w:tblCellSpacing w:w="0" w:type="dxa"/>
        </w:trPr>
        <w:tc>
          <w:tcPr>
            <w:tcW w:w="0" w:type="auto"/>
            <w:hideMark/>
          </w:tcPr>
          <w:p w:rsidR="00B55DE5" w:rsidRDefault="00B55DE5">
            <w:pPr>
              <w:rPr>
                <w:sz w:val="24"/>
                <w:szCs w:val="24"/>
              </w:rPr>
            </w:pPr>
          </w:p>
        </w:tc>
        <w:tc>
          <w:tcPr>
            <w:tcW w:w="1800" w:type="dxa"/>
            <w:hideMark/>
          </w:tcPr>
          <w:p w:rsidR="00B55DE5" w:rsidRDefault="00B55DE5">
            <w:pPr>
              <w:rPr>
                <w:sz w:val="24"/>
                <w:szCs w:val="24"/>
              </w:rPr>
            </w:pPr>
            <w:r>
              <w:t>Important Note </w:t>
            </w:r>
          </w:p>
        </w:tc>
        <w:tc>
          <w:tcPr>
            <w:tcW w:w="0" w:type="auto"/>
            <w:hideMark/>
          </w:tcPr>
          <w:p w:rsidR="00B55DE5" w:rsidRDefault="00B55DE5">
            <w:pPr>
              <w:pStyle w:val="first-para"/>
            </w:pPr>
            <w:r>
              <w:t xml:space="preserve">As a tester you do </w:t>
            </w:r>
            <w:r>
              <w:rPr>
                <w:b/>
                <w:bCs/>
              </w:rPr>
              <w:t>not</w:t>
            </w:r>
            <w:r>
              <w:t xml:space="preserve"> have to create orthogonal arrays, all you must do is locate one of the proper </w:t>
            </w:r>
            <w:proofErr w:type="gramStart"/>
            <w:r>
              <w:t>size</w:t>
            </w:r>
            <w:proofErr w:type="gramEnd"/>
            <w:r>
              <w:t>. Books, Web sites, and automated tools will help you do this.</w:t>
            </w:r>
          </w:p>
        </w:tc>
      </w:tr>
    </w:tbl>
    <w:p w:rsidR="00B55DE5" w:rsidRDefault="00B55DE5" w:rsidP="00B55DE5">
      <w:pPr>
        <w:pStyle w:val="para"/>
      </w:pPr>
      <w:r>
        <w:t>A note about the curious (but standard) notation: L</w:t>
      </w:r>
      <w:r>
        <w:rPr>
          <w:vertAlign w:val="subscript"/>
        </w:rPr>
        <w:t>4</w:t>
      </w:r>
      <w:r>
        <w:t xml:space="preserve"> means an orthogonal array with four rows, (2</w:t>
      </w:r>
      <w:r>
        <w:rPr>
          <w:vertAlign w:val="superscript"/>
        </w:rPr>
        <w:t>3</w:t>
      </w:r>
      <w:r>
        <w:t>) is not an exponent. It means that the array has three columns, each with either a 1 or a 2.</w:t>
      </w:r>
    </w:p>
    <w:p w:rsidR="00B55DE5" w:rsidRDefault="00B55DE5" w:rsidP="00B55DE5">
      <w:bookmarkStart w:id="21" w:name="177"/>
      <w:bookmarkStart w:id="22" w:name="ch06fig01"/>
      <w:bookmarkStart w:id="23" w:name="IMG_19"/>
      <w:bookmarkEnd w:id="21"/>
      <w:bookmarkEnd w:id="22"/>
      <w:r>
        <w:rPr>
          <w:noProof/>
          <w:color w:val="0000FF"/>
        </w:rPr>
        <w:drawing>
          <wp:inline distT="0" distB="0" distL="0" distR="0">
            <wp:extent cx="3333750" cy="1552575"/>
            <wp:effectExtent l="0" t="0" r="0" b="9525"/>
            <wp:docPr id="15" name="Picture 15" descr="Image from book">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9" descr="Image from book">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1552575"/>
                    </a:xfrm>
                    <a:prstGeom prst="rect">
                      <a:avLst/>
                    </a:prstGeom>
                    <a:noFill/>
                    <a:ln>
                      <a:noFill/>
                    </a:ln>
                  </pic:spPr>
                </pic:pic>
              </a:graphicData>
            </a:graphic>
          </wp:inline>
        </w:drawing>
      </w:r>
      <w:bookmarkEnd w:id="23"/>
      <w:r>
        <w:br/>
      </w:r>
      <w:r>
        <w:rPr>
          <w:rStyle w:val="figure-titlelabel"/>
        </w:rPr>
        <w:t xml:space="preserve">Figure 6-1: </w:t>
      </w:r>
      <w:r>
        <w:rPr>
          <w:rStyle w:val="figure-title"/>
        </w:rPr>
        <w:t>Orthogonal array notation</w:t>
      </w:r>
      <w:r>
        <w:t xml:space="preserve"> </w:t>
      </w:r>
    </w:p>
    <w:p w:rsidR="00B55DE5" w:rsidRDefault="00B55DE5" w:rsidP="00B55DE5">
      <w:pPr>
        <w:pStyle w:val="para"/>
      </w:pPr>
      <w:r>
        <w:t xml:space="preserve">Let's consider a larger orthogonal array. Given the numbers 1, 2 and 3, how many pair combinations of 1, 2, and 3 exist? {1,1}, {1,2}, {1,3}, {2,1}, {2,2}, {2,3}, {3,1}, {3,2}, and {3,3}. Below is an </w:t>
      </w:r>
      <w:proofErr w:type="gramStart"/>
      <w:r>
        <w:t>L</w:t>
      </w:r>
      <w:r>
        <w:rPr>
          <w:vertAlign w:val="subscript"/>
        </w:rPr>
        <w:t>9</w:t>
      </w:r>
      <w:r>
        <w:t>(</w:t>
      </w:r>
      <w:proofErr w:type="gramEnd"/>
      <w:r>
        <w:t>3</w:t>
      </w:r>
      <w:r>
        <w:rPr>
          <w:vertAlign w:val="superscript"/>
        </w:rPr>
        <w:t>4</w:t>
      </w:r>
      <w:r>
        <w:t>) array: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1"/>
        <w:gridCol w:w="616"/>
        <w:gridCol w:w="616"/>
        <w:gridCol w:w="616"/>
        <w:gridCol w:w="631"/>
      </w:tblGrid>
      <w:tr w:rsidR="00B55DE5" w:rsidTr="00B55DE5">
        <w:trPr>
          <w:tblHeader/>
          <w:tblCellSpacing w:w="15" w:type="dxa"/>
        </w:trPr>
        <w:tc>
          <w:tcPr>
            <w:tcW w:w="0" w:type="auto"/>
            <w:gridSpan w:val="5"/>
            <w:tcBorders>
              <w:top w:val="nil"/>
              <w:left w:val="nil"/>
              <w:bottom w:val="nil"/>
              <w:right w:val="nil"/>
            </w:tcBorders>
            <w:vAlign w:val="center"/>
            <w:hideMark/>
          </w:tcPr>
          <w:p w:rsidR="00B55DE5" w:rsidRDefault="00B55DE5">
            <w:pPr>
              <w:jc w:val="center"/>
              <w:rPr>
                <w:sz w:val="24"/>
                <w:szCs w:val="24"/>
              </w:rPr>
            </w:pPr>
            <w:bookmarkStart w:id="24" w:name="178"/>
            <w:bookmarkStart w:id="25" w:name="ch06table02"/>
            <w:bookmarkEnd w:id="24"/>
            <w:bookmarkEnd w:id="25"/>
            <w:r>
              <w:rPr>
                <w:rStyle w:val="table-titlelabel"/>
              </w:rPr>
              <w:t xml:space="preserve">Table 6-2: </w:t>
            </w:r>
            <w:r>
              <w:rPr>
                <w:rStyle w:val="table-title"/>
              </w:rPr>
              <w:t>L</w:t>
            </w:r>
            <w:r>
              <w:rPr>
                <w:rStyle w:val="table-title"/>
                <w:vertAlign w:val="subscript"/>
              </w:rPr>
              <w:t>9</w:t>
            </w:r>
            <w:r>
              <w:rPr>
                <w:rStyle w:val="table-title"/>
              </w:rPr>
              <w:t>(3</w:t>
            </w:r>
            <w:r>
              <w:rPr>
                <w:rStyle w:val="table-title"/>
                <w:vertAlign w:val="superscript"/>
              </w:rPr>
              <w:t>4</w:t>
            </w:r>
            <w:r>
              <w:rPr>
                <w:rStyle w:val="table-title"/>
              </w:rPr>
              <w:t>) Orthogonal Array</w:t>
            </w:r>
            <w:r>
              <w:t xml:space="preserve"> </w:t>
            </w:r>
            <w:r>
              <w:br/>
            </w:r>
            <w:r w:rsidR="00FC2C4E">
              <w:fldChar w:fldCharType="begin"/>
            </w:r>
            <w:r w:rsidR="00FC2C4E">
              <w:instrText xml:space="preserve"> HYPERLINK "http://www.books24x7.com/outputobject.asp?bookid=7898&amp;chunkid=362579270&amp;objectid=ch06table02&amp;objecttype=spreadsheet" \t "_blank" </w:instrText>
            </w:r>
            <w:r w:rsidR="00FC2C4E">
              <w:fldChar w:fldCharType="separate"/>
            </w:r>
            <w:r>
              <w:rPr>
                <w:noProof/>
                <w:color w:val="0000FF"/>
              </w:rPr>
              <w:drawing>
                <wp:inline distT="0" distB="0" distL="0" distR="0">
                  <wp:extent cx="123825" cy="104775"/>
                  <wp:effectExtent l="0" t="0" r="9525" b="9525"/>
                  <wp:docPr id="14" name="Picture 14" descr="http://www.books24x7.com/images/b24-bluearrow.gif">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ooks24x7.com/images/b24-bluearrow.gif">
                            <a:hlinkClick r:id="rId13"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r w:rsidR="00FC2C4E">
              <w:rPr>
                <w:rStyle w:val="Hyperlink"/>
              </w:rPr>
              <w:fldChar w:fldCharType="end"/>
            </w:r>
          </w:p>
        </w:tc>
      </w:tr>
      <w:tr w:rsidR="00B55DE5" w:rsidTr="00B55DE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jc w:val="cente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bl>
    <w:p w:rsidR="00B55DE5" w:rsidRDefault="00B55DE5" w:rsidP="00B55DE5">
      <w:pPr>
        <w:pStyle w:val="para"/>
      </w:pPr>
      <w:bookmarkStart w:id="26" w:name="179"/>
      <w:bookmarkStart w:id="27" w:name="IDX-68"/>
      <w:bookmarkEnd w:id="26"/>
      <w:bookmarkEnd w:id="27"/>
      <w:r>
        <w:t xml:space="preserve">Examine columns 1 and 2—do the nine combinations of 1, 2, and 3 all appear in that column pair? Yes. Now examine columns 1 and 3—do the nine combinations of 1, 2, and 3 appear in that column pair? Yes, although in a different order. Examine columns 1 and 4—do the nine combinations appear in that column pair also? Yes they do. Continue on by examining other pairs of columns—2 and 3, 2 and 4, and finally 3 and 4. The </w:t>
      </w:r>
      <w:proofErr w:type="gramStart"/>
      <w:r>
        <w:t>L</w:t>
      </w:r>
      <w:r>
        <w:rPr>
          <w:vertAlign w:val="subscript"/>
        </w:rPr>
        <w:t>9</w:t>
      </w:r>
      <w:r>
        <w:t>(</w:t>
      </w:r>
      <w:proofErr w:type="gramEnd"/>
      <w:r>
        <w:t>3</w:t>
      </w:r>
      <w:r>
        <w:rPr>
          <w:vertAlign w:val="superscript"/>
        </w:rPr>
        <w:t>4</w:t>
      </w:r>
      <w:r>
        <w:t>) array is orthogonal; that is, choose any two columns, all the combinations will occur in all of the column pairs.</w:t>
      </w:r>
    </w:p>
    <w:p w:rsidR="00B55DE5" w:rsidRDefault="00B55DE5" w:rsidP="00B55DE5">
      <w:pPr>
        <w:pStyle w:val="first-para"/>
      </w:pPr>
      <w:r>
        <w:rPr>
          <w:b/>
          <w:bCs/>
        </w:rPr>
        <w:t>Tool</w:t>
      </w:r>
      <w:r>
        <w:t xml:space="preserve"> </w:t>
      </w:r>
    </w:p>
    <w:p w:rsidR="00B55DE5" w:rsidRDefault="00B55DE5" w:rsidP="00B55DE5">
      <w:pPr>
        <w:pStyle w:val="last-para"/>
      </w:pPr>
      <w:r>
        <w:t xml:space="preserve">The </w:t>
      </w:r>
      <w:proofErr w:type="spellStart"/>
      <w:r>
        <w:t>rdExpert</w:t>
      </w:r>
      <w:proofErr w:type="spellEnd"/>
      <w:r>
        <w:t xml:space="preserve"> tool from </w:t>
      </w:r>
      <w:proofErr w:type="spellStart"/>
      <w:r>
        <w:t>Phadke</w:t>
      </w:r>
      <w:proofErr w:type="spellEnd"/>
      <w:r>
        <w:t xml:space="preserve"> Associates implements the orthogonal array approach. See </w:t>
      </w:r>
      <w:r w:rsidR="00FC2C4E">
        <w:fldChar w:fldCharType="begin"/>
      </w:r>
      <w:r w:rsidR="00FC2C4E">
        <w:instrText xml:space="preserve"> HYPERLINK "http://www.phadkeassociates.com" \t "_top" </w:instrText>
      </w:r>
      <w:r w:rsidR="00FC2C4E">
        <w:fldChar w:fldCharType="separate"/>
      </w:r>
      <w:r>
        <w:rPr>
          <w:rStyle w:val="Hyperlink"/>
        </w:rPr>
        <w:t>http://www.phadkeassociates.com</w:t>
      </w:r>
      <w:r w:rsidR="00FC2C4E">
        <w:rPr>
          <w:rStyle w:val="Hyperlink"/>
        </w:rPr>
        <w:fldChar w:fldCharType="end"/>
      </w:r>
      <w:r>
        <w:t xml:space="preserve"> </w:t>
      </w:r>
    </w:p>
    <w:p w:rsidR="00B55DE5" w:rsidRDefault="00B55DE5" w:rsidP="00B55DE5">
      <w:pPr>
        <w:pStyle w:val="para"/>
      </w:pPr>
      <w:r>
        <w:t>Note that not all combinations of 1s, 2s, and 3s appear in the array. For example, {1,1,2}, {1,2,1}, and {2,2,2) do not appear. Orthogonal arrays only guarantee that all the pair combinations exist in the array. Combinations such as {2,2,2} are triples, not pairs.</w:t>
      </w:r>
    </w:p>
    <w:p w:rsidR="00B55DE5" w:rsidRDefault="00B55DE5" w:rsidP="00B55DE5">
      <w:pPr>
        <w:pStyle w:val="para"/>
      </w:pPr>
      <w:r>
        <w:t xml:space="preserve">The following is an </w:t>
      </w:r>
      <w:proofErr w:type="gramStart"/>
      <w:r>
        <w:t>L</w:t>
      </w:r>
      <w:r>
        <w:rPr>
          <w:vertAlign w:val="subscript"/>
        </w:rPr>
        <w:t>18</w:t>
      </w:r>
      <w:r>
        <w:t>(</w:t>
      </w:r>
      <w:proofErr w:type="gramEnd"/>
      <w:r>
        <w:t>3</w:t>
      </w:r>
      <w:r>
        <w:rPr>
          <w:vertAlign w:val="superscript"/>
        </w:rPr>
        <w:t>5</w:t>
      </w:r>
      <w:r>
        <w:t>) orthogonal array. It has five columns, each containing a 1, 2, or 3. Examine columns 1 and 2 for the pair {1,1}. Does that pair exist in those two columns? Wait! Don't look at the array. From the definition of an orthogonal array, what is the answer? Yes, that pair exists along with every other pair of 1, 2, and 3. The pair {1,1} is in row 1. Note that {1,1} also appears in row 6. Returning to the original description of orthogonal arrays,</w:t>
      </w:r>
    </w:p>
    <w:p w:rsidR="00B55DE5" w:rsidRDefault="00B55DE5" w:rsidP="00B55DE5">
      <w:pPr>
        <w:pStyle w:val="first-para"/>
      </w:pPr>
      <w:r>
        <w:t>An orthogonal array is a two-dimensional array of numbers that has this interesting property—choose any two columns in the array. All the pairwise combinations of its values will occur in every column pair.</w:t>
      </w:r>
    </w:p>
    <w:p w:rsidR="00B55DE5" w:rsidRDefault="00B55DE5" w:rsidP="00B55DE5">
      <w:pPr>
        <w:pStyle w:val="para"/>
      </w:pPr>
      <w:r>
        <w:t xml:space="preserve">This definition is not totally complete. Not only will all the pair combinations occur in the array, </w:t>
      </w:r>
      <w:proofErr w:type="gramStart"/>
      <w:r>
        <w:t>but</w:t>
      </w:r>
      <w:proofErr w:type="gramEnd"/>
      <w:r>
        <w:t xml:space="preserve"> if any pair occurs multiple times, all pairs will occur that same number of times. This is because orthogonal arrays are "balanced." Examine columns 3 and 5—look for {3,2}. That combination appears in rows 6 and 17.</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
        <w:gridCol w:w="476"/>
        <w:gridCol w:w="476"/>
        <w:gridCol w:w="476"/>
        <w:gridCol w:w="476"/>
        <w:gridCol w:w="491"/>
      </w:tblGrid>
      <w:tr w:rsidR="00B55DE5" w:rsidTr="00B55DE5">
        <w:trPr>
          <w:tblHeader/>
          <w:tblCellSpacing w:w="15" w:type="dxa"/>
        </w:trPr>
        <w:tc>
          <w:tcPr>
            <w:tcW w:w="0" w:type="auto"/>
            <w:gridSpan w:val="6"/>
            <w:tcBorders>
              <w:top w:val="nil"/>
              <w:left w:val="nil"/>
              <w:bottom w:val="nil"/>
              <w:right w:val="nil"/>
            </w:tcBorders>
            <w:vAlign w:val="center"/>
            <w:hideMark/>
          </w:tcPr>
          <w:p w:rsidR="00B55DE5" w:rsidRDefault="00B55DE5">
            <w:pPr>
              <w:jc w:val="center"/>
              <w:rPr>
                <w:sz w:val="24"/>
                <w:szCs w:val="24"/>
              </w:rPr>
            </w:pPr>
            <w:bookmarkStart w:id="28" w:name="180"/>
            <w:bookmarkStart w:id="29" w:name="IDX-69"/>
            <w:bookmarkStart w:id="30" w:name="181"/>
            <w:bookmarkStart w:id="31" w:name="ch06table03"/>
            <w:bookmarkEnd w:id="28"/>
            <w:bookmarkEnd w:id="29"/>
            <w:bookmarkEnd w:id="30"/>
            <w:bookmarkEnd w:id="31"/>
            <w:r>
              <w:rPr>
                <w:rStyle w:val="table-titlelabel"/>
              </w:rPr>
              <w:t xml:space="preserve">Table 6-3: </w:t>
            </w:r>
            <w:r>
              <w:rPr>
                <w:rStyle w:val="table-title"/>
              </w:rPr>
              <w:t>L</w:t>
            </w:r>
            <w:r>
              <w:rPr>
                <w:rStyle w:val="table-title"/>
                <w:vertAlign w:val="subscript"/>
              </w:rPr>
              <w:t>18</w:t>
            </w:r>
            <w:r>
              <w:rPr>
                <w:rStyle w:val="table-title"/>
              </w:rPr>
              <w:t>(3</w:t>
            </w:r>
            <w:r>
              <w:rPr>
                <w:rStyle w:val="table-title"/>
                <w:vertAlign w:val="superscript"/>
              </w:rPr>
              <w:t>5</w:t>
            </w:r>
            <w:r>
              <w:rPr>
                <w:rStyle w:val="table-title"/>
              </w:rPr>
              <w:t>) Orthogonal Array</w:t>
            </w:r>
            <w:r>
              <w:t xml:space="preserve"> </w:t>
            </w:r>
            <w:r>
              <w:br/>
            </w:r>
            <w:r w:rsidR="00FC2C4E">
              <w:fldChar w:fldCharType="begin"/>
            </w:r>
            <w:r w:rsidR="00FC2C4E">
              <w:instrText xml:space="preserve"> HYPERLINK "http:</w:instrText>
            </w:r>
            <w:r w:rsidR="00FC2C4E">
              <w:instrText xml:space="preserve">//www.books24x7.com/outputobject.asp?bookid=7898&amp;chunkid=362579270&amp;objectid=ch06table03&amp;objecttype=spreadsheet" \t "_blank" </w:instrText>
            </w:r>
            <w:r w:rsidR="00FC2C4E">
              <w:fldChar w:fldCharType="separate"/>
            </w:r>
            <w:r>
              <w:rPr>
                <w:noProof/>
                <w:color w:val="0000FF"/>
              </w:rPr>
              <w:drawing>
                <wp:inline distT="0" distB="0" distL="0" distR="0">
                  <wp:extent cx="123825" cy="104775"/>
                  <wp:effectExtent l="0" t="0" r="9525" b="9525"/>
                  <wp:docPr id="13" name="Picture 13" descr="http://www.books24x7.com/images/b24-bluearrow.gif">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ooks24x7.com/images/b24-bluearrow.gif">
                            <a:hlinkClick r:id="rId14"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r w:rsidR="00FC2C4E">
              <w:rPr>
                <w:rStyle w:val="Hyperlink"/>
              </w:rPr>
              <w:fldChar w:fldCharType="end"/>
            </w:r>
          </w:p>
        </w:tc>
      </w:tr>
      <w:tr w:rsidR="00B55DE5" w:rsidTr="00B55DE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jc w:val="cente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5</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bl>
    <w:p w:rsidR="00B55DE5" w:rsidRDefault="00B55DE5" w:rsidP="00B55DE5">
      <w:pPr>
        <w:pStyle w:val="para"/>
      </w:pPr>
      <w:r>
        <w:t>In orthogonal arrays not all of the columns must have the same range of values (1</w:t>
      </w:r>
      <w:proofErr w:type="gramStart"/>
      <w:r>
        <w:t>..</w:t>
      </w:r>
      <w:proofErr w:type="gramEnd"/>
      <w:r>
        <w:t>2, 1</w:t>
      </w:r>
      <w:proofErr w:type="gramStart"/>
      <w:r>
        <w:t>..</w:t>
      </w:r>
      <w:proofErr w:type="gramEnd"/>
      <w:r>
        <w:t xml:space="preserve">3, 1..5, etc.). Some orthogonal arrays are mixed. The following is an </w:t>
      </w:r>
      <w:proofErr w:type="gramStart"/>
      <w:r>
        <w:t>L</w:t>
      </w:r>
      <w:r>
        <w:rPr>
          <w:vertAlign w:val="subscript"/>
        </w:rPr>
        <w:t>18</w:t>
      </w:r>
      <w:r>
        <w:t>(</w:t>
      </w:r>
      <w:proofErr w:type="gramEnd"/>
      <w:r>
        <w:t>2</w:t>
      </w:r>
      <w:r>
        <w:rPr>
          <w:vertAlign w:val="superscript"/>
        </w:rPr>
        <w:t>1</w:t>
      </w:r>
      <w:r>
        <w:t>3</w:t>
      </w:r>
      <w:r>
        <w:rPr>
          <w:vertAlign w:val="superscript"/>
        </w:rPr>
        <w:t>7</w:t>
      </w:r>
      <w:r>
        <w:t>) orthogonal array. It has one column of 1s and 2s, and seven columns of 1s, 2s, and 3s.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3"/>
        <w:gridCol w:w="347"/>
        <w:gridCol w:w="347"/>
        <w:gridCol w:w="347"/>
        <w:gridCol w:w="347"/>
        <w:gridCol w:w="347"/>
        <w:gridCol w:w="347"/>
        <w:gridCol w:w="347"/>
        <w:gridCol w:w="362"/>
      </w:tblGrid>
      <w:tr w:rsidR="00B55DE5" w:rsidTr="00B55DE5">
        <w:trPr>
          <w:tblHeader/>
          <w:tblCellSpacing w:w="15" w:type="dxa"/>
        </w:trPr>
        <w:tc>
          <w:tcPr>
            <w:tcW w:w="0" w:type="auto"/>
            <w:gridSpan w:val="9"/>
            <w:tcBorders>
              <w:top w:val="nil"/>
              <w:left w:val="nil"/>
              <w:bottom w:val="nil"/>
              <w:right w:val="nil"/>
            </w:tcBorders>
            <w:vAlign w:val="center"/>
            <w:hideMark/>
          </w:tcPr>
          <w:p w:rsidR="00B55DE5" w:rsidRDefault="00B55DE5">
            <w:pPr>
              <w:jc w:val="center"/>
              <w:rPr>
                <w:sz w:val="24"/>
                <w:szCs w:val="24"/>
              </w:rPr>
            </w:pPr>
            <w:bookmarkStart w:id="32" w:name="182"/>
            <w:bookmarkStart w:id="33" w:name="IDX-70"/>
            <w:bookmarkStart w:id="34" w:name="183"/>
            <w:bookmarkStart w:id="35" w:name="ch06table04"/>
            <w:bookmarkEnd w:id="32"/>
            <w:bookmarkEnd w:id="33"/>
            <w:bookmarkEnd w:id="34"/>
            <w:bookmarkEnd w:id="35"/>
            <w:r>
              <w:rPr>
                <w:rStyle w:val="table-titlelabel"/>
              </w:rPr>
              <w:t xml:space="preserve">Table 6-4: </w:t>
            </w:r>
            <w:r>
              <w:rPr>
                <w:rStyle w:val="table-title"/>
              </w:rPr>
              <w:t>L</w:t>
            </w:r>
            <w:r>
              <w:rPr>
                <w:rStyle w:val="table-title"/>
                <w:vertAlign w:val="subscript"/>
              </w:rPr>
              <w:t>18</w:t>
            </w:r>
            <w:r>
              <w:rPr>
                <w:rStyle w:val="table-title"/>
              </w:rPr>
              <w:t>(2</w:t>
            </w:r>
            <w:r>
              <w:rPr>
                <w:rStyle w:val="table-title"/>
                <w:vertAlign w:val="superscript"/>
              </w:rPr>
              <w:t>1</w:t>
            </w:r>
            <w:r>
              <w:rPr>
                <w:rStyle w:val="table-title"/>
              </w:rPr>
              <w:t>3</w:t>
            </w:r>
            <w:r>
              <w:rPr>
                <w:rStyle w:val="table-title"/>
                <w:vertAlign w:val="superscript"/>
              </w:rPr>
              <w:t>7</w:t>
            </w:r>
            <w:r>
              <w:rPr>
                <w:rStyle w:val="table-title"/>
              </w:rPr>
              <w:t>) Orthogonal Array</w:t>
            </w:r>
            <w:r>
              <w:t xml:space="preserve"> </w:t>
            </w:r>
            <w:r>
              <w:br/>
            </w:r>
            <w:r w:rsidR="00FC2C4E">
              <w:fldChar w:fldCharType="begin"/>
            </w:r>
            <w:r w:rsidR="00FC2C4E">
              <w:instrText xml:space="preserve"> HYPERLINK "http://www.books24x7.com/output</w:instrText>
            </w:r>
            <w:r w:rsidR="00FC2C4E">
              <w:instrText xml:space="preserve">object.asp?bookid=7898&amp;chunkid=362579270&amp;objectid=ch06table04&amp;objecttype=spreadsheet" \t "_blank" </w:instrText>
            </w:r>
            <w:r w:rsidR="00FC2C4E">
              <w:fldChar w:fldCharType="separate"/>
            </w:r>
            <w:r>
              <w:rPr>
                <w:noProof/>
                <w:color w:val="0000FF"/>
              </w:rPr>
              <w:drawing>
                <wp:inline distT="0" distB="0" distL="0" distR="0">
                  <wp:extent cx="123825" cy="104775"/>
                  <wp:effectExtent l="0" t="0" r="9525" b="9525"/>
                  <wp:docPr id="12" name="Picture 12" descr="http://www.books24x7.com/images/b24-bluearrow.gif">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ooks24x7.com/images/b24-bluearrow.gif">
                            <a:hlinkClick r:id="rId15"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r w:rsidR="00FC2C4E">
              <w:rPr>
                <w:rStyle w:val="Hyperlink"/>
              </w:rPr>
              <w:fldChar w:fldCharType="end"/>
            </w:r>
          </w:p>
        </w:tc>
      </w:tr>
      <w:tr w:rsidR="00B55DE5" w:rsidTr="00B55DE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jc w:val="cente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8</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bl>
    <w:p w:rsidR="00B55DE5" w:rsidRDefault="00B55DE5" w:rsidP="00B55DE5">
      <w:pPr>
        <w:pStyle w:val="first-para"/>
      </w:pPr>
      <w:r>
        <w:rPr>
          <w:b/>
          <w:bCs/>
        </w:rPr>
        <w:t>Reference</w:t>
      </w:r>
      <w:r>
        <w:t xml:space="preserve"> </w:t>
      </w:r>
    </w:p>
    <w:p w:rsidR="00B55DE5" w:rsidRDefault="00B55DE5" w:rsidP="00B55DE5">
      <w:pPr>
        <w:pStyle w:val="last-para"/>
      </w:pPr>
      <w:r>
        <w:t xml:space="preserve">Neil J.A. Sloane maintains a very comprehensive catalog of orthogonal arrays at </w:t>
      </w:r>
      <w:r w:rsidR="00FC2C4E">
        <w:fldChar w:fldCharType="begin"/>
      </w:r>
      <w:r w:rsidR="00FC2C4E">
        <w:instrText xml:space="preserve"> HYPERLINK "http://www.research.att.com/%7Enjas/oadir/index.html" \t "_top" </w:instrText>
      </w:r>
      <w:r w:rsidR="00FC2C4E">
        <w:fldChar w:fldCharType="separate"/>
      </w:r>
      <w:r>
        <w:rPr>
          <w:rStyle w:val="Hyperlink"/>
        </w:rPr>
        <w:t>http://www.research.att.com/~njas/oadir/index.html</w:t>
      </w:r>
      <w:r w:rsidR="00FC2C4E">
        <w:rPr>
          <w:rStyle w:val="Hyperlink"/>
        </w:rPr>
        <w:fldChar w:fldCharType="end"/>
      </w:r>
      <w:r>
        <w:t xml:space="preserve"> </w:t>
      </w:r>
    </w:p>
    <w:p w:rsidR="00B55DE5" w:rsidRDefault="00B55DE5" w:rsidP="00B55DE5">
      <w:pPr>
        <w:pStyle w:val="Heading3"/>
      </w:pPr>
      <w:bookmarkStart w:id="36" w:name="184"/>
      <w:bookmarkStart w:id="37" w:name="ch06lev2sec2"/>
      <w:bookmarkEnd w:id="36"/>
      <w:bookmarkEnd w:id="37"/>
      <w:r>
        <w:t>Using Orthogonal Arrays</w:t>
      </w:r>
    </w:p>
    <w:p w:rsidR="00B55DE5" w:rsidRDefault="00B55DE5" w:rsidP="00B55DE5">
      <w:pPr>
        <w:pStyle w:val="first-para"/>
      </w:pPr>
      <w:r>
        <w:t>The process of using orthogonal arrays to select pairwise subsets for testing is:</w:t>
      </w:r>
    </w:p>
    <w:p w:rsidR="00B55DE5" w:rsidRDefault="00B55DE5" w:rsidP="00B55DE5">
      <w:pPr>
        <w:pStyle w:val="first-para"/>
        <w:numPr>
          <w:ilvl w:val="0"/>
          <w:numId w:val="6"/>
        </w:numPr>
      </w:pPr>
      <w:r>
        <w:t>Identify the variables.</w:t>
      </w:r>
    </w:p>
    <w:p w:rsidR="00B55DE5" w:rsidRDefault="00B55DE5" w:rsidP="00B55DE5">
      <w:pPr>
        <w:pStyle w:val="first-para"/>
        <w:numPr>
          <w:ilvl w:val="0"/>
          <w:numId w:val="6"/>
        </w:numPr>
      </w:pPr>
      <w:r>
        <w:t>Determine the number of choices for each variable.</w:t>
      </w:r>
    </w:p>
    <w:p w:rsidR="00B55DE5" w:rsidRDefault="00B55DE5" w:rsidP="00B55DE5">
      <w:pPr>
        <w:pStyle w:val="first-para"/>
        <w:numPr>
          <w:ilvl w:val="0"/>
          <w:numId w:val="6"/>
        </w:numPr>
      </w:pPr>
      <w:r>
        <w:t>Locate an orthogonal array which has a column for each variable and values within the columns that correspond to the choices for each variable.</w:t>
      </w:r>
    </w:p>
    <w:p w:rsidR="00B55DE5" w:rsidRDefault="00B55DE5" w:rsidP="00B55DE5">
      <w:pPr>
        <w:pStyle w:val="first-para"/>
        <w:numPr>
          <w:ilvl w:val="0"/>
          <w:numId w:val="6"/>
        </w:numPr>
      </w:pPr>
      <w:r>
        <w:t>Map the test problem onto the orthogonal array.</w:t>
      </w:r>
    </w:p>
    <w:p w:rsidR="00B55DE5" w:rsidRDefault="00B55DE5" w:rsidP="00B55DE5">
      <w:pPr>
        <w:pStyle w:val="first-para"/>
        <w:numPr>
          <w:ilvl w:val="0"/>
          <w:numId w:val="6"/>
        </w:numPr>
      </w:pPr>
      <w:r>
        <w:t>Construct the test cases.</w:t>
      </w:r>
    </w:p>
    <w:p w:rsidR="00B55DE5" w:rsidRDefault="00B55DE5" w:rsidP="00B55DE5">
      <w:pPr>
        <w:pStyle w:val="para"/>
      </w:pPr>
      <w:r>
        <w:t>If this seems rather vague at this point it's time for an example.</w:t>
      </w:r>
    </w:p>
    <w:p w:rsidR="00B55DE5" w:rsidRDefault="00B55DE5" w:rsidP="00B55DE5">
      <w:pPr>
        <w:pStyle w:val="para"/>
      </w:pPr>
      <w:bookmarkStart w:id="38" w:name="185"/>
      <w:bookmarkStart w:id="39" w:name="IDX-71"/>
      <w:bookmarkEnd w:id="38"/>
      <w:bookmarkEnd w:id="39"/>
      <w:r>
        <w:t>Web-based systems such as Brown &amp; Donaldson and the Stateless University Registration System must operate in a number of environments. Let's execute the process step-by-step using an orthogonal array to choose test cases. Consider the first example in the introduction describing the software combinations a Web site must operate with.</w:t>
      </w:r>
    </w:p>
    <w:p w:rsidR="00B55DE5" w:rsidRDefault="00B55DE5" w:rsidP="00B55DE5">
      <w:pPr>
        <w:pStyle w:val="first-para"/>
        <w:numPr>
          <w:ilvl w:val="0"/>
          <w:numId w:val="7"/>
        </w:numPr>
      </w:pPr>
      <w:r>
        <w:rPr>
          <w:b/>
          <w:bCs/>
        </w:rPr>
        <w:t>Identify the variables.</w:t>
      </w:r>
      <w:r>
        <w:t xml:space="preserve"> </w:t>
      </w:r>
    </w:p>
    <w:p w:rsidR="00B55DE5" w:rsidRDefault="00B55DE5" w:rsidP="00B55DE5">
      <w:pPr>
        <w:pStyle w:val="last-para"/>
        <w:ind w:left="720"/>
      </w:pPr>
      <w:r>
        <w:t>The variables are Browser, Plug-in, Client operating system, Server, and Server operating system.</w:t>
      </w:r>
    </w:p>
    <w:p w:rsidR="00B55DE5" w:rsidRDefault="00B55DE5" w:rsidP="00B55DE5">
      <w:pPr>
        <w:pStyle w:val="first-para"/>
        <w:numPr>
          <w:ilvl w:val="0"/>
          <w:numId w:val="7"/>
        </w:numPr>
      </w:pPr>
      <w:r>
        <w:rPr>
          <w:b/>
          <w:bCs/>
        </w:rPr>
        <w:t>Determine the number of choices for each variable.</w:t>
      </w:r>
      <w:r>
        <w:t xml:space="preserve"> </w:t>
      </w:r>
    </w:p>
    <w:p w:rsidR="00B55DE5" w:rsidRDefault="00B55DE5" w:rsidP="00B55DE5">
      <w:pPr>
        <w:pStyle w:val="para"/>
        <w:ind w:left="720"/>
      </w:pPr>
      <w:r>
        <w:t>Browser - Internet Explorer 5.0, 5.5, and 6.0, Netscape 6.0, 6.1, and 7.0, Mozilla 1.1, and Opera 7 (8 choices).</w:t>
      </w:r>
    </w:p>
    <w:p w:rsidR="00B55DE5" w:rsidRDefault="00B55DE5" w:rsidP="00B55DE5">
      <w:pPr>
        <w:pStyle w:val="para"/>
        <w:ind w:left="720"/>
      </w:pPr>
      <w:r>
        <w:t xml:space="preserve">Plug-in - None, RealPlayer, and </w:t>
      </w:r>
      <w:proofErr w:type="spellStart"/>
      <w:r>
        <w:t>MediaPlayer</w:t>
      </w:r>
      <w:proofErr w:type="spellEnd"/>
      <w:r>
        <w:t xml:space="preserve"> (3 choices).</w:t>
      </w:r>
    </w:p>
    <w:p w:rsidR="00B55DE5" w:rsidRDefault="00B55DE5" w:rsidP="00B55DE5">
      <w:pPr>
        <w:pStyle w:val="para"/>
        <w:ind w:left="720"/>
      </w:pPr>
      <w:proofErr w:type="gramStart"/>
      <w:r>
        <w:t>Client operating system - Windows 95, 98, ME, NT, 2000, and XP (6 choices).</w:t>
      </w:r>
      <w:proofErr w:type="gramEnd"/>
    </w:p>
    <w:p w:rsidR="00B55DE5" w:rsidRDefault="00B55DE5" w:rsidP="00B55DE5">
      <w:pPr>
        <w:pStyle w:val="para"/>
        <w:ind w:left="720"/>
      </w:pPr>
      <w:r>
        <w:t>Server - IIS, Apache, and WebLogic (3 choices).</w:t>
      </w:r>
    </w:p>
    <w:p w:rsidR="00B55DE5" w:rsidRDefault="00B55DE5" w:rsidP="00B55DE5">
      <w:pPr>
        <w:pStyle w:val="para"/>
        <w:ind w:left="720"/>
      </w:pPr>
      <w:proofErr w:type="gramStart"/>
      <w:r>
        <w:t>Server operating system - Windows NT, 2000, and Linux (3 choices).</w:t>
      </w:r>
      <w:proofErr w:type="gramEnd"/>
    </w:p>
    <w:p w:rsidR="00B55DE5" w:rsidRDefault="00B55DE5" w:rsidP="00B55DE5">
      <w:pPr>
        <w:pStyle w:val="last-para"/>
        <w:ind w:left="720"/>
      </w:pPr>
      <w:r>
        <w:t>Multiplying 8 x 3 x 6 x 3 x 3 we find there are 1,296 combinations. For "complete" test coverage, each of these combinations should be tested.</w:t>
      </w:r>
    </w:p>
    <w:p w:rsidR="00B55DE5" w:rsidRDefault="00B55DE5" w:rsidP="00B55DE5">
      <w:pPr>
        <w:pStyle w:val="first-para"/>
        <w:numPr>
          <w:ilvl w:val="0"/>
          <w:numId w:val="7"/>
        </w:numPr>
      </w:pPr>
      <w:r>
        <w:rPr>
          <w:b/>
          <w:bCs/>
        </w:rPr>
        <w:t>Locate an orthogonal array that has a column for each variable and values within the columns that correspond to the choices of each variable.</w:t>
      </w:r>
      <w:r>
        <w:t xml:space="preserve"> </w:t>
      </w:r>
    </w:p>
    <w:p w:rsidR="00B55DE5" w:rsidRDefault="00B55DE5" w:rsidP="00B55DE5">
      <w:pPr>
        <w:pStyle w:val="para"/>
        <w:ind w:left="720"/>
      </w:pPr>
      <w:bookmarkStart w:id="40" w:name="186"/>
      <w:bookmarkStart w:id="41" w:name="IDX-72"/>
      <w:bookmarkEnd w:id="40"/>
      <w:bookmarkEnd w:id="41"/>
      <w:r>
        <w:t>What size array is needed? First, it must have five columns, one for each variable in this example. The first column must support eight different levels (1 through 8). The second column must support three levels (1 through 3). The third requires six levels. The fourth and the fifth each require three levels. The perfect size orthogonal array would be 8</w:t>
      </w:r>
      <w:r>
        <w:rPr>
          <w:vertAlign w:val="superscript"/>
        </w:rPr>
        <w:t>1</w:t>
      </w:r>
      <w:r>
        <w:t>6</w:t>
      </w:r>
      <w:r>
        <w:rPr>
          <w:vertAlign w:val="superscript"/>
        </w:rPr>
        <w:t>1</w:t>
      </w:r>
      <w:r>
        <w:t>3</w:t>
      </w:r>
      <w:r>
        <w:rPr>
          <w:vertAlign w:val="superscript"/>
        </w:rPr>
        <w:t>3</w:t>
      </w:r>
      <w:r>
        <w:t xml:space="preserve"> (one column of 1 through 8, one column of 1 through 6, and three columns of 1 through 3). Unfortunately, one of this exact </w:t>
      </w:r>
      <w:proofErr w:type="gramStart"/>
      <w:r>
        <w:t>size</w:t>
      </w:r>
      <w:proofErr w:type="gramEnd"/>
      <w:r>
        <w:t xml:space="preserve"> does not exist. When this occurs, we simply pick the next larger array.</w:t>
      </w:r>
    </w:p>
    <w:tbl>
      <w:tblPr>
        <w:tblW w:w="0" w:type="auto"/>
        <w:tblCellSpacing w:w="0" w:type="dxa"/>
        <w:tblInd w:w="720" w:type="dxa"/>
        <w:tblCellMar>
          <w:left w:w="0" w:type="dxa"/>
          <w:right w:w="0" w:type="dxa"/>
        </w:tblCellMar>
        <w:tblLook w:val="04A0" w:firstRow="1" w:lastRow="0" w:firstColumn="1" w:lastColumn="0" w:noHBand="0" w:noVBand="1"/>
      </w:tblPr>
      <w:tblGrid>
        <w:gridCol w:w="6"/>
        <w:gridCol w:w="1800"/>
        <w:gridCol w:w="6834"/>
      </w:tblGrid>
      <w:tr w:rsidR="00B55DE5" w:rsidTr="00B55DE5">
        <w:trPr>
          <w:tblCellSpacing w:w="0" w:type="dxa"/>
        </w:trPr>
        <w:tc>
          <w:tcPr>
            <w:tcW w:w="0" w:type="auto"/>
            <w:hideMark/>
          </w:tcPr>
          <w:p w:rsidR="00B55DE5" w:rsidRDefault="00B55DE5">
            <w:pPr>
              <w:rPr>
                <w:sz w:val="24"/>
                <w:szCs w:val="24"/>
              </w:rPr>
            </w:pPr>
          </w:p>
        </w:tc>
        <w:tc>
          <w:tcPr>
            <w:tcW w:w="1800" w:type="dxa"/>
            <w:hideMark/>
          </w:tcPr>
          <w:p w:rsidR="00B55DE5" w:rsidRDefault="00B55DE5">
            <w:pPr>
              <w:rPr>
                <w:sz w:val="24"/>
                <w:szCs w:val="24"/>
              </w:rPr>
            </w:pPr>
            <w:r>
              <w:t>Important Note </w:t>
            </w:r>
          </w:p>
        </w:tc>
        <w:tc>
          <w:tcPr>
            <w:tcW w:w="0" w:type="auto"/>
            <w:hideMark/>
          </w:tcPr>
          <w:p w:rsidR="00B55DE5" w:rsidRDefault="00B55DE5">
            <w:pPr>
              <w:pStyle w:val="first-para"/>
            </w:pPr>
            <w:r>
              <w:t xml:space="preserve">As a tester you do not have to create orthogonal arrays. All you must do is locate one of the proper </w:t>
            </w:r>
            <w:proofErr w:type="gramStart"/>
            <w:r>
              <w:t>size</w:t>
            </w:r>
            <w:proofErr w:type="gramEnd"/>
            <w:r>
              <w:t xml:space="preserve"> and then perform the mapping of the test problem onto the array.</w:t>
            </w:r>
          </w:p>
        </w:tc>
      </w:tr>
    </w:tbl>
    <w:p w:rsidR="00B55DE5" w:rsidRDefault="00B55DE5" w:rsidP="00B55DE5">
      <w:pPr>
        <w:pStyle w:val="para"/>
        <w:ind w:left="720"/>
      </w:pPr>
      <w:r>
        <w:t xml:space="preserve">The following orthogonal array meets our requirements. It's an </w:t>
      </w:r>
      <w:proofErr w:type="gramStart"/>
      <w:r>
        <w:t>L</w:t>
      </w:r>
      <w:r>
        <w:rPr>
          <w:vertAlign w:val="subscript"/>
        </w:rPr>
        <w:t>64</w:t>
      </w:r>
      <w:r>
        <w:t>(</w:t>
      </w:r>
      <w:proofErr w:type="gramEnd"/>
      <w:r>
        <w:t>8</w:t>
      </w:r>
      <w:r>
        <w:rPr>
          <w:vertAlign w:val="superscript"/>
        </w:rPr>
        <w:t>2</w:t>
      </w:r>
      <w:r>
        <w:t>4</w:t>
      </w:r>
      <w:r>
        <w:rPr>
          <w:vertAlign w:val="superscript"/>
        </w:rPr>
        <w:t>3</w:t>
      </w:r>
      <w:r>
        <w:t xml:space="preserve">) array. Orthogonal arrays can be found in a number of books and on the Web. A favorite book is </w:t>
      </w:r>
      <w:r>
        <w:rPr>
          <w:i/>
          <w:iCs/>
        </w:rPr>
        <w:t>Quality Engineering Using Robust Design</w:t>
      </w:r>
      <w:r>
        <w:t xml:space="preserve"> by </w:t>
      </w:r>
      <w:proofErr w:type="spellStart"/>
      <w:r>
        <w:t>Madhav</w:t>
      </w:r>
      <w:proofErr w:type="spellEnd"/>
      <w:r>
        <w:t xml:space="preserve"> S. </w:t>
      </w:r>
      <w:proofErr w:type="spellStart"/>
      <w:r>
        <w:t>Phadke</w:t>
      </w:r>
      <w:proofErr w:type="spellEnd"/>
      <w:r>
        <w:t xml:space="preserve">. In addition, an excellent catalog is maintained on the Web by Neil J.A. Sloane of AT&amp;T. See </w:t>
      </w:r>
      <w:r w:rsidR="00FC2C4E">
        <w:fldChar w:fldCharType="begin"/>
      </w:r>
      <w:r w:rsidR="00FC2C4E">
        <w:instrText xml:space="preserve"> HYPE</w:instrText>
      </w:r>
      <w:r w:rsidR="00FC2C4E">
        <w:instrText xml:space="preserve">RLINK "http://www.research.att.com/%7Enjas/oadir/index.html" \t "_top" </w:instrText>
      </w:r>
      <w:r w:rsidR="00FC2C4E">
        <w:fldChar w:fldCharType="separate"/>
      </w:r>
      <w:r>
        <w:rPr>
          <w:rStyle w:val="Hyperlink"/>
        </w:rPr>
        <w:t>http://www.research.att.com/~njas/oadir/index.html</w:t>
      </w:r>
      <w:r w:rsidR="00FC2C4E">
        <w:rPr>
          <w:rStyle w:val="Hyperlink"/>
        </w:rPr>
        <w:fldChar w:fldCharType="end"/>
      </w:r>
      <w:r>
        <w:t>.</w:t>
      </w:r>
    </w:p>
    <w:p w:rsidR="00B55DE5" w:rsidRDefault="00B55DE5" w:rsidP="00B55DE5">
      <w:pPr>
        <w:pStyle w:val="para"/>
        <w:ind w:left="720"/>
      </w:pPr>
      <w:r>
        <w:t>The requirement of 8</w:t>
      </w:r>
      <w:r>
        <w:rPr>
          <w:vertAlign w:val="superscript"/>
        </w:rPr>
        <w:t>1</w:t>
      </w:r>
      <w:r>
        <w:t>6</w:t>
      </w:r>
      <w:r>
        <w:rPr>
          <w:vertAlign w:val="superscript"/>
        </w:rPr>
        <w:t>1</w:t>
      </w:r>
      <w:r>
        <w:t xml:space="preserve"> (one column of 1 through 8 and 1 column of 1 through 6) is met by 8</w:t>
      </w:r>
      <w:r>
        <w:rPr>
          <w:vertAlign w:val="superscript"/>
        </w:rPr>
        <w:t>2</w:t>
      </w:r>
      <w:r>
        <w:t xml:space="preserve"> (two columns of 1 through 8). The requirement of 3</w:t>
      </w:r>
      <w:r>
        <w:rPr>
          <w:vertAlign w:val="superscript"/>
        </w:rPr>
        <w:t>3</w:t>
      </w:r>
      <w:r>
        <w:t xml:space="preserve"> (three columns of 1 through 3) is met by 4</w:t>
      </w:r>
      <w:r>
        <w:rPr>
          <w:vertAlign w:val="superscript"/>
        </w:rPr>
        <w:t>3</w:t>
      </w:r>
      <w:r>
        <w:t xml:space="preserve"> (three columns of 1 through 4).</w:t>
      </w:r>
    </w:p>
    <w:p w:rsidR="00B55DE5" w:rsidRDefault="00B55DE5" w:rsidP="00B55DE5">
      <w:pPr>
        <w:pStyle w:val="para"/>
        <w:ind w:left="720"/>
      </w:pPr>
      <w:r>
        <w:t>The number of combinations of all the values of all the variables is 1,296 and thus 1,296 test cases should be created and run for complete coverage. Using this orthogonal array, all pairs of all the values of all the variables can be covered in only sixty-four tests, a 95 percent reduction in the number of test cases.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4"/>
        <w:gridCol w:w="503"/>
        <w:gridCol w:w="503"/>
        <w:gridCol w:w="503"/>
        <w:gridCol w:w="503"/>
        <w:gridCol w:w="518"/>
      </w:tblGrid>
      <w:tr w:rsidR="00B55DE5" w:rsidTr="00B55DE5">
        <w:trPr>
          <w:tblHeader/>
          <w:tblCellSpacing w:w="15" w:type="dxa"/>
        </w:trPr>
        <w:tc>
          <w:tcPr>
            <w:tcW w:w="0" w:type="auto"/>
            <w:gridSpan w:val="6"/>
            <w:tcBorders>
              <w:top w:val="nil"/>
              <w:left w:val="nil"/>
              <w:bottom w:val="nil"/>
              <w:right w:val="nil"/>
            </w:tcBorders>
            <w:vAlign w:val="center"/>
            <w:hideMark/>
          </w:tcPr>
          <w:p w:rsidR="00B55DE5" w:rsidRDefault="00B55DE5">
            <w:pPr>
              <w:jc w:val="center"/>
              <w:rPr>
                <w:sz w:val="24"/>
                <w:szCs w:val="24"/>
              </w:rPr>
            </w:pPr>
            <w:bookmarkStart w:id="42" w:name="187"/>
            <w:bookmarkStart w:id="43" w:name="IDX-73"/>
            <w:bookmarkStart w:id="44" w:name="188"/>
            <w:bookmarkStart w:id="45" w:name="ch06table05"/>
            <w:bookmarkEnd w:id="42"/>
            <w:bookmarkEnd w:id="43"/>
            <w:bookmarkEnd w:id="44"/>
            <w:bookmarkEnd w:id="45"/>
            <w:r>
              <w:rPr>
                <w:rStyle w:val="table-titlelabel"/>
              </w:rPr>
              <w:t xml:space="preserve">Table 6-5: </w:t>
            </w:r>
            <w:r>
              <w:rPr>
                <w:rStyle w:val="table-title"/>
              </w:rPr>
              <w:t>L</w:t>
            </w:r>
            <w:r>
              <w:rPr>
                <w:rStyle w:val="table-title"/>
                <w:vertAlign w:val="subscript"/>
              </w:rPr>
              <w:t>64</w:t>
            </w:r>
            <w:r>
              <w:rPr>
                <w:rStyle w:val="table-title"/>
              </w:rPr>
              <w:t>(8</w:t>
            </w:r>
            <w:r>
              <w:rPr>
                <w:rStyle w:val="table-title"/>
                <w:vertAlign w:val="superscript"/>
              </w:rPr>
              <w:t>2</w:t>
            </w:r>
            <w:r>
              <w:rPr>
                <w:rStyle w:val="table-title"/>
              </w:rPr>
              <w:t>4</w:t>
            </w:r>
            <w:r>
              <w:rPr>
                <w:rStyle w:val="table-title"/>
                <w:vertAlign w:val="superscript"/>
              </w:rPr>
              <w:t>3</w:t>
            </w:r>
            <w:r>
              <w:rPr>
                <w:rStyle w:val="table-title"/>
              </w:rPr>
              <w:t>) Orthogonal Array</w:t>
            </w:r>
            <w:r>
              <w:t xml:space="preserve"> </w:t>
            </w:r>
            <w:r>
              <w:br/>
            </w:r>
            <w:r w:rsidR="00FC2C4E">
              <w:fldChar w:fldCharType="begin"/>
            </w:r>
            <w:r w:rsidR="00FC2C4E">
              <w:instrText xml:space="preserve"> HYPERLINK "http://www.books24x7.com/outputobject.asp?bookid=</w:instrText>
            </w:r>
            <w:r w:rsidR="00FC2C4E">
              <w:instrText xml:space="preserve">7898&amp;chunkid=362579270&amp;objectid=ch06table05&amp;objecttype=spreadsheet" \t "_blank" </w:instrText>
            </w:r>
            <w:r w:rsidR="00FC2C4E">
              <w:fldChar w:fldCharType="separate"/>
            </w:r>
            <w:r>
              <w:rPr>
                <w:noProof/>
                <w:color w:val="0000FF"/>
              </w:rPr>
              <w:drawing>
                <wp:inline distT="0" distB="0" distL="0" distR="0">
                  <wp:extent cx="123825" cy="104775"/>
                  <wp:effectExtent l="0" t="0" r="9525" b="9525"/>
                  <wp:docPr id="11" name="Picture 11" descr="http://www.books24x7.com/images/b24-bluearrow.gif">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ooks24x7.com/images/b24-bluearrow.gif">
                            <a:hlinkClick r:id="rId16"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r w:rsidR="00FC2C4E">
              <w:rPr>
                <w:rStyle w:val="Hyperlink"/>
              </w:rPr>
              <w:fldChar w:fldCharType="end"/>
            </w:r>
          </w:p>
        </w:tc>
      </w:tr>
      <w:tr w:rsidR="00B55DE5" w:rsidTr="00B55DE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5</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bookmarkStart w:id="46" w:name="IDX-74"/>
            <w:bookmarkStart w:id="47" w:name="189"/>
            <w:bookmarkEnd w:id="46"/>
            <w:bookmarkEnd w:id="47"/>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bl>
    <w:p w:rsidR="00B55DE5" w:rsidRDefault="00B55DE5" w:rsidP="00B55DE5">
      <w:pPr>
        <w:pStyle w:val="first-para"/>
        <w:numPr>
          <w:ilvl w:val="0"/>
          <w:numId w:val="7"/>
        </w:numPr>
      </w:pPr>
      <w:r>
        <w:rPr>
          <w:b/>
          <w:bCs/>
        </w:rPr>
        <w:t>Map the test problem onto the orthogonal array.</w:t>
      </w:r>
      <w:r>
        <w:t xml:space="preserve"> </w:t>
      </w:r>
    </w:p>
    <w:p w:rsidR="00B55DE5" w:rsidRDefault="00B55DE5" w:rsidP="00B55DE5">
      <w:pPr>
        <w:pStyle w:val="para"/>
        <w:ind w:left="720"/>
      </w:pPr>
      <w:r>
        <w:t>The Browser choices will be mapped onto column 1 of the orthogonal array. Cells containing a 1 will represent IE 5.0; cells with a 2 will represent IE5.5; cells with a 3 will represent IE 6.0; etc. The mapping is:</w:t>
      </w:r>
    </w:p>
    <w:p w:rsidR="00B55DE5" w:rsidRDefault="00B55DE5" w:rsidP="00B55DE5">
      <w:pPr>
        <w:pStyle w:val="first-para"/>
        <w:numPr>
          <w:ilvl w:val="1"/>
          <w:numId w:val="7"/>
        </w:numPr>
      </w:pPr>
      <w:r>
        <w:t xml:space="preserve">1 </w:t>
      </w:r>
      <w:r>
        <w:rPr>
          <w:rStyle w:val="unicode"/>
        </w:rPr>
        <w:t>↔</w:t>
      </w:r>
      <w:r>
        <w:t xml:space="preserve"> IE 5.0</w:t>
      </w:r>
    </w:p>
    <w:p w:rsidR="00B55DE5" w:rsidRDefault="00B55DE5" w:rsidP="00B55DE5">
      <w:pPr>
        <w:pStyle w:val="first-para"/>
        <w:numPr>
          <w:ilvl w:val="1"/>
          <w:numId w:val="7"/>
        </w:numPr>
      </w:pPr>
      <w:r>
        <w:t xml:space="preserve">2 </w:t>
      </w:r>
      <w:r>
        <w:rPr>
          <w:rStyle w:val="unicode"/>
        </w:rPr>
        <w:t>↔</w:t>
      </w:r>
      <w:r>
        <w:t xml:space="preserve"> IE 5.5</w:t>
      </w:r>
    </w:p>
    <w:p w:rsidR="00B55DE5" w:rsidRDefault="00B55DE5" w:rsidP="00B55DE5">
      <w:pPr>
        <w:pStyle w:val="first-para"/>
        <w:numPr>
          <w:ilvl w:val="1"/>
          <w:numId w:val="7"/>
        </w:numPr>
      </w:pPr>
      <w:r>
        <w:t xml:space="preserve">3 </w:t>
      </w:r>
      <w:r>
        <w:rPr>
          <w:rStyle w:val="unicode"/>
        </w:rPr>
        <w:t>↔</w:t>
      </w:r>
      <w:r>
        <w:t xml:space="preserve"> IE 6.0</w:t>
      </w:r>
    </w:p>
    <w:p w:rsidR="00B55DE5" w:rsidRDefault="00B55DE5" w:rsidP="00B55DE5">
      <w:pPr>
        <w:pStyle w:val="first-para"/>
        <w:numPr>
          <w:ilvl w:val="1"/>
          <w:numId w:val="7"/>
        </w:numPr>
      </w:pPr>
      <w:r>
        <w:t xml:space="preserve">4 </w:t>
      </w:r>
      <w:r>
        <w:rPr>
          <w:rStyle w:val="unicode"/>
        </w:rPr>
        <w:t>↔</w:t>
      </w:r>
      <w:r>
        <w:t xml:space="preserve"> Netscape 6.0</w:t>
      </w:r>
    </w:p>
    <w:p w:rsidR="00B55DE5" w:rsidRDefault="00B55DE5" w:rsidP="00B55DE5">
      <w:pPr>
        <w:pStyle w:val="first-para"/>
        <w:numPr>
          <w:ilvl w:val="1"/>
          <w:numId w:val="7"/>
        </w:numPr>
      </w:pPr>
      <w:r>
        <w:t xml:space="preserve">5 </w:t>
      </w:r>
      <w:r>
        <w:rPr>
          <w:rStyle w:val="unicode"/>
        </w:rPr>
        <w:t>↔</w:t>
      </w:r>
      <w:r>
        <w:t xml:space="preserve"> Netscape 6.1</w:t>
      </w:r>
    </w:p>
    <w:p w:rsidR="00B55DE5" w:rsidRDefault="00B55DE5" w:rsidP="00B55DE5">
      <w:pPr>
        <w:pStyle w:val="first-para"/>
        <w:numPr>
          <w:ilvl w:val="1"/>
          <w:numId w:val="7"/>
        </w:numPr>
      </w:pPr>
      <w:r>
        <w:t xml:space="preserve">6 </w:t>
      </w:r>
      <w:r>
        <w:rPr>
          <w:rStyle w:val="unicode"/>
        </w:rPr>
        <w:t>↔</w:t>
      </w:r>
      <w:r>
        <w:t xml:space="preserve"> Netscape 7.0</w:t>
      </w:r>
    </w:p>
    <w:p w:rsidR="00B55DE5" w:rsidRDefault="00B55DE5" w:rsidP="00B55DE5">
      <w:pPr>
        <w:pStyle w:val="first-para"/>
        <w:numPr>
          <w:ilvl w:val="1"/>
          <w:numId w:val="7"/>
        </w:numPr>
      </w:pPr>
      <w:r>
        <w:t xml:space="preserve">7 </w:t>
      </w:r>
      <w:r>
        <w:rPr>
          <w:rStyle w:val="unicode"/>
        </w:rPr>
        <w:t>↔</w:t>
      </w:r>
      <w:r>
        <w:t xml:space="preserve"> Mozilla 1.1</w:t>
      </w:r>
    </w:p>
    <w:p w:rsidR="00B55DE5" w:rsidRDefault="00B55DE5" w:rsidP="00B55DE5">
      <w:pPr>
        <w:pStyle w:val="first-para"/>
        <w:numPr>
          <w:ilvl w:val="1"/>
          <w:numId w:val="7"/>
        </w:numPr>
      </w:pPr>
      <w:r>
        <w:t xml:space="preserve">8 </w:t>
      </w:r>
      <w:r>
        <w:rPr>
          <w:rStyle w:val="unicode"/>
        </w:rPr>
        <w:t>↔</w:t>
      </w:r>
      <w:r>
        <w:t xml:space="preserve"> Opera 7</w:t>
      </w:r>
    </w:p>
    <w:p w:rsidR="00B55DE5" w:rsidRDefault="00B55DE5" w:rsidP="00B55DE5">
      <w:pPr>
        <w:pStyle w:val="para"/>
        <w:ind w:left="720"/>
      </w:pPr>
      <w:r>
        <w:t>Partially filling in the first column gives: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6"/>
        <w:gridCol w:w="2567"/>
        <w:gridCol w:w="523"/>
        <w:gridCol w:w="523"/>
        <w:gridCol w:w="523"/>
        <w:gridCol w:w="538"/>
      </w:tblGrid>
      <w:tr w:rsidR="00B55DE5" w:rsidTr="00B55DE5">
        <w:trPr>
          <w:tblHeader/>
          <w:tblCellSpacing w:w="15" w:type="dxa"/>
        </w:trPr>
        <w:tc>
          <w:tcPr>
            <w:tcW w:w="0" w:type="auto"/>
            <w:gridSpan w:val="6"/>
            <w:tcBorders>
              <w:top w:val="nil"/>
              <w:left w:val="nil"/>
              <w:bottom w:val="nil"/>
              <w:right w:val="nil"/>
            </w:tcBorders>
            <w:vAlign w:val="center"/>
            <w:hideMark/>
          </w:tcPr>
          <w:p w:rsidR="00B55DE5" w:rsidRDefault="00B55DE5">
            <w:pPr>
              <w:jc w:val="center"/>
              <w:rPr>
                <w:sz w:val="24"/>
                <w:szCs w:val="24"/>
              </w:rPr>
            </w:pPr>
            <w:bookmarkStart w:id="48" w:name="190"/>
            <w:bookmarkStart w:id="49" w:name="IDX-75"/>
            <w:bookmarkStart w:id="50" w:name="191"/>
            <w:bookmarkStart w:id="51" w:name="ch06table06"/>
            <w:bookmarkEnd w:id="48"/>
            <w:bookmarkEnd w:id="49"/>
            <w:bookmarkEnd w:id="50"/>
            <w:bookmarkEnd w:id="51"/>
            <w:r>
              <w:rPr>
                <w:rStyle w:val="table-titlelabel"/>
              </w:rPr>
              <w:t xml:space="preserve">Table 6-6: </w:t>
            </w:r>
            <w:r>
              <w:rPr>
                <w:rStyle w:val="table-title"/>
              </w:rPr>
              <w:t>L</w:t>
            </w:r>
            <w:r>
              <w:rPr>
                <w:rStyle w:val="table-title"/>
                <w:vertAlign w:val="subscript"/>
              </w:rPr>
              <w:t>64</w:t>
            </w:r>
            <w:r>
              <w:rPr>
                <w:rStyle w:val="table-title"/>
              </w:rPr>
              <w:t xml:space="preserve"> (8</w:t>
            </w:r>
            <w:r>
              <w:rPr>
                <w:rStyle w:val="table-title"/>
                <w:vertAlign w:val="superscript"/>
              </w:rPr>
              <w:t>2</w:t>
            </w:r>
            <w:r>
              <w:rPr>
                <w:rStyle w:val="table-title"/>
              </w:rPr>
              <w:t>4</w:t>
            </w:r>
            <w:r>
              <w:rPr>
                <w:rStyle w:val="table-title"/>
                <w:vertAlign w:val="superscript"/>
              </w:rPr>
              <w:t>3</w:t>
            </w:r>
            <w:r>
              <w:rPr>
                <w:rStyle w:val="table-title"/>
              </w:rPr>
              <w:t>) with a partial mapping of its first column.</w:t>
            </w:r>
            <w:r>
              <w:t xml:space="preserve"> </w:t>
            </w:r>
            <w:r>
              <w:br/>
            </w:r>
            <w:r w:rsidR="00FC2C4E">
              <w:fldChar w:fldCharType="begin"/>
            </w:r>
            <w:r w:rsidR="00FC2C4E">
              <w:instrText xml:space="preserve"> HYPERLINK "http://www.books24x7.com/outputobject.asp?bookid=7898&amp;chunkid=362579270&amp;objectid=ch06table06&amp;objecttype=spreadsheet" \t "_blank" </w:instrText>
            </w:r>
            <w:r w:rsidR="00FC2C4E">
              <w:fldChar w:fldCharType="separate"/>
            </w:r>
            <w:r>
              <w:rPr>
                <w:noProof/>
                <w:color w:val="0000FF"/>
              </w:rPr>
              <w:drawing>
                <wp:inline distT="0" distB="0" distL="0" distR="0">
                  <wp:extent cx="123825" cy="104775"/>
                  <wp:effectExtent l="0" t="0" r="9525" b="9525"/>
                  <wp:docPr id="10" name="Picture 10" descr="http://www.books24x7.com/images/b24-bluearrow.gif">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ooks24x7.com/images/b24-bluearrow.gif">
                            <a:hlinkClick r:id="rId17"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r w:rsidR="00FC2C4E">
              <w:rPr>
                <w:rStyle w:val="Hyperlink"/>
              </w:rPr>
              <w:fldChar w:fldCharType="end"/>
            </w:r>
          </w:p>
        </w:tc>
      </w:tr>
      <w:tr w:rsidR="00B55DE5" w:rsidTr="00B55DE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Browser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5</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bookmarkStart w:id="52" w:name="IDX-76"/>
            <w:bookmarkStart w:id="53" w:name="192"/>
            <w:bookmarkEnd w:id="52"/>
            <w:bookmarkEnd w:id="53"/>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bl>
    <w:p w:rsidR="00B55DE5" w:rsidRDefault="00B55DE5" w:rsidP="00B55DE5">
      <w:pPr>
        <w:pStyle w:val="para"/>
        <w:ind w:left="720"/>
      </w:pPr>
      <w:r>
        <w:t>Is it clear what is happening? In column 1 (which we have chosen to represent the Browser) every cell containing a 1 is being replaced with "IE 5.0." Every cell containing a 2 is being replaced with "IE 5.5." Every cell containing an 8 is being replaced with "Opera 7," etc.</w:t>
      </w:r>
    </w:p>
    <w:p w:rsidR="00B55DE5" w:rsidRDefault="00B55DE5" w:rsidP="00B55DE5">
      <w:pPr>
        <w:pStyle w:val="para"/>
        <w:ind w:left="720"/>
      </w:pPr>
      <w:r>
        <w:t>We'll continue by completing the mapping (replacement) of all the cells in column 1. Note that the mapping between the variable values and the 1s, 2s, and 3s is totally arbitrary. There is no logical connection between "1" and IE 5.0 or "7" and Mozilla 1.1. But, although the initial assignment is arbitrary, once chosen, the assignments and use must remain consistent within each column.</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
        <w:gridCol w:w="2428"/>
        <w:gridCol w:w="495"/>
        <w:gridCol w:w="495"/>
        <w:gridCol w:w="495"/>
        <w:gridCol w:w="510"/>
      </w:tblGrid>
      <w:tr w:rsidR="00B55DE5" w:rsidTr="00B55DE5">
        <w:trPr>
          <w:tblHeader/>
          <w:tblCellSpacing w:w="15" w:type="dxa"/>
        </w:trPr>
        <w:tc>
          <w:tcPr>
            <w:tcW w:w="0" w:type="auto"/>
            <w:gridSpan w:val="6"/>
            <w:tcBorders>
              <w:top w:val="nil"/>
              <w:left w:val="nil"/>
              <w:bottom w:val="nil"/>
              <w:right w:val="nil"/>
            </w:tcBorders>
            <w:vAlign w:val="center"/>
            <w:hideMark/>
          </w:tcPr>
          <w:p w:rsidR="00B55DE5" w:rsidRDefault="00B55DE5">
            <w:pPr>
              <w:jc w:val="center"/>
              <w:rPr>
                <w:sz w:val="24"/>
                <w:szCs w:val="24"/>
              </w:rPr>
            </w:pPr>
            <w:bookmarkStart w:id="54" w:name="193"/>
            <w:bookmarkStart w:id="55" w:name="IDX-77"/>
            <w:bookmarkStart w:id="56" w:name="194"/>
            <w:bookmarkStart w:id="57" w:name="ch06table07"/>
            <w:bookmarkEnd w:id="54"/>
            <w:bookmarkEnd w:id="55"/>
            <w:bookmarkEnd w:id="56"/>
            <w:bookmarkEnd w:id="57"/>
            <w:r>
              <w:rPr>
                <w:rStyle w:val="table-titlelabel"/>
              </w:rPr>
              <w:t xml:space="preserve">Table 6-7: </w:t>
            </w:r>
            <w:r>
              <w:rPr>
                <w:rStyle w:val="table-title"/>
              </w:rPr>
              <w:t>L</w:t>
            </w:r>
            <w:r>
              <w:rPr>
                <w:rStyle w:val="table-title"/>
                <w:vertAlign w:val="subscript"/>
              </w:rPr>
              <w:t>64</w:t>
            </w:r>
            <w:r>
              <w:rPr>
                <w:rStyle w:val="table-title"/>
              </w:rPr>
              <w:t xml:space="preserve"> (8</w:t>
            </w:r>
            <w:r>
              <w:rPr>
                <w:rStyle w:val="table-title"/>
                <w:vertAlign w:val="superscript"/>
              </w:rPr>
              <w:t>2</w:t>
            </w:r>
            <w:r>
              <w:rPr>
                <w:rStyle w:val="table-title"/>
              </w:rPr>
              <w:t>4</w:t>
            </w:r>
            <w:r>
              <w:rPr>
                <w:rStyle w:val="table-title"/>
                <w:vertAlign w:val="superscript"/>
              </w:rPr>
              <w:t>3</w:t>
            </w:r>
            <w:r>
              <w:rPr>
                <w:rStyle w:val="table-title"/>
              </w:rPr>
              <w:t>) with a full mapping of its first column.</w:t>
            </w:r>
            <w:r>
              <w:t xml:space="preserve"> </w:t>
            </w:r>
            <w:r>
              <w:br/>
            </w:r>
            <w:r w:rsidR="00FC2C4E">
              <w:fldChar w:fldCharType="begin"/>
            </w:r>
            <w:r w:rsidR="00FC2C4E">
              <w:instrText xml:space="preserve"> HYPERLINK "http://www.books24x7.com/outputobject.asp?bookid=7898&amp;chunkid=362579270&amp;objectid=ch06table07&amp;objecttype=spreadsheet" \t "_blank" </w:instrText>
            </w:r>
            <w:r w:rsidR="00FC2C4E">
              <w:fldChar w:fldCharType="separate"/>
            </w:r>
            <w:r>
              <w:rPr>
                <w:noProof/>
                <w:color w:val="0000FF"/>
              </w:rPr>
              <w:drawing>
                <wp:inline distT="0" distB="0" distL="0" distR="0">
                  <wp:extent cx="123825" cy="104775"/>
                  <wp:effectExtent l="0" t="0" r="9525" b="9525"/>
                  <wp:docPr id="9" name="Picture 9" descr="http://www.books24x7.com/images/b24-bluearrow.gif">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ooks24x7.com/images/b24-bluearrow.gif">
                            <a:hlinkClick r:id="rId18"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r w:rsidR="00FC2C4E">
              <w:rPr>
                <w:rStyle w:val="Hyperlink"/>
              </w:rPr>
              <w:fldChar w:fldCharType="end"/>
            </w:r>
          </w:p>
        </w:tc>
      </w:tr>
      <w:tr w:rsidR="00B55DE5" w:rsidTr="00B55DE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Browser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5</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bookmarkStart w:id="58" w:name="IDX-78"/>
            <w:bookmarkStart w:id="59" w:name="195"/>
            <w:bookmarkEnd w:id="58"/>
            <w:bookmarkEnd w:id="59"/>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bl>
    <w:p w:rsidR="00B55DE5" w:rsidRDefault="00B55DE5" w:rsidP="00B55DE5">
      <w:pPr>
        <w:pStyle w:val="para"/>
        <w:ind w:left="720"/>
      </w:pPr>
      <w:r>
        <w:t xml:space="preserve">Now that the first column has been mapped, let's proceed to the next one. The Plug-in choices will be mapped onto column 2 of the array. Cells containing a 1 will represent </w:t>
      </w:r>
      <w:proofErr w:type="gramStart"/>
      <w:r>
        <w:t>None</w:t>
      </w:r>
      <w:proofErr w:type="gramEnd"/>
      <w:r>
        <w:t xml:space="preserve"> (No plug-in); cells with a 2 will represent RealPlayer; cells with a 3 will represent </w:t>
      </w:r>
      <w:proofErr w:type="spellStart"/>
      <w:r>
        <w:t>MediaPlayer</w:t>
      </w:r>
      <w:proofErr w:type="spellEnd"/>
      <w:r>
        <w:t>; cells with a 4 will not be mapped at the present time. The mapping is:</w:t>
      </w:r>
    </w:p>
    <w:p w:rsidR="00B55DE5" w:rsidRDefault="00B55DE5" w:rsidP="00B55DE5">
      <w:pPr>
        <w:pStyle w:val="first-para"/>
        <w:numPr>
          <w:ilvl w:val="1"/>
          <w:numId w:val="7"/>
        </w:numPr>
      </w:pPr>
      <w:r>
        <w:t xml:space="preserve">1 </w:t>
      </w:r>
      <w:r>
        <w:rPr>
          <w:rStyle w:val="unicode"/>
        </w:rPr>
        <w:t>↔</w:t>
      </w:r>
      <w:r>
        <w:t xml:space="preserve"> None</w:t>
      </w:r>
    </w:p>
    <w:p w:rsidR="00B55DE5" w:rsidRDefault="00B55DE5" w:rsidP="00B55DE5">
      <w:pPr>
        <w:pStyle w:val="first-para"/>
        <w:numPr>
          <w:ilvl w:val="1"/>
          <w:numId w:val="7"/>
        </w:numPr>
      </w:pPr>
      <w:r>
        <w:t xml:space="preserve">2 </w:t>
      </w:r>
      <w:r>
        <w:rPr>
          <w:rStyle w:val="unicode"/>
        </w:rPr>
        <w:t>↔</w:t>
      </w:r>
      <w:r>
        <w:t xml:space="preserve"> RealPlayer</w:t>
      </w:r>
    </w:p>
    <w:p w:rsidR="00B55DE5" w:rsidRDefault="00B55DE5" w:rsidP="00B55DE5">
      <w:pPr>
        <w:pStyle w:val="first-para"/>
        <w:numPr>
          <w:ilvl w:val="1"/>
          <w:numId w:val="7"/>
        </w:numPr>
      </w:pPr>
      <w:r>
        <w:t xml:space="preserve">3 </w:t>
      </w:r>
      <w:r>
        <w:rPr>
          <w:rStyle w:val="unicode"/>
        </w:rPr>
        <w:t>↔</w:t>
      </w:r>
      <w:r>
        <w:t xml:space="preserve"> </w:t>
      </w:r>
      <w:proofErr w:type="spellStart"/>
      <w:r>
        <w:t>MediaPlayer</w:t>
      </w:r>
      <w:proofErr w:type="spellEnd"/>
    </w:p>
    <w:p w:rsidR="00B55DE5" w:rsidRDefault="00B55DE5" w:rsidP="00B55DE5">
      <w:pPr>
        <w:pStyle w:val="first-para"/>
        <w:numPr>
          <w:ilvl w:val="1"/>
          <w:numId w:val="7"/>
        </w:numPr>
      </w:pPr>
      <w:r>
        <w:t xml:space="preserve">4 </w:t>
      </w:r>
      <w:r>
        <w:rPr>
          <w:rStyle w:val="unicode"/>
        </w:rPr>
        <w:t>↔</w:t>
      </w:r>
      <w:r>
        <w:t xml:space="preserve"> Not used (at this time)</w:t>
      </w:r>
    </w:p>
    <w:p w:rsidR="00B55DE5" w:rsidRDefault="00B55DE5" w:rsidP="00B55DE5">
      <w:pPr>
        <w:pStyle w:val="para"/>
        <w:ind w:left="720"/>
      </w:pPr>
      <w:r>
        <w:t>Filling in the second column gives: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3"/>
        <w:gridCol w:w="1910"/>
        <w:gridCol w:w="2640"/>
        <w:gridCol w:w="395"/>
        <w:gridCol w:w="395"/>
        <w:gridCol w:w="410"/>
      </w:tblGrid>
      <w:tr w:rsidR="00B55DE5" w:rsidTr="00B55DE5">
        <w:trPr>
          <w:tblHeader/>
          <w:tblCellSpacing w:w="15" w:type="dxa"/>
        </w:trPr>
        <w:tc>
          <w:tcPr>
            <w:tcW w:w="0" w:type="auto"/>
            <w:gridSpan w:val="6"/>
            <w:tcBorders>
              <w:top w:val="nil"/>
              <w:left w:val="nil"/>
              <w:bottom w:val="nil"/>
              <w:right w:val="nil"/>
            </w:tcBorders>
            <w:vAlign w:val="center"/>
            <w:hideMark/>
          </w:tcPr>
          <w:p w:rsidR="00B55DE5" w:rsidRDefault="00B55DE5">
            <w:pPr>
              <w:jc w:val="center"/>
              <w:rPr>
                <w:sz w:val="24"/>
                <w:szCs w:val="24"/>
              </w:rPr>
            </w:pPr>
            <w:bookmarkStart w:id="60" w:name="196"/>
            <w:bookmarkStart w:id="61" w:name="IDX-79"/>
            <w:bookmarkStart w:id="62" w:name="197"/>
            <w:bookmarkStart w:id="63" w:name="ch06table08"/>
            <w:bookmarkEnd w:id="60"/>
            <w:bookmarkEnd w:id="61"/>
            <w:bookmarkEnd w:id="62"/>
            <w:bookmarkEnd w:id="63"/>
            <w:r>
              <w:rPr>
                <w:rStyle w:val="table-titlelabel"/>
              </w:rPr>
              <w:t xml:space="preserve">Table 6-8: </w:t>
            </w:r>
            <w:r>
              <w:rPr>
                <w:rStyle w:val="table-title"/>
              </w:rPr>
              <w:t>L</w:t>
            </w:r>
            <w:r>
              <w:rPr>
                <w:rStyle w:val="table-title"/>
                <w:vertAlign w:val="subscript"/>
              </w:rPr>
              <w:t>64</w:t>
            </w:r>
            <w:r>
              <w:rPr>
                <w:rStyle w:val="table-title"/>
              </w:rPr>
              <w:t xml:space="preserve"> (8</w:t>
            </w:r>
            <w:r>
              <w:rPr>
                <w:rStyle w:val="table-title"/>
                <w:vertAlign w:val="superscript"/>
              </w:rPr>
              <w:t>2</w:t>
            </w:r>
            <w:r>
              <w:rPr>
                <w:rStyle w:val="table-title"/>
              </w:rPr>
              <w:t>4</w:t>
            </w:r>
            <w:r>
              <w:rPr>
                <w:rStyle w:val="table-title"/>
                <w:vertAlign w:val="superscript"/>
              </w:rPr>
              <w:t>3</w:t>
            </w:r>
            <w:r>
              <w:rPr>
                <w:rStyle w:val="table-title"/>
              </w:rPr>
              <w:t>) with a full mapping of its first and second columns.</w:t>
            </w:r>
            <w:r>
              <w:t xml:space="preserve"> </w:t>
            </w:r>
            <w:r>
              <w:br/>
            </w:r>
            <w:r w:rsidR="00FC2C4E">
              <w:fldChar w:fldCharType="begin"/>
            </w:r>
            <w:r w:rsidR="00FC2C4E">
              <w:instrText xml:space="preserve"> HYPERLINK "http://www.books24x7.com/outputobject.asp?bookid=7898&amp;chunkid=362579270&amp;objectid=ch06table08&amp;objecttype=spreadsheet" \t "_blank" </w:instrText>
            </w:r>
            <w:r w:rsidR="00FC2C4E">
              <w:fldChar w:fldCharType="separate"/>
            </w:r>
            <w:r>
              <w:rPr>
                <w:noProof/>
                <w:color w:val="0000FF"/>
              </w:rPr>
              <w:drawing>
                <wp:inline distT="0" distB="0" distL="0" distR="0">
                  <wp:extent cx="123825" cy="104775"/>
                  <wp:effectExtent l="0" t="0" r="9525" b="9525"/>
                  <wp:docPr id="8" name="Picture 8" descr="http://www.books24x7.com/images/b24-bluearrow.gi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ooks24x7.com/images/b24-bluearrow.gif">
                            <a:hlinkClick r:id="rId1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r w:rsidR="00FC2C4E">
              <w:rPr>
                <w:rStyle w:val="Hyperlink"/>
              </w:rPr>
              <w:fldChar w:fldCharType="end"/>
            </w:r>
          </w:p>
        </w:tc>
      </w:tr>
      <w:tr w:rsidR="00B55DE5" w:rsidTr="00B55DE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Browser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Plug-In</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5</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bookmarkStart w:id="64" w:name="IDX-80"/>
            <w:bookmarkStart w:id="65" w:name="198"/>
            <w:bookmarkEnd w:id="64"/>
            <w:bookmarkEnd w:id="65"/>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2</w:t>
            </w:r>
          </w:p>
        </w:tc>
      </w:tr>
    </w:tbl>
    <w:p w:rsidR="00B55DE5" w:rsidRDefault="00B55DE5" w:rsidP="00B55DE5">
      <w:pPr>
        <w:pStyle w:val="para"/>
        <w:ind w:left="720"/>
      </w:pPr>
      <w:r>
        <w:t>Now that the first and second columns have been mapped, let's proceed to map the next three columns simultaneously.</w:t>
      </w:r>
    </w:p>
    <w:p w:rsidR="00B55DE5" w:rsidRDefault="00B55DE5" w:rsidP="00B55DE5">
      <w:pPr>
        <w:pStyle w:val="para"/>
        <w:ind w:left="720"/>
      </w:pPr>
      <w:r>
        <w:t>The mapping for Client operating system is:</w:t>
      </w:r>
    </w:p>
    <w:p w:rsidR="00B55DE5" w:rsidRDefault="00B55DE5" w:rsidP="00B55DE5">
      <w:pPr>
        <w:pStyle w:val="first-para"/>
        <w:numPr>
          <w:ilvl w:val="1"/>
          <w:numId w:val="7"/>
        </w:numPr>
      </w:pPr>
      <w:r>
        <w:t xml:space="preserve">1 </w:t>
      </w:r>
      <w:r>
        <w:rPr>
          <w:rStyle w:val="unicode"/>
        </w:rPr>
        <w:t>↔</w:t>
      </w:r>
      <w:r>
        <w:t>Windows 95</w:t>
      </w:r>
    </w:p>
    <w:p w:rsidR="00B55DE5" w:rsidRDefault="00B55DE5" w:rsidP="00B55DE5">
      <w:pPr>
        <w:pStyle w:val="first-para"/>
        <w:numPr>
          <w:ilvl w:val="1"/>
          <w:numId w:val="7"/>
        </w:numPr>
      </w:pPr>
      <w:r>
        <w:t xml:space="preserve">2 </w:t>
      </w:r>
      <w:r>
        <w:rPr>
          <w:rStyle w:val="unicode"/>
        </w:rPr>
        <w:t>↔</w:t>
      </w:r>
      <w:r>
        <w:t xml:space="preserve"> Windows 98</w:t>
      </w:r>
    </w:p>
    <w:p w:rsidR="00B55DE5" w:rsidRDefault="00B55DE5" w:rsidP="00B55DE5">
      <w:pPr>
        <w:pStyle w:val="first-para"/>
        <w:numPr>
          <w:ilvl w:val="1"/>
          <w:numId w:val="7"/>
        </w:numPr>
      </w:pPr>
      <w:r>
        <w:t xml:space="preserve">3 </w:t>
      </w:r>
      <w:r>
        <w:rPr>
          <w:rStyle w:val="unicode"/>
        </w:rPr>
        <w:t>↔</w:t>
      </w:r>
      <w:r>
        <w:t xml:space="preserve"> Windows ME</w:t>
      </w:r>
    </w:p>
    <w:p w:rsidR="00B55DE5" w:rsidRDefault="00B55DE5" w:rsidP="00B55DE5">
      <w:pPr>
        <w:pStyle w:val="first-para"/>
        <w:numPr>
          <w:ilvl w:val="1"/>
          <w:numId w:val="7"/>
        </w:numPr>
      </w:pPr>
      <w:r>
        <w:t xml:space="preserve">4 </w:t>
      </w:r>
      <w:r>
        <w:rPr>
          <w:rStyle w:val="unicode"/>
        </w:rPr>
        <w:t>↔</w:t>
      </w:r>
      <w:r>
        <w:t xml:space="preserve"> Windows NT</w:t>
      </w:r>
    </w:p>
    <w:p w:rsidR="00B55DE5" w:rsidRDefault="00B55DE5" w:rsidP="00B55DE5">
      <w:pPr>
        <w:pStyle w:val="first-para"/>
        <w:numPr>
          <w:ilvl w:val="1"/>
          <w:numId w:val="7"/>
        </w:numPr>
      </w:pPr>
      <w:r>
        <w:t xml:space="preserve">5 </w:t>
      </w:r>
      <w:r>
        <w:rPr>
          <w:rStyle w:val="unicode"/>
        </w:rPr>
        <w:t>↔</w:t>
      </w:r>
      <w:r>
        <w:t xml:space="preserve"> Windows 2000</w:t>
      </w:r>
    </w:p>
    <w:p w:rsidR="00B55DE5" w:rsidRDefault="00B55DE5" w:rsidP="00B55DE5">
      <w:pPr>
        <w:pStyle w:val="first-para"/>
        <w:numPr>
          <w:ilvl w:val="1"/>
          <w:numId w:val="7"/>
        </w:numPr>
      </w:pPr>
      <w:r>
        <w:t xml:space="preserve">6 </w:t>
      </w:r>
      <w:r>
        <w:rPr>
          <w:rStyle w:val="unicode"/>
        </w:rPr>
        <w:t>↔</w:t>
      </w:r>
      <w:r>
        <w:t xml:space="preserve"> Windows XP</w:t>
      </w:r>
    </w:p>
    <w:p w:rsidR="00B55DE5" w:rsidRDefault="00B55DE5" w:rsidP="00B55DE5">
      <w:pPr>
        <w:pStyle w:val="first-para"/>
        <w:numPr>
          <w:ilvl w:val="1"/>
          <w:numId w:val="7"/>
        </w:numPr>
      </w:pPr>
      <w:r>
        <w:t xml:space="preserve">7 </w:t>
      </w:r>
      <w:r>
        <w:rPr>
          <w:rStyle w:val="unicode"/>
        </w:rPr>
        <w:t>↔</w:t>
      </w:r>
      <w:r>
        <w:t xml:space="preserve"> Not used (at this time)</w:t>
      </w:r>
    </w:p>
    <w:p w:rsidR="00B55DE5" w:rsidRDefault="00B55DE5" w:rsidP="00B55DE5">
      <w:pPr>
        <w:pStyle w:val="first-para"/>
        <w:numPr>
          <w:ilvl w:val="1"/>
          <w:numId w:val="7"/>
        </w:numPr>
      </w:pPr>
      <w:r>
        <w:t xml:space="preserve">8 </w:t>
      </w:r>
      <w:r>
        <w:rPr>
          <w:rStyle w:val="unicode"/>
        </w:rPr>
        <w:t>↔</w:t>
      </w:r>
      <w:r>
        <w:t xml:space="preserve"> Not used (at this time)</w:t>
      </w:r>
    </w:p>
    <w:p w:rsidR="00B55DE5" w:rsidRDefault="00B55DE5" w:rsidP="00B55DE5">
      <w:pPr>
        <w:pStyle w:val="para"/>
        <w:ind w:left="720"/>
      </w:pPr>
      <w:r>
        <w:t>The mapping for Servers is:</w:t>
      </w:r>
    </w:p>
    <w:p w:rsidR="00B55DE5" w:rsidRDefault="00B55DE5" w:rsidP="00B55DE5">
      <w:pPr>
        <w:pStyle w:val="first-para"/>
        <w:numPr>
          <w:ilvl w:val="1"/>
          <w:numId w:val="7"/>
        </w:numPr>
      </w:pPr>
      <w:r>
        <w:t xml:space="preserve">1 </w:t>
      </w:r>
      <w:r>
        <w:rPr>
          <w:rStyle w:val="unicode"/>
        </w:rPr>
        <w:t>↔</w:t>
      </w:r>
      <w:r>
        <w:t xml:space="preserve"> IIS</w:t>
      </w:r>
    </w:p>
    <w:p w:rsidR="00B55DE5" w:rsidRDefault="00B55DE5" w:rsidP="00B55DE5">
      <w:pPr>
        <w:pStyle w:val="first-para"/>
        <w:numPr>
          <w:ilvl w:val="1"/>
          <w:numId w:val="7"/>
        </w:numPr>
      </w:pPr>
      <w:r>
        <w:t xml:space="preserve">2 </w:t>
      </w:r>
      <w:r>
        <w:rPr>
          <w:rStyle w:val="unicode"/>
        </w:rPr>
        <w:t>↔</w:t>
      </w:r>
      <w:r>
        <w:t xml:space="preserve"> Apache</w:t>
      </w:r>
    </w:p>
    <w:p w:rsidR="00B55DE5" w:rsidRDefault="00B55DE5" w:rsidP="00B55DE5">
      <w:pPr>
        <w:pStyle w:val="first-para"/>
        <w:numPr>
          <w:ilvl w:val="1"/>
          <w:numId w:val="7"/>
        </w:numPr>
      </w:pPr>
      <w:r>
        <w:t xml:space="preserve">3 </w:t>
      </w:r>
      <w:r>
        <w:rPr>
          <w:rStyle w:val="unicode"/>
        </w:rPr>
        <w:t>↔</w:t>
      </w:r>
      <w:r>
        <w:t xml:space="preserve"> WebLogic</w:t>
      </w:r>
    </w:p>
    <w:p w:rsidR="00B55DE5" w:rsidRDefault="00B55DE5" w:rsidP="00B55DE5">
      <w:pPr>
        <w:pStyle w:val="first-para"/>
        <w:numPr>
          <w:ilvl w:val="1"/>
          <w:numId w:val="7"/>
        </w:numPr>
      </w:pPr>
      <w:r>
        <w:t xml:space="preserve">4 </w:t>
      </w:r>
      <w:r>
        <w:rPr>
          <w:rStyle w:val="unicode"/>
        </w:rPr>
        <w:t>↔</w:t>
      </w:r>
      <w:r>
        <w:t xml:space="preserve"> Not used (at this time)</w:t>
      </w:r>
    </w:p>
    <w:p w:rsidR="00B55DE5" w:rsidRDefault="00B55DE5" w:rsidP="00B55DE5">
      <w:pPr>
        <w:pStyle w:val="para"/>
        <w:ind w:left="720"/>
      </w:pPr>
      <w:bookmarkStart w:id="66" w:name="199"/>
      <w:bookmarkStart w:id="67" w:name="IDX-81"/>
      <w:bookmarkEnd w:id="66"/>
      <w:bookmarkEnd w:id="67"/>
      <w:r>
        <w:t>The mapping for Server operating system is:</w:t>
      </w:r>
    </w:p>
    <w:p w:rsidR="00B55DE5" w:rsidRDefault="00B55DE5" w:rsidP="00B55DE5">
      <w:pPr>
        <w:pStyle w:val="first-para"/>
        <w:numPr>
          <w:ilvl w:val="1"/>
          <w:numId w:val="7"/>
        </w:numPr>
      </w:pPr>
      <w:r>
        <w:t xml:space="preserve">1 </w:t>
      </w:r>
      <w:r>
        <w:rPr>
          <w:rStyle w:val="unicode"/>
        </w:rPr>
        <w:t>↔</w:t>
      </w:r>
      <w:r>
        <w:t xml:space="preserve"> Windows NT</w:t>
      </w:r>
    </w:p>
    <w:p w:rsidR="00B55DE5" w:rsidRDefault="00B55DE5" w:rsidP="00B55DE5">
      <w:pPr>
        <w:pStyle w:val="first-para"/>
        <w:numPr>
          <w:ilvl w:val="1"/>
          <w:numId w:val="7"/>
        </w:numPr>
      </w:pPr>
      <w:r>
        <w:t xml:space="preserve">2 </w:t>
      </w:r>
      <w:r>
        <w:rPr>
          <w:rStyle w:val="unicode"/>
        </w:rPr>
        <w:t>↔</w:t>
      </w:r>
      <w:r>
        <w:t xml:space="preserve"> Windows 2000</w:t>
      </w:r>
    </w:p>
    <w:p w:rsidR="00B55DE5" w:rsidRDefault="00B55DE5" w:rsidP="00B55DE5">
      <w:pPr>
        <w:pStyle w:val="first-para"/>
        <w:numPr>
          <w:ilvl w:val="1"/>
          <w:numId w:val="7"/>
        </w:numPr>
      </w:pPr>
      <w:r>
        <w:t xml:space="preserve">3 </w:t>
      </w:r>
      <w:r>
        <w:rPr>
          <w:rStyle w:val="unicode"/>
        </w:rPr>
        <w:t>↔</w:t>
      </w:r>
      <w:r>
        <w:t xml:space="preserve"> Linux</w:t>
      </w:r>
    </w:p>
    <w:p w:rsidR="00B55DE5" w:rsidRDefault="00B55DE5" w:rsidP="00B55DE5">
      <w:pPr>
        <w:pStyle w:val="first-para"/>
        <w:numPr>
          <w:ilvl w:val="1"/>
          <w:numId w:val="7"/>
        </w:numPr>
      </w:pPr>
      <w:r>
        <w:t xml:space="preserve">4 </w:t>
      </w:r>
      <w:r>
        <w:rPr>
          <w:rStyle w:val="unicode"/>
        </w:rPr>
        <w:t>↔</w:t>
      </w:r>
      <w:r>
        <w:t xml:space="preserve"> Not used (at this time)</w:t>
      </w:r>
    </w:p>
    <w:p w:rsidR="00B55DE5" w:rsidRDefault="00B55DE5" w:rsidP="00B55DE5">
      <w:pPr>
        <w:pStyle w:val="para"/>
        <w:ind w:left="720"/>
      </w:pPr>
      <w:r>
        <w:t>Filling in the remainder of the columns gives: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
        <w:gridCol w:w="957"/>
        <w:gridCol w:w="1317"/>
        <w:gridCol w:w="1097"/>
        <w:gridCol w:w="1103"/>
        <w:gridCol w:w="1165"/>
      </w:tblGrid>
      <w:tr w:rsidR="00B55DE5" w:rsidTr="00B55DE5">
        <w:trPr>
          <w:tblHeader/>
          <w:tblCellSpacing w:w="15" w:type="dxa"/>
        </w:trPr>
        <w:tc>
          <w:tcPr>
            <w:tcW w:w="0" w:type="auto"/>
            <w:gridSpan w:val="6"/>
            <w:tcBorders>
              <w:top w:val="nil"/>
              <w:left w:val="nil"/>
              <w:bottom w:val="nil"/>
              <w:right w:val="nil"/>
            </w:tcBorders>
            <w:vAlign w:val="center"/>
            <w:hideMark/>
          </w:tcPr>
          <w:p w:rsidR="00B55DE5" w:rsidRDefault="00B55DE5">
            <w:pPr>
              <w:jc w:val="center"/>
              <w:rPr>
                <w:sz w:val="24"/>
                <w:szCs w:val="24"/>
              </w:rPr>
            </w:pPr>
            <w:bookmarkStart w:id="68" w:name="200"/>
            <w:bookmarkStart w:id="69" w:name="ch06table09"/>
            <w:bookmarkEnd w:id="68"/>
            <w:bookmarkEnd w:id="69"/>
            <w:r>
              <w:rPr>
                <w:rStyle w:val="table-titlelabel"/>
              </w:rPr>
              <w:t xml:space="preserve">Table 6-9: </w:t>
            </w:r>
            <w:proofErr w:type="gramStart"/>
            <w:r>
              <w:rPr>
                <w:rStyle w:val="table-title"/>
              </w:rPr>
              <w:t>L</w:t>
            </w:r>
            <w:r>
              <w:rPr>
                <w:rStyle w:val="table-title"/>
                <w:vertAlign w:val="subscript"/>
              </w:rPr>
              <w:t>64</w:t>
            </w:r>
            <w:r>
              <w:rPr>
                <w:rStyle w:val="table-title"/>
              </w:rPr>
              <w:t>(</w:t>
            </w:r>
            <w:proofErr w:type="gramEnd"/>
            <w:r>
              <w:rPr>
                <w:rStyle w:val="table-title"/>
              </w:rPr>
              <w:t>8</w:t>
            </w:r>
            <w:r>
              <w:rPr>
                <w:rStyle w:val="table-title"/>
                <w:vertAlign w:val="superscript"/>
              </w:rPr>
              <w:t>2</w:t>
            </w:r>
            <w:r>
              <w:rPr>
                <w:rStyle w:val="table-title"/>
              </w:rPr>
              <w:t>4</w:t>
            </w:r>
            <w:r>
              <w:rPr>
                <w:rStyle w:val="table-title"/>
                <w:vertAlign w:val="superscript"/>
              </w:rPr>
              <w:t>3</w:t>
            </w:r>
            <w:r>
              <w:rPr>
                <w:rStyle w:val="table-title"/>
              </w:rPr>
              <w:t>) with a full mapping of all its columns.</w:t>
            </w:r>
            <w:r>
              <w:t xml:space="preserve"> </w:t>
            </w:r>
            <w:r>
              <w:br/>
            </w:r>
            <w:r w:rsidR="00FC2C4E">
              <w:fldChar w:fldCharType="begin"/>
            </w:r>
            <w:r w:rsidR="00FC2C4E">
              <w:instrText xml:space="preserve"> HYPERLINK "http://www.books24x7.com/outputobject.asp?bookid=7898&amp;chunkid=362579270&amp;objectid=ch06table09&amp;objec</w:instrText>
            </w:r>
            <w:r w:rsidR="00FC2C4E">
              <w:instrText xml:space="preserve">ttype=spreadsheet" \t "_blank" </w:instrText>
            </w:r>
            <w:r w:rsidR="00FC2C4E">
              <w:fldChar w:fldCharType="separate"/>
            </w:r>
            <w:r>
              <w:rPr>
                <w:noProof/>
                <w:color w:val="0000FF"/>
              </w:rPr>
              <w:drawing>
                <wp:inline distT="0" distB="0" distL="0" distR="0">
                  <wp:extent cx="123825" cy="104775"/>
                  <wp:effectExtent l="0" t="0" r="9525" b="9525"/>
                  <wp:docPr id="7" name="Picture 7" descr="http://www.books24x7.com/images/b24-bluearrow.gif">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ooks24x7.com/images/b24-bluearrow.gif">
                            <a:hlinkClick r:id="rId20"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r w:rsidR="00FC2C4E">
              <w:rPr>
                <w:rStyle w:val="Hyperlink"/>
              </w:rPr>
              <w:fldChar w:fldCharType="end"/>
            </w:r>
          </w:p>
        </w:tc>
      </w:tr>
      <w:tr w:rsidR="00B55DE5" w:rsidTr="00B55DE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55DE5" w:rsidRDefault="00B55DE5">
            <w:pPr>
              <w:pStyle w:val="table-para"/>
              <w:jc w:val="center"/>
              <w:rPr>
                <w:b/>
                <w:bCs/>
              </w:rPr>
            </w:pPr>
            <w:r>
              <w:rPr>
                <w:b/>
                <w:bCs/>
              </w:rPr>
              <w:t>Browser</w:t>
            </w:r>
          </w:p>
        </w:tc>
        <w:tc>
          <w:tcPr>
            <w:tcW w:w="0" w:type="auto"/>
            <w:tcBorders>
              <w:top w:val="outset" w:sz="6" w:space="0" w:color="auto"/>
              <w:left w:val="outset" w:sz="6" w:space="0" w:color="auto"/>
              <w:bottom w:val="outset" w:sz="6" w:space="0" w:color="auto"/>
              <w:right w:val="outset" w:sz="6" w:space="0" w:color="auto"/>
            </w:tcBorders>
            <w:vAlign w:val="center"/>
            <w:hideMark/>
          </w:tcPr>
          <w:p w:rsidR="00B55DE5" w:rsidRDefault="00B55DE5">
            <w:pPr>
              <w:pStyle w:val="table-para"/>
              <w:jc w:val="center"/>
              <w:rPr>
                <w:b/>
                <w:bCs/>
              </w:rPr>
            </w:pPr>
            <w:r>
              <w:rPr>
                <w:b/>
                <w:bCs/>
              </w:rPr>
              <w:t>Plug-in</w:t>
            </w:r>
          </w:p>
        </w:tc>
        <w:tc>
          <w:tcPr>
            <w:tcW w:w="0" w:type="auto"/>
            <w:tcBorders>
              <w:top w:val="outset" w:sz="6" w:space="0" w:color="auto"/>
              <w:left w:val="outset" w:sz="6" w:space="0" w:color="auto"/>
              <w:bottom w:val="outset" w:sz="6" w:space="0" w:color="auto"/>
              <w:right w:val="outset" w:sz="6" w:space="0" w:color="auto"/>
            </w:tcBorders>
            <w:vAlign w:val="center"/>
            <w:hideMark/>
          </w:tcPr>
          <w:p w:rsidR="00B55DE5" w:rsidRDefault="00B55DE5">
            <w:pPr>
              <w:pStyle w:val="table-para"/>
              <w:jc w:val="center"/>
              <w:rPr>
                <w:b/>
                <w:bCs/>
              </w:rPr>
            </w:pPr>
            <w:r>
              <w:rPr>
                <w:b/>
                <w:bCs/>
              </w:rPr>
              <w:t>Client OS</w:t>
            </w:r>
          </w:p>
        </w:tc>
        <w:tc>
          <w:tcPr>
            <w:tcW w:w="0" w:type="auto"/>
            <w:tcBorders>
              <w:top w:val="outset" w:sz="6" w:space="0" w:color="auto"/>
              <w:left w:val="outset" w:sz="6" w:space="0" w:color="auto"/>
              <w:bottom w:val="outset" w:sz="6" w:space="0" w:color="auto"/>
              <w:right w:val="outset" w:sz="6" w:space="0" w:color="auto"/>
            </w:tcBorders>
            <w:vAlign w:val="center"/>
            <w:hideMark/>
          </w:tcPr>
          <w:p w:rsidR="00B55DE5" w:rsidRDefault="00B55DE5">
            <w:pPr>
              <w:pStyle w:val="table-para"/>
              <w:jc w:val="center"/>
              <w:rPr>
                <w:b/>
                <w:bCs/>
              </w:rPr>
            </w:pPr>
            <w:r>
              <w:rPr>
                <w:b/>
                <w:bCs/>
              </w:rPr>
              <w:t>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B55DE5" w:rsidRDefault="00B55DE5">
            <w:pPr>
              <w:pStyle w:val="table-para"/>
              <w:jc w:val="center"/>
              <w:rPr>
                <w:b/>
                <w:bCs/>
              </w:rPr>
            </w:pPr>
            <w:r>
              <w:rPr>
                <w:b/>
                <w:bCs/>
              </w:rPr>
              <w:t>Server OS</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US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bookmarkStart w:id="70" w:name="IDX-82"/>
            <w:bookmarkStart w:id="71" w:name="201"/>
            <w:bookmarkEnd w:id="70"/>
            <w:bookmarkEnd w:id="71"/>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1 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4</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bl>
    <w:p w:rsidR="00B55DE5" w:rsidRDefault="00B55DE5" w:rsidP="00B55DE5">
      <w:pPr>
        <w:pStyle w:val="para"/>
        <w:ind w:left="720"/>
      </w:pPr>
      <w:r>
        <w:t>Were it not for the few cells that remain unassigned, the mapping of the orthogonal array, and thus the selection of the test cases, would be completed. What about the unassigned cells—first, why do they exist</w:t>
      </w:r>
      <w:proofErr w:type="gramStart"/>
      <w:r>
        <w:t>?;</w:t>
      </w:r>
      <w:proofErr w:type="gramEnd"/>
      <w:r>
        <w:t xml:space="preserve"> second, what should be done with them?</w:t>
      </w:r>
    </w:p>
    <w:p w:rsidR="00B55DE5" w:rsidRDefault="00B55DE5" w:rsidP="00B55DE5">
      <w:pPr>
        <w:pStyle w:val="para"/>
        <w:ind w:left="720"/>
      </w:pPr>
      <w:r>
        <w:t>The unassigned cells exist because the orthogonal array chosen was "too big." The perfect size would be an 8</w:t>
      </w:r>
      <w:r>
        <w:rPr>
          <w:vertAlign w:val="superscript"/>
        </w:rPr>
        <w:t>1</w:t>
      </w:r>
      <w:r>
        <w:t>6</w:t>
      </w:r>
      <w:r>
        <w:rPr>
          <w:vertAlign w:val="superscript"/>
        </w:rPr>
        <w:t>1</w:t>
      </w:r>
      <w:r>
        <w:t>3</w:t>
      </w:r>
      <w:r>
        <w:rPr>
          <w:vertAlign w:val="superscript"/>
        </w:rPr>
        <w:t>3</w:t>
      </w:r>
      <w:r>
        <w:t xml:space="preserve"> array; that is, one column that varies from 1 to 8; one column that varies from 1 to 6; and three columns that vary from 1 to 3. Unfortunately, that specific size orthogonal array does not exist. Orthogonal arrays cannot be constructed for any arbitrary size parameters. They come in fixed, "quantum" sizes. You can construct </w:t>
      </w:r>
      <w:bookmarkStart w:id="72" w:name="202"/>
      <w:bookmarkStart w:id="73" w:name="IDX-83"/>
      <w:bookmarkEnd w:id="72"/>
      <w:bookmarkEnd w:id="73"/>
      <w:r>
        <w:t xml:space="preserve">one "this big"; you can construct one "that big"; but you cannot necessarily construct one in-between. Famous Software Tester Mick Jagger gives excellent advice regarding this, "You can't always get what you want, </w:t>
      </w:r>
      <w:proofErr w:type="gramStart"/>
      <w:r>
        <w:t>But</w:t>
      </w:r>
      <w:proofErr w:type="gramEnd"/>
      <w:r>
        <w:t xml:space="preserve"> if you try sometimes, You just might find, you get what you need."</w:t>
      </w:r>
    </w:p>
    <w:p w:rsidR="00B55DE5" w:rsidRDefault="00B55DE5" w:rsidP="00B55DE5">
      <w:pPr>
        <w:pStyle w:val="first-para"/>
        <w:ind w:left="720"/>
      </w:pPr>
      <w:r>
        <w:rPr>
          <w:b/>
          <w:bCs/>
        </w:rPr>
        <w:t>Famous Software Tester</w:t>
      </w:r>
      <w:r>
        <w:t xml:space="preserve"> </w:t>
      </w:r>
    </w:p>
    <w:p w:rsidR="00B55DE5" w:rsidRDefault="00B55DE5" w:rsidP="00B55DE5">
      <w:pPr>
        <w:spacing w:beforeAutospacing="1" w:afterAutospacing="1"/>
        <w:ind w:left="720"/>
      </w:pPr>
      <w:r>
        <w:rPr>
          <w:noProof/>
        </w:rPr>
        <w:drawing>
          <wp:inline distT="0" distB="0" distL="0" distR="0">
            <wp:extent cx="2743200" cy="4171950"/>
            <wp:effectExtent l="0" t="0" r="0" b="0"/>
            <wp:docPr id="6" name="Picture 6"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 descr="Image from bo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4171950"/>
                    </a:xfrm>
                    <a:prstGeom prst="rect">
                      <a:avLst/>
                    </a:prstGeom>
                    <a:noFill/>
                    <a:ln>
                      <a:noFill/>
                    </a:ln>
                  </pic:spPr>
                </pic:pic>
              </a:graphicData>
            </a:graphic>
          </wp:inline>
        </w:drawing>
      </w:r>
    </w:p>
    <w:p w:rsidR="00B55DE5" w:rsidRDefault="00B55DE5" w:rsidP="00B55DE5">
      <w:pPr>
        <w:pStyle w:val="para"/>
        <w:ind w:left="720"/>
      </w:pPr>
      <w:r>
        <w:t>If the perfect size array does not exist, choose one that is slightly bigger and apply these two rules to deal with the "excess." The first rule deals with extra columns. If the orthogonal array chosen has more columns than needed for a particular test scenario, simply delete them. The array will remain orthogonal. The second rule deals with extra values for a variable. In the current example, column 3 runs from 1 to 8 but only 1 through 6 is needed. It is tempting to delete the rows that contain these cells but DON'T. The "</w:t>
      </w:r>
      <w:proofErr w:type="spellStart"/>
      <w:r>
        <w:t>orthogonalness</w:t>
      </w:r>
      <w:proofErr w:type="spellEnd"/>
      <w:r>
        <w:t>" may be lost. Each row in the array exists to provide at least one pair combination that appears nowhere else in the array. If you delete a row, you lose that test case. Instead of deleting them, simply convert the extra cells to valid values. Some automated tools randomly choose from the set of valid values for each cell while others choose one valid value and use it in every cell within a column. Either approach is acceptable. Using this second approach, we'll complete the orthogonal array. Note that it may be difficult to maintain the "balanced" aspect of the array when assigning values to these extra cells.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0"/>
        <w:gridCol w:w="1221"/>
        <w:gridCol w:w="1684"/>
        <w:gridCol w:w="1401"/>
        <w:gridCol w:w="1409"/>
        <w:gridCol w:w="1484"/>
      </w:tblGrid>
      <w:tr w:rsidR="00B55DE5" w:rsidTr="00B55DE5">
        <w:trPr>
          <w:tblHeader/>
          <w:tblCellSpacing w:w="15" w:type="dxa"/>
        </w:trPr>
        <w:tc>
          <w:tcPr>
            <w:tcW w:w="0" w:type="auto"/>
            <w:gridSpan w:val="6"/>
            <w:tcBorders>
              <w:top w:val="nil"/>
              <w:left w:val="nil"/>
              <w:bottom w:val="nil"/>
              <w:right w:val="nil"/>
            </w:tcBorders>
            <w:vAlign w:val="center"/>
            <w:hideMark/>
          </w:tcPr>
          <w:p w:rsidR="00B55DE5" w:rsidRDefault="00B55DE5">
            <w:pPr>
              <w:jc w:val="center"/>
              <w:rPr>
                <w:sz w:val="24"/>
                <w:szCs w:val="24"/>
              </w:rPr>
            </w:pPr>
            <w:bookmarkStart w:id="74" w:name="203"/>
            <w:bookmarkStart w:id="75" w:name="IDX-84"/>
            <w:bookmarkStart w:id="76" w:name="204"/>
            <w:bookmarkStart w:id="77" w:name="ch06table10"/>
            <w:bookmarkEnd w:id="74"/>
            <w:bookmarkEnd w:id="75"/>
            <w:bookmarkEnd w:id="76"/>
            <w:bookmarkEnd w:id="77"/>
            <w:r>
              <w:rPr>
                <w:rStyle w:val="table-titlelabel"/>
              </w:rPr>
              <w:t xml:space="preserve">Table 6-10: </w:t>
            </w:r>
            <w:r>
              <w:rPr>
                <w:rStyle w:val="table-title"/>
              </w:rPr>
              <w:t>L</w:t>
            </w:r>
            <w:r>
              <w:rPr>
                <w:rStyle w:val="table-title"/>
                <w:vertAlign w:val="subscript"/>
              </w:rPr>
              <w:t>64</w:t>
            </w:r>
            <w:r>
              <w:rPr>
                <w:rStyle w:val="table-title"/>
              </w:rPr>
              <w:t xml:space="preserve"> (8</w:t>
            </w:r>
            <w:r>
              <w:rPr>
                <w:rStyle w:val="table-title"/>
                <w:vertAlign w:val="superscript"/>
              </w:rPr>
              <w:t>2</w:t>
            </w:r>
            <w:r>
              <w:rPr>
                <w:rStyle w:val="table-title"/>
              </w:rPr>
              <w:t>4</w:t>
            </w:r>
            <w:r>
              <w:rPr>
                <w:rStyle w:val="table-title"/>
                <w:vertAlign w:val="superscript"/>
              </w:rPr>
              <w:t>3</w:t>
            </w:r>
            <w:r>
              <w:rPr>
                <w:rStyle w:val="table-title"/>
              </w:rPr>
              <w:t>) with a full mapping of all its columns including the "extra" cells.</w:t>
            </w:r>
            <w:r>
              <w:t xml:space="preserve"> </w:t>
            </w:r>
            <w:r>
              <w:br/>
            </w:r>
            <w:r w:rsidR="00FC2C4E">
              <w:fldChar w:fldCharType="begin"/>
            </w:r>
            <w:r w:rsidR="00FC2C4E">
              <w:instrText xml:space="preserve"> HYPERLINK "http://www.books24x7.com/outputobject.asp?bookid=7898&amp;chunkid=362579270&amp;objectid=ch06table10&amp;objecttype=spreadsheet" \t "_blank" </w:instrText>
            </w:r>
            <w:r w:rsidR="00FC2C4E">
              <w:fldChar w:fldCharType="separate"/>
            </w:r>
            <w:r>
              <w:rPr>
                <w:noProof/>
                <w:color w:val="0000FF"/>
              </w:rPr>
              <w:drawing>
                <wp:inline distT="0" distB="0" distL="0" distR="0">
                  <wp:extent cx="123825" cy="104775"/>
                  <wp:effectExtent l="0" t="0" r="9525" b="9525"/>
                  <wp:docPr id="5" name="Picture 5" descr="http://www.books24x7.com/images/b24-bluearrow.gif">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ooks24x7.com/images/b24-bluearrow.gif">
                            <a:hlinkClick r:id="rId22"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r w:rsidR="00FC2C4E">
              <w:rPr>
                <w:rStyle w:val="Hyperlink"/>
              </w:rPr>
              <w:fldChar w:fldCharType="end"/>
            </w:r>
          </w:p>
        </w:tc>
      </w:tr>
      <w:tr w:rsidR="00B55DE5" w:rsidTr="00B55DE5">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rPr>
                <w:b/>
                <w:bCs/>
                <w:sz w:val="24"/>
                <w:szCs w:val="24"/>
              </w:rPr>
            </w:pPr>
            <w:r>
              <w:rPr>
                <w:b/>
                <w:bCs/>
              </w:rPr>
              <w:t> </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Browser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Plug-in</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Client OS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Server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rPr>
                <w:b/>
                <w:bCs/>
              </w:rPr>
            </w:pPr>
            <w:r>
              <w:rPr>
                <w:b/>
                <w:bCs/>
              </w:rPr>
              <w:t>Server OS</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19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IE 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29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39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bookmarkStart w:id="78" w:name="IDX-85"/>
            <w:bookmarkStart w:id="79" w:name="205"/>
            <w:bookmarkEnd w:id="78"/>
            <w:bookmarkEnd w:id="79"/>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Moz</w:t>
            </w:r>
            <w:proofErr w:type="spellEnd"/>
            <w:r>
              <w:t xml:space="preserve"> 1.1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49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56</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Net 7.0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ME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59</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None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IIS</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NT</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61</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62</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95</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63</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RealPlayer</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XP</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Apache</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Linux</w:t>
            </w:r>
          </w:p>
        </w:tc>
      </w:tr>
      <w:tr w:rsidR="00B55DE5" w:rsidTr="00B55D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pPr>
            <w:r>
              <w:t>64</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Opera 7</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proofErr w:type="spellStart"/>
            <w:r>
              <w:t>MediaPlayer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98</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WebLogic</w:t>
            </w:r>
          </w:p>
        </w:tc>
        <w:tc>
          <w:tcPr>
            <w:tcW w:w="0" w:type="auto"/>
            <w:tcBorders>
              <w:top w:val="outset" w:sz="6" w:space="0" w:color="auto"/>
              <w:left w:val="outset" w:sz="6" w:space="0" w:color="auto"/>
              <w:bottom w:val="outset" w:sz="6" w:space="0" w:color="auto"/>
              <w:right w:val="outset" w:sz="6" w:space="0" w:color="auto"/>
            </w:tcBorders>
            <w:hideMark/>
          </w:tcPr>
          <w:p w:rsidR="00B55DE5" w:rsidRDefault="00B55DE5">
            <w:pPr>
              <w:pStyle w:val="table-para"/>
              <w:jc w:val="center"/>
            </w:pPr>
            <w:r>
              <w:t>Win 2000</w:t>
            </w:r>
          </w:p>
        </w:tc>
      </w:tr>
    </w:tbl>
    <w:p w:rsidR="00B55DE5" w:rsidRDefault="00B55DE5" w:rsidP="00B55DE5">
      <w:pPr>
        <w:pStyle w:val="first-para"/>
        <w:numPr>
          <w:ilvl w:val="0"/>
          <w:numId w:val="7"/>
        </w:numPr>
      </w:pPr>
      <w:r>
        <w:rPr>
          <w:b/>
          <w:bCs/>
        </w:rPr>
        <w:t>Construct the test cases.</w:t>
      </w:r>
      <w:r>
        <w:t xml:space="preserve"> </w:t>
      </w:r>
    </w:p>
    <w:p w:rsidR="00B55DE5" w:rsidRDefault="00B55DE5" w:rsidP="00B55DE5">
      <w:pPr>
        <w:pStyle w:val="last-para"/>
        <w:ind w:left="720"/>
      </w:pPr>
      <w:r>
        <w:t>Now, all that remains is to construct a test case for each row in the orthogonal array. Note that the array specifies only the input conditions. An oracle (usually the tester) is required to determine the expected result for each test.</w:t>
      </w:r>
    </w:p>
    <w:p w:rsidR="00B55DE5" w:rsidRDefault="00B55DE5" w:rsidP="00B55DE5">
      <w:pPr>
        <w:pStyle w:val="Heading3"/>
      </w:pPr>
      <w:bookmarkStart w:id="80" w:name="206"/>
      <w:bookmarkStart w:id="81" w:name="ch06lev2sec3"/>
      <w:bookmarkEnd w:id="80"/>
      <w:bookmarkEnd w:id="81"/>
      <w:proofErr w:type="spellStart"/>
      <w:r>
        <w:t>Allpairs</w:t>
      </w:r>
      <w:proofErr w:type="spellEnd"/>
      <w:r>
        <w:t xml:space="preserve"> Algorithm</w:t>
      </w:r>
    </w:p>
    <w:p w:rsidR="00B55DE5" w:rsidRDefault="00B55DE5" w:rsidP="00B55DE5">
      <w:pPr>
        <w:pStyle w:val="first-para"/>
      </w:pPr>
      <w:r>
        <w:t>Using orthogonal arrays is one way to identify all the pairs. A second way is to use an algorithm that generates the pairs directly without resorting to an "external" device like an orthogonal array.</w:t>
      </w:r>
    </w:p>
    <w:p w:rsidR="00B55DE5" w:rsidRDefault="00B55DE5" w:rsidP="00B55DE5">
      <w:pPr>
        <w:pStyle w:val="first-para"/>
      </w:pPr>
      <w:r>
        <w:rPr>
          <w:b/>
          <w:bCs/>
        </w:rPr>
        <w:t>Reference</w:t>
      </w:r>
      <w:r>
        <w:t xml:space="preserve"> </w:t>
      </w:r>
    </w:p>
    <w:p w:rsidR="00B55DE5" w:rsidRDefault="00B55DE5" w:rsidP="00B55DE5">
      <w:pPr>
        <w:pStyle w:val="para"/>
      </w:pPr>
      <w:r>
        <w:t xml:space="preserve">James Bach provides a tool to generate all </w:t>
      </w:r>
      <w:proofErr w:type="gramStart"/>
      <w:r>
        <w:t>pairs</w:t>
      </w:r>
      <w:proofErr w:type="gramEnd"/>
      <w:r>
        <w:t xml:space="preserve"> combinations at </w:t>
      </w:r>
      <w:r w:rsidR="00FC2C4E">
        <w:fldChar w:fldCharType="begin"/>
      </w:r>
      <w:r w:rsidR="00FC2C4E">
        <w:instrText xml:space="preserve"> HYPERLINK "http://www.satisfice.com" \t "_top" </w:instrText>
      </w:r>
      <w:r w:rsidR="00FC2C4E">
        <w:fldChar w:fldCharType="separate"/>
      </w:r>
      <w:r>
        <w:rPr>
          <w:rStyle w:val="Hyperlink"/>
        </w:rPr>
        <w:t>http://www.satisfice.com</w:t>
      </w:r>
      <w:r w:rsidR="00FC2C4E">
        <w:rPr>
          <w:rStyle w:val="Hyperlink"/>
        </w:rPr>
        <w:fldChar w:fldCharType="end"/>
      </w:r>
      <w:r>
        <w:t xml:space="preserve">. Click on Test Methodology and look for </w:t>
      </w:r>
      <w:proofErr w:type="spellStart"/>
      <w:r>
        <w:t>Allpairs</w:t>
      </w:r>
      <w:proofErr w:type="spellEnd"/>
      <w:r>
        <w:t>.</w:t>
      </w:r>
    </w:p>
    <w:p w:rsidR="00B55DE5" w:rsidRDefault="00B55DE5" w:rsidP="00B55DE5">
      <w:pPr>
        <w:pStyle w:val="last-para"/>
      </w:pPr>
      <w:r>
        <w:t xml:space="preserve">Ward Cunningham provides further discussion and the source code for a Java program to generate all pairs combinations at </w:t>
      </w:r>
      <w:r w:rsidR="00FC2C4E">
        <w:fldChar w:fldCharType="begin"/>
      </w:r>
      <w:r w:rsidR="00FC2C4E">
        <w:instrText xml:space="preserve"> HYPERLINK "http://fit.c2.com/wiki.cgi?AllPairs" \t "_top" </w:instrText>
      </w:r>
      <w:r w:rsidR="00FC2C4E">
        <w:fldChar w:fldCharType="separate"/>
      </w:r>
      <w:r>
        <w:rPr>
          <w:rStyle w:val="Hyperlink"/>
        </w:rPr>
        <w:t>http://fit.c2.com/wiki.cgi?AllPairs</w:t>
      </w:r>
      <w:r w:rsidR="00FC2C4E">
        <w:rPr>
          <w:rStyle w:val="Hyperlink"/>
        </w:rPr>
        <w:fldChar w:fldCharType="end"/>
      </w:r>
      <w:r>
        <w:t>.</w:t>
      </w:r>
    </w:p>
    <w:p w:rsidR="00B55DE5" w:rsidRDefault="00B55DE5" w:rsidP="00B55DE5">
      <w:pPr>
        <w:pStyle w:val="para"/>
      </w:pPr>
      <w:r>
        <w:t xml:space="preserve">James Bach presents an algorithm to generate all pairs in </w:t>
      </w:r>
      <w:r w:rsidR="00FC2C4E">
        <w:fldChar w:fldCharType="begin"/>
      </w:r>
      <w:r w:rsidR="00FC2C4E">
        <w:instrText xml:space="preserve"> HYPERLINK "http://www.books24x7.com/asse</w:instrText>
      </w:r>
      <w:r w:rsidR="00FC2C4E">
        <w:instrText xml:space="preserve">tviewer.aspx?bkid=18448&amp;destid=0" \l "0" \t "_parent" </w:instrText>
      </w:r>
      <w:r w:rsidR="00FC2C4E">
        <w:fldChar w:fldCharType="separate"/>
      </w:r>
      <w:r>
        <w:rPr>
          <w:rStyle w:val="Hyperlink"/>
          <w:i/>
          <w:iCs/>
        </w:rPr>
        <w:t>Lessons Learned in Software Testing</w:t>
      </w:r>
      <w:r w:rsidR="00FC2C4E">
        <w:rPr>
          <w:rStyle w:val="Hyperlink"/>
          <w:i/>
          <w:iCs/>
        </w:rPr>
        <w:fldChar w:fldCharType="end"/>
      </w:r>
      <w:r>
        <w:t>. In addition, he provides a program called "</w:t>
      </w:r>
      <w:proofErr w:type="spellStart"/>
      <w:r>
        <w:t>Allpairs</w:t>
      </w:r>
      <w:proofErr w:type="spellEnd"/>
      <w:r>
        <w:t xml:space="preserve">" that will generate the all </w:t>
      </w:r>
      <w:proofErr w:type="gramStart"/>
      <w:r>
        <w:t>pairs</w:t>
      </w:r>
      <w:proofErr w:type="gramEnd"/>
      <w:r>
        <w:t xml:space="preserve"> combinations. It is available at </w:t>
      </w:r>
      <w:r w:rsidR="00FC2C4E">
        <w:fldChar w:fldCharType="begin"/>
      </w:r>
      <w:r w:rsidR="00FC2C4E">
        <w:instrText xml:space="preserve"> HYPERLINK "http://www.satisfice.com" \t "_</w:instrText>
      </w:r>
      <w:r w:rsidR="00FC2C4E">
        <w:instrText xml:space="preserve">top" </w:instrText>
      </w:r>
      <w:r w:rsidR="00FC2C4E">
        <w:fldChar w:fldCharType="separate"/>
      </w:r>
      <w:r>
        <w:rPr>
          <w:rStyle w:val="Hyperlink"/>
        </w:rPr>
        <w:t>http://www.satisfice.com</w:t>
      </w:r>
      <w:r w:rsidR="00FC2C4E">
        <w:rPr>
          <w:rStyle w:val="Hyperlink"/>
        </w:rPr>
        <w:fldChar w:fldCharType="end"/>
      </w:r>
      <w:r>
        <w:t xml:space="preserve">. Click on "Test Methodology" and look for </w:t>
      </w:r>
      <w:proofErr w:type="spellStart"/>
      <w:r>
        <w:t>Allpairs</w:t>
      </w:r>
      <w:proofErr w:type="spellEnd"/>
      <w:r>
        <w:t xml:space="preserve">. Let's apply the </w:t>
      </w:r>
      <w:proofErr w:type="spellStart"/>
      <w:r>
        <w:t>Allpairs</w:t>
      </w:r>
      <w:proofErr w:type="spellEnd"/>
      <w:r>
        <w:t xml:space="preserve"> algorithm to the previous Web site testing problem.</w:t>
      </w:r>
    </w:p>
    <w:p w:rsidR="00B55DE5" w:rsidRDefault="00B55DE5" w:rsidP="00B55DE5">
      <w:pPr>
        <w:pStyle w:val="para"/>
      </w:pPr>
      <w:bookmarkStart w:id="82" w:name="207"/>
      <w:bookmarkStart w:id="83" w:name="IDX-86"/>
      <w:bookmarkEnd w:id="82"/>
      <w:bookmarkEnd w:id="83"/>
      <w:r>
        <w:t xml:space="preserve">After downloading and unzipping, to use </w:t>
      </w:r>
      <w:proofErr w:type="spellStart"/>
      <w:r>
        <w:t>Allpairs</w:t>
      </w:r>
      <w:proofErr w:type="spellEnd"/>
      <w:r>
        <w:t xml:space="preserve"> create a tab-delimited table of the variables and their values. If you are a Windows user, the easiest way is to launch Excel, enter the data into the spreadsheet, and then </w:t>
      </w:r>
      <w:proofErr w:type="spellStart"/>
      <w:r>
        <w:t>SaveAs</w:t>
      </w:r>
      <w:proofErr w:type="spellEnd"/>
      <w:r>
        <w:t xml:space="preserve"> a .txt file. The following table was created and saved as input.txt.</w:t>
      </w:r>
    </w:p>
    <w:p w:rsidR="00B55DE5" w:rsidRDefault="00FC2C4E" w:rsidP="00B55DE5">
      <w:r>
        <w:pict>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1067"/>
        <w:gridCol w:w="1440"/>
        <w:gridCol w:w="1114"/>
        <w:gridCol w:w="1135"/>
      </w:tblGrid>
      <w:tr w:rsidR="00B55DE5" w:rsidTr="00B55DE5">
        <w:trPr>
          <w:tblHeader/>
          <w:tblCellSpacing w:w="15" w:type="dxa"/>
        </w:trPr>
        <w:tc>
          <w:tcPr>
            <w:tcW w:w="0" w:type="auto"/>
            <w:gridSpan w:val="5"/>
            <w:tcBorders>
              <w:top w:val="nil"/>
              <w:left w:val="nil"/>
              <w:bottom w:val="nil"/>
              <w:right w:val="nil"/>
            </w:tcBorders>
            <w:vAlign w:val="center"/>
            <w:hideMark/>
          </w:tcPr>
          <w:p w:rsidR="00B55DE5" w:rsidRDefault="00B55DE5">
            <w:pPr>
              <w:jc w:val="center"/>
              <w:rPr>
                <w:sz w:val="24"/>
                <w:szCs w:val="24"/>
              </w:rPr>
            </w:pPr>
            <w:bookmarkStart w:id="84" w:name="208"/>
            <w:bookmarkStart w:id="85" w:name="ch06table11"/>
            <w:bookmarkEnd w:id="84"/>
            <w:bookmarkEnd w:id="85"/>
            <w:r>
              <w:rPr>
                <w:rStyle w:val="table-titlelabel"/>
              </w:rPr>
              <w:t xml:space="preserve">Table 6-11: </w:t>
            </w:r>
            <w:r>
              <w:rPr>
                <w:rStyle w:val="table-title"/>
              </w:rPr>
              <w:t xml:space="preserve">Input to the </w:t>
            </w:r>
            <w:proofErr w:type="spellStart"/>
            <w:r>
              <w:rPr>
                <w:rStyle w:val="table-title"/>
              </w:rPr>
              <w:t>Allpairs</w:t>
            </w:r>
            <w:proofErr w:type="spellEnd"/>
            <w:r>
              <w:rPr>
                <w:rStyle w:val="table-title"/>
              </w:rPr>
              <w:t xml:space="preserve"> program.</w:t>
            </w:r>
            <w:r>
              <w:t xml:space="preserve"> </w:t>
            </w:r>
            <w:r>
              <w:br/>
            </w:r>
            <w:r w:rsidR="00FC2C4E">
              <w:fldChar w:fldCharType="begin"/>
            </w:r>
            <w:r w:rsidR="00FC2C4E">
              <w:instrText xml:space="preserve"> HYPERLINK "http://www.books24x7.com/outputobject.asp?bookid=7898&amp;chunkid=362579270&amp;objectid=ch06table11&amp;objecttype=spreadsheet" \t "_blank" </w:instrText>
            </w:r>
            <w:r w:rsidR="00FC2C4E">
              <w:fldChar w:fldCharType="separate"/>
            </w:r>
            <w:r>
              <w:rPr>
                <w:noProof/>
                <w:color w:val="0000FF"/>
              </w:rPr>
              <w:drawing>
                <wp:inline distT="0" distB="0" distL="0" distR="0">
                  <wp:extent cx="123825" cy="104775"/>
                  <wp:effectExtent l="0" t="0" r="9525" b="9525"/>
                  <wp:docPr id="4" name="Picture 4" descr="http://www.books24x7.com/images/b24-bluearrow.gif">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ooks24x7.com/images/b24-bluearrow.gif">
                            <a:hlinkClick r:id="rId23"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r w:rsidR="00FC2C4E">
              <w:rPr>
                <w:rStyle w:val="Hyperlink"/>
              </w:rPr>
              <w:fldChar w:fldCharType="end"/>
            </w:r>
          </w:p>
        </w:tc>
      </w:tr>
      <w:tr w:rsidR="00B55DE5" w:rsidTr="00B55DE5">
        <w:trPr>
          <w:tblHeader/>
          <w:tblCellSpacing w:w="15" w:type="dxa"/>
        </w:trPr>
        <w:tc>
          <w:tcPr>
            <w:tcW w:w="0" w:type="auto"/>
            <w:hideMark/>
          </w:tcPr>
          <w:p w:rsidR="00B55DE5" w:rsidRDefault="00B55DE5">
            <w:pPr>
              <w:pStyle w:val="table-para"/>
              <w:rPr>
                <w:b/>
                <w:bCs/>
              </w:rPr>
            </w:pPr>
            <w:r>
              <w:rPr>
                <w:b/>
                <w:bCs/>
              </w:rPr>
              <w:t xml:space="preserve">Browser </w:t>
            </w:r>
          </w:p>
        </w:tc>
        <w:tc>
          <w:tcPr>
            <w:tcW w:w="0" w:type="auto"/>
            <w:hideMark/>
          </w:tcPr>
          <w:p w:rsidR="00B55DE5" w:rsidRDefault="00B55DE5">
            <w:pPr>
              <w:pStyle w:val="table-para"/>
              <w:rPr>
                <w:b/>
                <w:bCs/>
              </w:rPr>
            </w:pPr>
            <w:r>
              <w:rPr>
                <w:b/>
                <w:bCs/>
              </w:rPr>
              <w:t xml:space="preserve">Client OS </w:t>
            </w:r>
          </w:p>
        </w:tc>
        <w:tc>
          <w:tcPr>
            <w:tcW w:w="0" w:type="auto"/>
            <w:hideMark/>
          </w:tcPr>
          <w:p w:rsidR="00B55DE5" w:rsidRDefault="00B55DE5">
            <w:pPr>
              <w:pStyle w:val="table-para"/>
              <w:rPr>
                <w:b/>
                <w:bCs/>
              </w:rPr>
            </w:pPr>
            <w:r>
              <w:rPr>
                <w:b/>
                <w:bCs/>
              </w:rPr>
              <w:t xml:space="preserve">Plug-in </w:t>
            </w:r>
          </w:p>
        </w:tc>
        <w:tc>
          <w:tcPr>
            <w:tcW w:w="0" w:type="auto"/>
            <w:hideMark/>
          </w:tcPr>
          <w:p w:rsidR="00B55DE5" w:rsidRDefault="00B55DE5">
            <w:pPr>
              <w:pStyle w:val="table-para"/>
              <w:rPr>
                <w:b/>
                <w:bCs/>
              </w:rPr>
            </w:pPr>
            <w:r>
              <w:rPr>
                <w:b/>
                <w:bCs/>
              </w:rPr>
              <w:t xml:space="preserve">Server </w:t>
            </w:r>
          </w:p>
        </w:tc>
        <w:tc>
          <w:tcPr>
            <w:tcW w:w="0" w:type="auto"/>
            <w:hideMark/>
          </w:tcPr>
          <w:p w:rsidR="00B55DE5" w:rsidRDefault="00B55DE5">
            <w:pPr>
              <w:pStyle w:val="table-para"/>
              <w:rPr>
                <w:b/>
                <w:bCs/>
              </w:rPr>
            </w:pPr>
            <w:r>
              <w:rPr>
                <w:b/>
                <w:bCs/>
              </w:rPr>
              <w:t xml:space="preserve">Server OS </w:t>
            </w:r>
          </w:p>
        </w:tc>
      </w:tr>
      <w:tr w:rsidR="00B55DE5" w:rsidTr="00B55DE5">
        <w:trPr>
          <w:tblCellSpacing w:w="15" w:type="dxa"/>
        </w:trPr>
        <w:tc>
          <w:tcPr>
            <w:tcW w:w="0" w:type="auto"/>
            <w:hideMark/>
          </w:tcPr>
          <w:p w:rsidR="00B55DE5" w:rsidRDefault="00B55DE5">
            <w:pPr>
              <w:pStyle w:val="table-para"/>
            </w:pPr>
            <w:r>
              <w:rPr>
                <w:b/>
                <w:bCs/>
              </w:rPr>
              <w:t>IE 5.0</w:t>
            </w:r>
            <w:r>
              <w:t xml:space="preserve"> </w:t>
            </w:r>
          </w:p>
        </w:tc>
        <w:tc>
          <w:tcPr>
            <w:tcW w:w="0" w:type="auto"/>
            <w:hideMark/>
          </w:tcPr>
          <w:p w:rsidR="00B55DE5" w:rsidRDefault="00B55DE5">
            <w:pPr>
              <w:pStyle w:val="table-para"/>
            </w:pPr>
            <w:r>
              <w:rPr>
                <w:b/>
                <w:bCs/>
              </w:rPr>
              <w:t>Win 95</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IE 5.5</w:t>
            </w:r>
            <w:r>
              <w:t xml:space="preserve"> </w:t>
            </w:r>
          </w:p>
        </w:tc>
        <w:tc>
          <w:tcPr>
            <w:tcW w:w="0" w:type="auto"/>
            <w:hideMark/>
          </w:tcPr>
          <w:p w:rsidR="00B55DE5" w:rsidRDefault="00B55DE5">
            <w:pPr>
              <w:pStyle w:val="table-para"/>
            </w:pPr>
            <w:r>
              <w:rPr>
                <w:b/>
                <w:bCs/>
              </w:rPr>
              <w:t>Win 98</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IE 6.0</w:t>
            </w:r>
            <w:r>
              <w:t xml:space="preserve"> </w:t>
            </w:r>
          </w:p>
        </w:tc>
        <w:tc>
          <w:tcPr>
            <w:tcW w:w="0" w:type="auto"/>
            <w:hideMark/>
          </w:tcPr>
          <w:p w:rsidR="00B55DE5" w:rsidRDefault="00B55DE5">
            <w:pPr>
              <w:pStyle w:val="table-para"/>
            </w:pPr>
            <w:r>
              <w:rPr>
                <w:b/>
                <w:bCs/>
              </w:rPr>
              <w:t>Win ME</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Netscape 6.0</w:t>
            </w:r>
            <w:r>
              <w:t xml:space="preserve"> </w:t>
            </w:r>
          </w:p>
        </w:tc>
        <w:tc>
          <w:tcPr>
            <w:tcW w:w="0" w:type="auto"/>
            <w:hideMark/>
          </w:tcPr>
          <w:p w:rsidR="00B55DE5" w:rsidRDefault="00B55DE5">
            <w:pPr>
              <w:pStyle w:val="table-para"/>
            </w:pPr>
            <w:r>
              <w:rPr>
                <w:b/>
                <w:bCs/>
              </w:rPr>
              <w:t>Win NT</w:t>
            </w:r>
            <w:r>
              <w:t xml:space="preserve">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r>
      <w:tr w:rsidR="00B55DE5" w:rsidTr="00B55DE5">
        <w:trPr>
          <w:tblCellSpacing w:w="15" w:type="dxa"/>
        </w:trPr>
        <w:tc>
          <w:tcPr>
            <w:tcW w:w="0" w:type="auto"/>
            <w:hideMark/>
          </w:tcPr>
          <w:p w:rsidR="00B55DE5" w:rsidRDefault="00B55DE5">
            <w:pPr>
              <w:pStyle w:val="table-para"/>
            </w:pPr>
            <w:r>
              <w:rPr>
                <w:b/>
                <w:bCs/>
              </w:rPr>
              <w:t>Netscape 6.1</w:t>
            </w:r>
            <w:r>
              <w:t xml:space="preserve"> </w:t>
            </w:r>
          </w:p>
        </w:tc>
        <w:tc>
          <w:tcPr>
            <w:tcW w:w="0" w:type="auto"/>
            <w:hideMark/>
          </w:tcPr>
          <w:p w:rsidR="00B55DE5" w:rsidRDefault="00B55DE5">
            <w:pPr>
              <w:pStyle w:val="table-para"/>
            </w:pPr>
            <w:r>
              <w:rPr>
                <w:b/>
                <w:bCs/>
              </w:rPr>
              <w:t>Win 2000</w:t>
            </w:r>
            <w:r>
              <w:t xml:space="preserve">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r>
      <w:tr w:rsidR="00B55DE5" w:rsidTr="00B55DE5">
        <w:trPr>
          <w:tblCellSpacing w:w="15" w:type="dxa"/>
        </w:trPr>
        <w:tc>
          <w:tcPr>
            <w:tcW w:w="0" w:type="auto"/>
            <w:hideMark/>
          </w:tcPr>
          <w:p w:rsidR="00B55DE5" w:rsidRDefault="00B55DE5">
            <w:pPr>
              <w:pStyle w:val="table-para"/>
            </w:pPr>
            <w:r>
              <w:rPr>
                <w:b/>
                <w:bCs/>
              </w:rPr>
              <w:t>Netscape 7.0</w:t>
            </w:r>
            <w:r>
              <w:t xml:space="preserve"> </w:t>
            </w:r>
          </w:p>
        </w:tc>
        <w:tc>
          <w:tcPr>
            <w:tcW w:w="0" w:type="auto"/>
            <w:hideMark/>
          </w:tcPr>
          <w:p w:rsidR="00B55DE5" w:rsidRDefault="00B55DE5">
            <w:pPr>
              <w:pStyle w:val="table-para"/>
            </w:pPr>
            <w:r>
              <w:rPr>
                <w:b/>
                <w:bCs/>
              </w:rPr>
              <w:t>Win XP</w:t>
            </w:r>
            <w:r>
              <w:t xml:space="preserve">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r>
      <w:tr w:rsidR="00B55DE5" w:rsidTr="00B55DE5">
        <w:trPr>
          <w:tblCellSpacing w:w="15" w:type="dxa"/>
        </w:trPr>
        <w:tc>
          <w:tcPr>
            <w:tcW w:w="0" w:type="auto"/>
            <w:hideMark/>
          </w:tcPr>
          <w:p w:rsidR="00B55DE5" w:rsidRDefault="00B55DE5">
            <w:pPr>
              <w:pStyle w:val="table-para"/>
            </w:pPr>
            <w:r>
              <w:rPr>
                <w:b/>
                <w:bCs/>
              </w:rPr>
              <w:t>Mozilla 1.1</w:t>
            </w:r>
            <w:r>
              <w:t xml:space="preserve">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r>
      <w:tr w:rsidR="00B55DE5" w:rsidTr="00B55DE5">
        <w:trPr>
          <w:tblCellSpacing w:w="15" w:type="dxa"/>
        </w:trPr>
        <w:tc>
          <w:tcPr>
            <w:tcW w:w="0" w:type="auto"/>
            <w:hideMark/>
          </w:tcPr>
          <w:p w:rsidR="00B55DE5" w:rsidRDefault="00B55DE5">
            <w:pPr>
              <w:pStyle w:val="table-para"/>
            </w:pPr>
            <w:r>
              <w:rPr>
                <w:b/>
                <w:bCs/>
              </w:rPr>
              <w:t>Opera 7</w:t>
            </w:r>
            <w:r>
              <w:t xml:space="preserve">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c>
          <w:tcPr>
            <w:tcW w:w="0" w:type="auto"/>
            <w:hideMark/>
          </w:tcPr>
          <w:p w:rsidR="00B55DE5" w:rsidRDefault="00B55DE5">
            <w:pPr>
              <w:rPr>
                <w:sz w:val="24"/>
                <w:szCs w:val="24"/>
              </w:rPr>
            </w:pPr>
            <w:r>
              <w:t> </w:t>
            </w:r>
          </w:p>
        </w:tc>
      </w:tr>
    </w:tbl>
    <w:p w:rsidR="00B55DE5" w:rsidRDefault="00FC2C4E" w:rsidP="00B55DE5">
      <w:r>
        <w:pict>
          <v:rect id="_x0000_i1026" style="width:0;height:1.5pt" o:hralign="center" o:hrstd="t" o:hr="t" fillcolor="#a0a0a0" stroked="f"/>
        </w:pict>
      </w:r>
    </w:p>
    <w:p w:rsidR="00B55DE5" w:rsidRDefault="00B55DE5" w:rsidP="00B55DE5">
      <w:pPr>
        <w:pStyle w:val="para"/>
      </w:pPr>
      <w:r>
        <w:t xml:space="preserve">Then run the </w:t>
      </w:r>
      <w:proofErr w:type="spellStart"/>
      <w:r>
        <w:t>Allpairs</w:t>
      </w:r>
      <w:proofErr w:type="spellEnd"/>
      <w:r>
        <w:t xml:space="preserve"> program by typing: </w:t>
      </w:r>
      <w:proofErr w:type="spellStart"/>
      <w:r>
        <w:t>allpairs</w:t>
      </w:r>
      <w:proofErr w:type="spellEnd"/>
      <w:r>
        <w:t xml:space="preserve"> input.txt &gt; output.txt</w:t>
      </w:r>
    </w:p>
    <w:p w:rsidR="00B55DE5" w:rsidRDefault="00B55DE5" w:rsidP="00B55DE5">
      <w:pPr>
        <w:pStyle w:val="para"/>
      </w:pPr>
      <w:proofErr w:type="gramStart"/>
      <w:r>
        <w:t>where</w:t>
      </w:r>
      <w:proofErr w:type="gramEnd"/>
      <w:r>
        <w:t xml:space="preserve"> output.txt will contain the list of all pairs test cases. The following table was created:</w:t>
      </w:r>
    </w:p>
    <w:p w:rsidR="00B55DE5" w:rsidRDefault="00FC2C4E" w:rsidP="00B55DE5">
      <w:r>
        <w:pict>
          <v:rect id="_x0000_i102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40"/>
        <w:gridCol w:w="1067"/>
        <w:gridCol w:w="1565"/>
        <w:gridCol w:w="1239"/>
        <w:gridCol w:w="1181"/>
      </w:tblGrid>
      <w:tr w:rsidR="00B55DE5" w:rsidTr="00B55DE5">
        <w:trPr>
          <w:tblHeader/>
          <w:tblCellSpacing w:w="15" w:type="dxa"/>
        </w:trPr>
        <w:tc>
          <w:tcPr>
            <w:tcW w:w="0" w:type="auto"/>
            <w:gridSpan w:val="6"/>
            <w:tcBorders>
              <w:top w:val="nil"/>
              <w:left w:val="nil"/>
              <w:bottom w:val="nil"/>
              <w:right w:val="nil"/>
            </w:tcBorders>
            <w:vAlign w:val="center"/>
            <w:hideMark/>
          </w:tcPr>
          <w:p w:rsidR="00B55DE5" w:rsidRDefault="00B55DE5">
            <w:pPr>
              <w:jc w:val="center"/>
              <w:rPr>
                <w:sz w:val="24"/>
                <w:szCs w:val="24"/>
              </w:rPr>
            </w:pPr>
            <w:bookmarkStart w:id="86" w:name="209"/>
            <w:bookmarkStart w:id="87" w:name="ch06table12"/>
            <w:bookmarkEnd w:id="86"/>
            <w:bookmarkEnd w:id="87"/>
            <w:r>
              <w:rPr>
                <w:rStyle w:val="table-titlelabel"/>
              </w:rPr>
              <w:t xml:space="preserve">Table 6-12: </w:t>
            </w:r>
            <w:r>
              <w:rPr>
                <w:rStyle w:val="table-title"/>
              </w:rPr>
              <w:t xml:space="preserve">Output from the </w:t>
            </w:r>
            <w:proofErr w:type="spellStart"/>
            <w:r>
              <w:rPr>
                <w:rStyle w:val="table-title"/>
              </w:rPr>
              <w:t>Allpairs</w:t>
            </w:r>
            <w:proofErr w:type="spellEnd"/>
            <w:r>
              <w:rPr>
                <w:rStyle w:val="table-title"/>
              </w:rPr>
              <w:t xml:space="preserve"> program.</w:t>
            </w:r>
            <w:r>
              <w:t xml:space="preserve"> </w:t>
            </w:r>
            <w:r>
              <w:br/>
            </w:r>
            <w:r w:rsidR="00FC2C4E">
              <w:fldChar w:fldCharType="begin"/>
            </w:r>
            <w:r w:rsidR="00FC2C4E">
              <w:instrText xml:space="preserve"> HYPERLINK "http://www.books24x7.com/outputobject.asp?bookid=7898&amp;chunkid=362579270&amp;objectid=ch06table12&amp;objecttype=spreadsheet" \t "_blank" </w:instrText>
            </w:r>
            <w:r w:rsidR="00FC2C4E">
              <w:fldChar w:fldCharType="separate"/>
            </w:r>
            <w:r>
              <w:rPr>
                <w:noProof/>
                <w:color w:val="0000FF"/>
              </w:rPr>
              <w:drawing>
                <wp:inline distT="0" distB="0" distL="0" distR="0">
                  <wp:extent cx="123825" cy="104775"/>
                  <wp:effectExtent l="0" t="0" r="9525" b="9525"/>
                  <wp:docPr id="3" name="Picture 3" descr="http://www.books24x7.com/images/b24-bluearrow.gif">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ooks24x7.com/images/b24-bluearrow.gif">
                            <a:hlinkClick r:id="rId24"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Pr>
                <w:rStyle w:val="Hyperlink"/>
              </w:rPr>
              <w:t>Open table as spreadsheet</w:t>
            </w:r>
            <w:r w:rsidR="00FC2C4E">
              <w:rPr>
                <w:rStyle w:val="Hyperlink"/>
              </w:rPr>
              <w:fldChar w:fldCharType="end"/>
            </w:r>
          </w:p>
        </w:tc>
      </w:tr>
      <w:tr w:rsidR="00B55DE5" w:rsidTr="00B55DE5">
        <w:trPr>
          <w:tblHeader/>
          <w:tblCellSpacing w:w="15" w:type="dxa"/>
        </w:trPr>
        <w:tc>
          <w:tcPr>
            <w:tcW w:w="0" w:type="auto"/>
            <w:hideMark/>
          </w:tcPr>
          <w:p w:rsidR="00B55DE5" w:rsidRDefault="00B55DE5">
            <w:pPr>
              <w:rPr>
                <w:b/>
                <w:bCs/>
                <w:sz w:val="24"/>
                <w:szCs w:val="24"/>
              </w:rPr>
            </w:pPr>
            <w:r>
              <w:rPr>
                <w:b/>
                <w:bCs/>
              </w:rPr>
              <w:t> </w:t>
            </w:r>
          </w:p>
        </w:tc>
        <w:tc>
          <w:tcPr>
            <w:tcW w:w="0" w:type="auto"/>
            <w:hideMark/>
          </w:tcPr>
          <w:p w:rsidR="00B55DE5" w:rsidRDefault="00B55DE5">
            <w:pPr>
              <w:pStyle w:val="table-para"/>
              <w:rPr>
                <w:b/>
                <w:bCs/>
              </w:rPr>
            </w:pPr>
            <w:r>
              <w:rPr>
                <w:b/>
                <w:bCs/>
              </w:rPr>
              <w:t xml:space="preserve">Browser </w:t>
            </w:r>
          </w:p>
        </w:tc>
        <w:tc>
          <w:tcPr>
            <w:tcW w:w="0" w:type="auto"/>
            <w:hideMark/>
          </w:tcPr>
          <w:p w:rsidR="00B55DE5" w:rsidRDefault="00B55DE5">
            <w:pPr>
              <w:pStyle w:val="table-para"/>
              <w:rPr>
                <w:b/>
                <w:bCs/>
              </w:rPr>
            </w:pPr>
            <w:r>
              <w:rPr>
                <w:b/>
                <w:bCs/>
              </w:rPr>
              <w:t xml:space="preserve">Client OS </w:t>
            </w:r>
          </w:p>
        </w:tc>
        <w:tc>
          <w:tcPr>
            <w:tcW w:w="0" w:type="auto"/>
            <w:hideMark/>
          </w:tcPr>
          <w:p w:rsidR="00B55DE5" w:rsidRDefault="00B55DE5">
            <w:pPr>
              <w:pStyle w:val="table-para"/>
              <w:rPr>
                <w:b/>
                <w:bCs/>
              </w:rPr>
            </w:pPr>
            <w:r>
              <w:rPr>
                <w:b/>
                <w:bCs/>
              </w:rPr>
              <w:t xml:space="preserve">Plug-in </w:t>
            </w:r>
          </w:p>
        </w:tc>
        <w:tc>
          <w:tcPr>
            <w:tcW w:w="0" w:type="auto"/>
            <w:hideMark/>
          </w:tcPr>
          <w:p w:rsidR="00B55DE5" w:rsidRDefault="00B55DE5">
            <w:pPr>
              <w:pStyle w:val="table-para"/>
              <w:rPr>
                <w:b/>
                <w:bCs/>
              </w:rPr>
            </w:pPr>
            <w:r>
              <w:rPr>
                <w:b/>
                <w:bCs/>
              </w:rPr>
              <w:t xml:space="preserve">Server </w:t>
            </w:r>
          </w:p>
        </w:tc>
        <w:tc>
          <w:tcPr>
            <w:tcW w:w="0" w:type="auto"/>
            <w:hideMark/>
          </w:tcPr>
          <w:p w:rsidR="00B55DE5" w:rsidRDefault="00B55DE5">
            <w:pPr>
              <w:pStyle w:val="table-para"/>
              <w:rPr>
                <w:b/>
                <w:bCs/>
              </w:rPr>
            </w:pPr>
            <w:r>
              <w:rPr>
                <w:b/>
                <w:bCs/>
              </w:rPr>
              <w:t xml:space="preserve">Server OS </w:t>
            </w:r>
          </w:p>
        </w:tc>
      </w:tr>
      <w:tr w:rsidR="00B55DE5" w:rsidTr="00B55DE5">
        <w:trPr>
          <w:tblCellSpacing w:w="15" w:type="dxa"/>
        </w:trPr>
        <w:tc>
          <w:tcPr>
            <w:tcW w:w="0" w:type="auto"/>
            <w:hideMark/>
          </w:tcPr>
          <w:p w:rsidR="00B55DE5" w:rsidRDefault="00B55DE5">
            <w:pPr>
              <w:pStyle w:val="table-para"/>
            </w:pPr>
            <w:r>
              <w:rPr>
                <w:b/>
                <w:bCs/>
              </w:rPr>
              <w:t>1</w:t>
            </w:r>
            <w:r>
              <w:t xml:space="preserve"> </w:t>
            </w:r>
          </w:p>
        </w:tc>
        <w:tc>
          <w:tcPr>
            <w:tcW w:w="0" w:type="auto"/>
            <w:hideMark/>
          </w:tcPr>
          <w:p w:rsidR="00B55DE5" w:rsidRDefault="00B55DE5">
            <w:pPr>
              <w:pStyle w:val="table-para"/>
            </w:pPr>
            <w:r>
              <w:rPr>
                <w:b/>
                <w:bCs/>
              </w:rPr>
              <w:t>IE 5.0</w:t>
            </w:r>
            <w:r>
              <w:t xml:space="preserve"> </w:t>
            </w:r>
          </w:p>
        </w:tc>
        <w:tc>
          <w:tcPr>
            <w:tcW w:w="0" w:type="auto"/>
            <w:hideMark/>
          </w:tcPr>
          <w:p w:rsidR="00B55DE5" w:rsidRDefault="00B55DE5">
            <w:pPr>
              <w:pStyle w:val="table-para"/>
            </w:pPr>
            <w:r>
              <w:rPr>
                <w:b/>
                <w:bCs/>
              </w:rPr>
              <w:t>Win 95</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2</w:t>
            </w:r>
            <w:r>
              <w:t xml:space="preserve"> </w:t>
            </w:r>
          </w:p>
        </w:tc>
        <w:tc>
          <w:tcPr>
            <w:tcW w:w="0" w:type="auto"/>
            <w:hideMark/>
          </w:tcPr>
          <w:p w:rsidR="00B55DE5" w:rsidRDefault="00B55DE5">
            <w:pPr>
              <w:pStyle w:val="table-para"/>
            </w:pPr>
            <w:r>
              <w:rPr>
                <w:b/>
                <w:bCs/>
              </w:rPr>
              <w:t>IE 5.0</w:t>
            </w:r>
            <w:r>
              <w:t xml:space="preserve"> </w:t>
            </w:r>
          </w:p>
        </w:tc>
        <w:tc>
          <w:tcPr>
            <w:tcW w:w="0" w:type="auto"/>
            <w:hideMark/>
          </w:tcPr>
          <w:p w:rsidR="00B55DE5" w:rsidRDefault="00B55DE5">
            <w:pPr>
              <w:pStyle w:val="table-para"/>
            </w:pPr>
            <w:r>
              <w:rPr>
                <w:b/>
                <w:bCs/>
              </w:rPr>
              <w:t>Win 98</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3</w:t>
            </w:r>
            <w:r>
              <w:t xml:space="preserve"> </w:t>
            </w:r>
          </w:p>
        </w:tc>
        <w:tc>
          <w:tcPr>
            <w:tcW w:w="0" w:type="auto"/>
            <w:hideMark/>
          </w:tcPr>
          <w:p w:rsidR="00B55DE5" w:rsidRDefault="00B55DE5">
            <w:pPr>
              <w:pStyle w:val="table-para"/>
            </w:pPr>
            <w:r>
              <w:rPr>
                <w:b/>
                <w:bCs/>
              </w:rPr>
              <w:t>IE 5.0</w:t>
            </w:r>
            <w:r>
              <w:t xml:space="preserve"> </w:t>
            </w:r>
          </w:p>
        </w:tc>
        <w:tc>
          <w:tcPr>
            <w:tcW w:w="0" w:type="auto"/>
            <w:hideMark/>
          </w:tcPr>
          <w:p w:rsidR="00B55DE5" w:rsidRDefault="00B55DE5">
            <w:pPr>
              <w:pStyle w:val="table-para"/>
            </w:pPr>
            <w:r>
              <w:rPr>
                <w:b/>
                <w:bCs/>
              </w:rPr>
              <w:t>Win ME</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4</w:t>
            </w:r>
            <w:r>
              <w:t xml:space="preserve"> </w:t>
            </w:r>
          </w:p>
        </w:tc>
        <w:tc>
          <w:tcPr>
            <w:tcW w:w="0" w:type="auto"/>
            <w:hideMark/>
          </w:tcPr>
          <w:p w:rsidR="00B55DE5" w:rsidRDefault="00B55DE5">
            <w:pPr>
              <w:pStyle w:val="table-para"/>
            </w:pPr>
            <w:r>
              <w:rPr>
                <w:b/>
                <w:bCs/>
              </w:rPr>
              <w:t>IE 5.5</w:t>
            </w:r>
            <w:r>
              <w:t xml:space="preserve"> </w:t>
            </w:r>
          </w:p>
        </w:tc>
        <w:tc>
          <w:tcPr>
            <w:tcW w:w="0" w:type="auto"/>
            <w:hideMark/>
          </w:tcPr>
          <w:p w:rsidR="00B55DE5" w:rsidRDefault="00B55DE5">
            <w:pPr>
              <w:pStyle w:val="table-para"/>
            </w:pPr>
            <w:r>
              <w:rPr>
                <w:b/>
                <w:bCs/>
              </w:rPr>
              <w:t>Win 95</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5</w:t>
            </w:r>
            <w:r>
              <w:t xml:space="preserve"> </w:t>
            </w:r>
          </w:p>
        </w:tc>
        <w:tc>
          <w:tcPr>
            <w:tcW w:w="0" w:type="auto"/>
            <w:hideMark/>
          </w:tcPr>
          <w:p w:rsidR="00B55DE5" w:rsidRDefault="00B55DE5">
            <w:pPr>
              <w:pStyle w:val="table-para"/>
            </w:pPr>
            <w:r>
              <w:rPr>
                <w:b/>
                <w:bCs/>
              </w:rPr>
              <w:t>IE 5.5</w:t>
            </w:r>
            <w:r>
              <w:t xml:space="preserve"> </w:t>
            </w:r>
          </w:p>
        </w:tc>
        <w:tc>
          <w:tcPr>
            <w:tcW w:w="0" w:type="auto"/>
            <w:hideMark/>
          </w:tcPr>
          <w:p w:rsidR="00B55DE5" w:rsidRDefault="00B55DE5">
            <w:pPr>
              <w:pStyle w:val="table-para"/>
            </w:pPr>
            <w:r>
              <w:rPr>
                <w:b/>
                <w:bCs/>
              </w:rPr>
              <w:t>Win 98</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6</w:t>
            </w:r>
            <w:r>
              <w:t xml:space="preserve"> </w:t>
            </w:r>
          </w:p>
        </w:tc>
        <w:tc>
          <w:tcPr>
            <w:tcW w:w="0" w:type="auto"/>
            <w:hideMark/>
          </w:tcPr>
          <w:p w:rsidR="00B55DE5" w:rsidRDefault="00B55DE5">
            <w:pPr>
              <w:pStyle w:val="table-para"/>
            </w:pPr>
            <w:r>
              <w:rPr>
                <w:b/>
                <w:bCs/>
              </w:rPr>
              <w:t>IE 5.5</w:t>
            </w:r>
            <w:r>
              <w:t xml:space="preserve"> </w:t>
            </w:r>
          </w:p>
        </w:tc>
        <w:tc>
          <w:tcPr>
            <w:tcW w:w="0" w:type="auto"/>
            <w:hideMark/>
          </w:tcPr>
          <w:p w:rsidR="00B55DE5" w:rsidRDefault="00B55DE5">
            <w:pPr>
              <w:pStyle w:val="table-para"/>
            </w:pPr>
            <w:r>
              <w:rPr>
                <w:b/>
                <w:bCs/>
              </w:rPr>
              <w:t>Win ME</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7</w:t>
            </w:r>
            <w:r>
              <w:t xml:space="preserve"> </w:t>
            </w:r>
          </w:p>
        </w:tc>
        <w:tc>
          <w:tcPr>
            <w:tcW w:w="0" w:type="auto"/>
            <w:hideMark/>
          </w:tcPr>
          <w:p w:rsidR="00B55DE5" w:rsidRDefault="00B55DE5">
            <w:pPr>
              <w:pStyle w:val="table-para"/>
            </w:pPr>
            <w:r>
              <w:rPr>
                <w:b/>
                <w:bCs/>
              </w:rPr>
              <w:t>IE 6.0</w:t>
            </w:r>
            <w:r>
              <w:t xml:space="preserve"> </w:t>
            </w:r>
          </w:p>
        </w:tc>
        <w:tc>
          <w:tcPr>
            <w:tcW w:w="0" w:type="auto"/>
            <w:hideMark/>
          </w:tcPr>
          <w:p w:rsidR="00B55DE5" w:rsidRDefault="00B55DE5">
            <w:pPr>
              <w:pStyle w:val="table-para"/>
            </w:pPr>
            <w:r>
              <w:rPr>
                <w:b/>
                <w:bCs/>
              </w:rPr>
              <w:t>Win 95</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8</w:t>
            </w:r>
            <w:r>
              <w:t xml:space="preserve"> </w:t>
            </w:r>
          </w:p>
        </w:tc>
        <w:tc>
          <w:tcPr>
            <w:tcW w:w="0" w:type="auto"/>
            <w:hideMark/>
          </w:tcPr>
          <w:p w:rsidR="00B55DE5" w:rsidRDefault="00B55DE5">
            <w:pPr>
              <w:pStyle w:val="table-para"/>
            </w:pPr>
            <w:r>
              <w:rPr>
                <w:b/>
                <w:bCs/>
              </w:rPr>
              <w:t>IE 6.0</w:t>
            </w:r>
            <w:r>
              <w:t xml:space="preserve"> </w:t>
            </w:r>
          </w:p>
        </w:tc>
        <w:tc>
          <w:tcPr>
            <w:tcW w:w="0" w:type="auto"/>
            <w:hideMark/>
          </w:tcPr>
          <w:p w:rsidR="00B55DE5" w:rsidRDefault="00B55DE5">
            <w:pPr>
              <w:pStyle w:val="table-para"/>
            </w:pPr>
            <w:r>
              <w:rPr>
                <w:b/>
                <w:bCs/>
              </w:rPr>
              <w:t>Win 98</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9</w:t>
            </w:r>
            <w:r>
              <w:t xml:space="preserve"> </w:t>
            </w:r>
          </w:p>
        </w:tc>
        <w:tc>
          <w:tcPr>
            <w:tcW w:w="0" w:type="auto"/>
            <w:hideMark/>
          </w:tcPr>
          <w:p w:rsidR="00B55DE5" w:rsidRDefault="00B55DE5">
            <w:pPr>
              <w:pStyle w:val="table-para"/>
            </w:pPr>
            <w:r>
              <w:rPr>
                <w:b/>
                <w:bCs/>
              </w:rPr>
              <w:t>IE 6.0</w:t>
            </w:r>
            <w:r>
              <w:t xml:space="preserve"> </w:t>
            </w:r>
          </w:p>
        </w:tc>
        <w:tc>
          <w:tcPr>
            <w:tcW w:w="0" w:type="auto"/>
            <w:hideMark/>
          </w:tcPr>
          <w:p w:rsidR="00B55DE5" w:rsidRDefault="00B55DE5">
            <w:pPr>
              <w:pStyle w:val="table-para"/>
            </w:pPr>
            <w:r>
              <w:rPr>
                <w:b/>
                <w:bCs/>
              </w:rPr>
              <w:t>Win ME</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10</w:t>
            </w:r>
            <w:r>
              <w:t xml:space="preserve"> </w:t>
            </w:r>
          </w:p>
        </w:tc>
        <w:tc>
          <w:tcPr>
            <w:tcW w:w="0" w:type="auto"/>
            <w:hideMark/>
          </w:tcPr>
          <w:p w:rsidR="00B55DE5" w:rsidRDefault="00B55DE5">
            <w:pPr>
              <w:pStyle w:val="table-para"/>
            </w:pPr>
            <w:r>
              <w:rPr>
                <w:b/>
                <w:bCs/>
              </w:rPr>
              <w:t>Netscape 6.0</w:t>
            </w:r>
            <w:r>
              <w:t xml:space="preserve"> </w:t>
            </w:r>
          </w:p>
        </w:tc>
        <w:tc>
          <w:tcPr>
            <w:tcW w:w="0" w:type="auto"/>
            <w:hideMark/>
          </w:tcPr>
          <w:p w:rsidR="00B55DE5" w:rsidRDefault="00B55DE5">
            <w:pPr>
              <w:pStyle w:val="table-para"/>
            </w:pPr>
            <w:r>
              <w:rPr>
                <w:b/>
                <w:bCs/>
              </w:rPr>
              <w:t>Win ME</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11</w:t>
            </w:r>
            <w:r>
              <w:t xml:space="preserve"> </w:t>
            </w:r>
          </w:p>
        </w:tc>
        <w:tc>
          <w:tcPr>
            <w:tcW w:w="0" w:type="auto"/>
            <w:hideMark/>
          </w:tcPr>
          <w:p w:rsidR="00B55DE5" w:rsidRDefault="00B55DE5">
            <w:pPr>
              <w:pStyle w:val="table-para"/>
            </w:pPr>
            <w:r>
              <w:rPr>
                <w:b/>
                <w:bCs/>
              </w:rPr>
              <w:t>Netscape 6.0</w:t>
            </w:r>
            <w:r>
              <w:t xml:space="preserve"> </w:t>
            </w:r>
          </w:p>
        </w:tc>
        <w:tc>
          <w:tcPr>
            <w:tcW w:w="0" w:type="auto"/>
            <w:hideMark/>
          </w:tcPr>
          <w:p w:rsidR="00B55DE5" w:rsidRDefault="00B55DE5">
            <w:pPr>
              <w:pStyle w:val="table-para"/>
            </w:pPr>
            <w:r>
              <w:rPr>
                <w:b/>
                <w:bCs/>
              </w:rPr>
              <w:t>Win NT</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12</w:t>
            </w:r>
            <w:r>
              <w:t xml:space="preserve"> </w:t>
            </w:r>
          </w:p>
        </w:tc>
        <w:tc>
          <w:tcPr>
            <w:tcW w:w="0" w:type="auto"/>
            <w:hideMark/>
          </w:tcPr>
          <w:p w:rsidR="00B55DE5" w:rsidRDefault="00B55DE5">
            <w:pPr>
              <w:pStyle w:val="table-para"/>
            </w:pPr>
            <w:r>
              <w:rPr>
                <w:b/>
                <w:bCs/>
              </w:rPr>
              <w:t>Netscape 6.0</w:t>
            </w:r>
            <w:r>
              <w:t xml:space="preserve"> </w:t>
            </w:r>
          </w:p>
        </w:tc>
        <w:tc>
          <w:tcPr>
            <w:tcW w:w="0" w:type="auto"/>
            <w:hideMark/>
          </w:tcPr>
          <w:p w:rsidR="00B55DE5" w:rsidRDefault="00B55DE5">
            <w:pPr>
              <w:pStyle w:val="table-para"/>
            </w:pPr>
            <w:r>
              <w:rPr>
                <w:b/>
                <w:bCs/>
              </w:rPr>
              <w:t>Win 2000</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13</w:t>
            </w:r>
            <w:r>
              <w:t xml:space="preserve"> </w:t>
            </w:r>
          </w:p>
        </w:tc>
        <w:tc>
          <w:tcPr>
            <w:tcW w:w="0" w:type="auto"/>
            <w:hideMark/>
          </w:tcPr>
          <w:p w:rsidR="00B55DE5" w:rsidRDefault="00B55DE5">
            <w:pPr>
              <w:pStyle w:val="table-para"/>
            </w:pPr>
            <w:r>
              <w:rPr>
                <w:b/>
                <w:bCs/>
              </w:rPr>
              <w:t>Netscape 6.1</w:t>
            </w:r>
            <w:r>
              <w:t xml:space="preserve"> </w:t>
            </w:r>
          </w:p>
        </w:tc>
        <w:tc>
          <w:tcPr>
            <w:tcW w:w="0" w:type="auto"/>
            <w:hideMark/>
          </w:tcPr>
          <w:p w:rsidR="00B55DE5" w:rsidRDefault="00B55DE5">
            <w:pPr>
              <w:pStyle w:val="table-para"/>
            </w:pPr>
            <w:r>
              <w:rPr>
                <w:b/>
                <w:bCs/>
              </w:rPr>
              <w:t>Win NT</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14</w:t>
            </w:r>
            <w:r>
              <w:t xml:space="preserve"> </w:t>
            </w:r>
          </w:p>
        </w:tc>
        <w:tc>
          <w:tcPr>
            <w:tcW w:w="0" w:type="auto"/>
            <w:hideMark/>
          </w:tcPr>
          <w:p w:rsidR="00B55DE5" w:rsidRDefault="00B55DE5">
            <w:pPr>
              <w:pStyle w:val="table-para"/>
            </w:pPr>
            <w:r>
              <w:rPr>
                <w:b/>
                <w:bCs/>
              </w:rPr>
              <w:t>Netscape 6.1</w:t>
            </w:r>
            <w:r>
              <w:t xml:space="preserve"> </w:t>
            </w:r>
          </w:p>
        </w:tc>
        <w:tc>
          <w:tcPr>
            <w:tcW w:w="0" w:type="auto"/>
            <w:hideMark/>
          </w:tcPr>
          <w:p w:rsidR="00B55DE5" w:rsidRDefault="00B55DE5">
            <w:pPr>
              <w:pStyle w:val="table-para"/>
            </w:pPr>
            <w:r>
              <w:rPr>
                <w:b/>
                <w:bCs/>
              </w:rPr>
              <w:t>Win 2000</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15</w:t>
            </w:r>
            <w:r>
              <w:t xml:space="preserve"> </w:t>
            </w:r>
          </w:p>
        </w:tc>
        <w:tc>
          <w:tcPr>
            <w:tcW w:w="0" w:type="auto"/>
            <w:hideMark/>
          </w:tcPr>
          <w:p w:rsidR="00B55DE5" w:rsidRDefault="00B55DE5">
            <w:pPr>
              <w:pStyle w:val="table-para"/>
            </w:pPr>
            <w:r>
              <w:rPr>
                <w:b/>
                <w:bCs/>
              </w:rPr>
              <w:t>Netscape 6.1</w:t>
            </w:r>
            <w:r>
              <w:t xml:space="preserve"> </w:t>
            </w:r>
          </w:p>
        </w:tc>
        <w:tc>
          <w:tcPr>
            <w:tcW w:w="0" w:type="auto"/>
            <w:hideMark/>
          </w:tcPr>
          <w:p w:rsidR="00B55DE5" w:rsidRDefault="00B55DE5">
            <w:pPr>
              <w:pStyle w:val="table-para"/>
            </w:pPr>
            <w:r>
              <w:rPr>
                <w:b/>
                <w:bCs/>
              </w:rPr>
              <w:t>Win XP</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16</w:t>
            </w:r>
            <w:r>
              <w:t xml:space="preserve"> </w:t>
            </w:r>
          </w:p>
        </w:tc>
        <w:tc>
          <w:tcPr>
            <w:tcW w:w="0" w:type="auto"/>
            <w:hideMark/>
          </w:tcPr>
          <w:p w:rsidR="00B55DE5" w:rsidRDefault="00B55DE5">
            <w:pPr>
              <w:pStyle w:val="table-para"/>
            </w:pPr>
            <w:r>
              <w:rPr>
                <w:b/>
                <w:bCs/>
              </w:rPr>
              <w:t>Netscape 7.0</w:t>
            </w:r>
            <w:r>
              <w:t xml:space="preserve"> </w:t>
            </w:r>
          </w:p>
        </w:tc>
        <w:tc>
          <w:tcPr>
            <w:tcW w:w="0" w:type="auto"/>
            <w:hideMark/>
          </w:tcPr>
          <w:p w:rsidR="00B55DE5" w:rsidRDefault="00B55DE5">
            <w:pPr>
              <w:pStyle w:val="table-para"/>
            </w:pPr>
            <w:r>
              <w:rPr>
                <w:b/>
                <w:bCs/>
              </w:rPr>
              <w:t>Win NT</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17</w:t>
            </w:r>
            <w:r>
              <w:t xml:space="preserve"> </w:t>
            </w:r>
          </w:p>
        </w:tc>
        <w:tc>
          <w:tcPr>
            <w:tcW w:w="0" w:type="auto"/>
            <w:hideMark/>
          </w:tcPr>
          <w:p w:rsidR="00B55DE5" w:rsidRDefault="00B55DE5">
            <w:pPr>
              <w:pStyle w:val="table-para"/>
            </w:pPr>
            <w:r>
              <w:rPr>
                <w:b/>
                <w:bCs/>
              </w:rPr>
              <w:t>Netscape 7.0</w:t>
            </w:r>
            <w:r>
              <w:t xml:space="preserve"> </w:t>
            </w:r>
          </w:p>
        </w:tc>
        <w:tc>
          <w:tcPr>
            <w:tcW w:w="0" w:type="auto"/>
            <w:hideMark/>
          </w:tcPr>
          <w:p w:rsidR="00B55DE5" w:rsidRDefault="00B55DE5">
            <w:pPr>
              <w:pStyle w:val="table-para"/>
            </w:pPr>
            <w:r>
              <w:rPr>
                <w:b/>
                <w:bCs/>
              </w:rPr>
              <w:t>Win 2000</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18</w:t>
            </w:r>
            <w:r>
              <w:t xml:space="preserve"> </w:t>
            </w:r>
          </w:p>
        </w:tc>
        <w:tc>
          <w:tcPr>
            <w:tcW w:w="0" w:type="auto"/>
            <w:hideMark/>
          </w:tcPr>
          <w:p w:rsidR="00B55DE5" w:rsidRDefault="00B55DE5">
            <w:pPr>
              <w:pStyle w:val="table-para"/>
            </w:pPr>
            <w:r>
              <w:rPr>
                <w:b/>
                <w:bCs/>
              </w:rPr>
              <w:t>Netscape 7.0</w:t>
            </w:r>
            <w:r>
              <w:t xml:space="preserve"> </w:t>
            </w:r>
          </w:p>
        </w:tc>
        <w:tc>
          <w:tcPr>
            <w:tcW w:w="0" w:type="auto"/>
            <w:hideMark/>
          </w:tcPr>
          <w:p w:rsidR="00B55DE5" w:rsidRDefault="00B55DE5">
            <w:pPr>
              <w:pStyle w:val="table-para"/>
            </w:pPr>
            <w:r>
              <w:rPr>
                <w:b/>
                <w:bCs/>
              </w:rPr>
              <w:t>Win XP</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19</w:t>
            </w:r>
            <w:r>
              <w:t xml:space="preserve"> </w:t>
            </w:r>
          </w:p>
        </w:tc>
        <w:tc>
          <w:tcPr>
            <w:tcW w:w="0" w:type="auto"/>
            <w:hideMark/>
          </w:tcPr>
          <w:p w:rsidR="00B55DE5" w:rsidRDefault="00B55DE5">
            <w:pPr>
              <w:pStyle w:val="table-para"/>
            </w:pPr>
            <w:r>
              <w:rPr>
                <w:b/>
                <w:bCs/>
              </w:rPr>
              <w:t>Mozilla 1.1</w:t>
            </w:r>
            <w:r>
              <w:t xml:space="preserve"> </w:t>
            </w:r>
          </w:p>
        </w:tc>
        <w:tc>
          <w:tcPr>
            <w:tcW w:w="0" w:type="auto"/>
            <w:hideMark/>
          </w:tcPr>
          <w:p w:rsidR="00B55DE5" w:rsidRDefault="00B55DE5">
            <w:pPr>
              <w:pStyle w:val="table-para"/>
            </w:pPr>
            <w:r>
              <w:rPr>
                <w:b/>
                <w:bCs/>
              </w:rPr>
              <w:t>Win XP</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Win NT</w:t>
            </w:r>
            <w:r>
              <w:t xml:space="preserve"> </w:t>
            </w:r>
            <w:bookmarkStart w:id="88" w:name="IDX-87"/>
            <w:bookmarkStart w:id="89" w:name="210"/>
            <w:bookmarkEnd w:id="88"/>
            <w:bookmarkEnd w:id="89"/>
          </w:p>
        </w:tc>
      </w:tr>
      <w:tr w:rsidR="00B55DE5" w:rsidTr="00B55DE5">
        <w:trPr>
          <w:tblCellSpacing w:w="15" w:type="dxa"/>
        </w:trPr>
        <w:tc>
          <w:tcPr>
            <w:tcW w:w="0" w:type="auto"/>
            <w:hideMark/>
          </w:tcPr>
          <w:p w:rsidR="00B55DE5" w:rsidRDefault="00B55DE5">
            <w:pPr>
              <w:pStyle w:val="table-para"/>
            </w:pPr>
            <w:r>
              <w:rPr>
                <w:b/>
                <w:bCs/>
              </w:rPr>
              <w:t>20</w:t>
            </w:r>
            <w:r>
              <w:t xml:space="preserve"> </w:t>
            </w:r>
          </w:p>
        </w:tc>
        <w:tc>
          <w:tcPr>
            <w:tcW w:w="0" w:type="auto"/>
            <w:hideMark/>
          </w:tcPr>
          <w:p w:rsidR="00B55DE5" w:rsidRDefault="00B55DE5">
            <w:pPr>
              <w:pStyle w:val="table-para"/>
            </w:pPr>
            <w:r>
              <w:rPr>
                <w:b/>
                <w:bCs/>
              </w:rPr>
              <w:t>Mozilla 1.1</w:t>
            </w:r>
            <w:r>
              <w:t xml:space="preserve"> </w:t>
            </w:r>
          </w:p>
        </w:tc>
        <w:tc>
          <w:tcPr>
            <w:tcW w:w="0" w:type="auto"/>
            <w:hideMark/>
          </w:tcPr>
          <w:p w:rsidR="00B55DE5" w:rsidRDefault="00B55DE5">
            <w:pPr>
              <w:pStyle w:val="table-para"/>
            </w:pPr>
            <w:r>
              <w:rPr>
                <w:b/>
                <w:bCs/>
              </w:rPr>
              <w:t>Win 98</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21</w:t>
            </w:r>
            <w:r>
              <w:t xml:space="preserve"> </w:t>
            </w:r>
          </w:p>
        </w:tc>
        <w:tc>
          <w:tcPr>
            <w:tcW w:w="0" w:type="auto"/>
            <w:hideMark/>
          </w:tcPr>
          <w:p w:rsidR="00B55DE5" w:rsidRDefault="00B55DE5">
            <w:pPr>
              <w:pStyle w:val="table-para"/>
            </w:pPr>
            <w:r>
              <w:rPr>
                <w:b/>
                <w:bCs/>
              </w:rPr>
              <w:t>Mozilla1.1</w:t>
            </w:r>
            <w:r>
              <w:t xml:space="preserve"> </w:t>
            </w:r>
          </w:p>
        </w:tc>
        <w:tc>
          <w:tcPr>
            <w:tcW w:w="0" w:type="auto"/>
            <w:hideMark/>
          </w:tcPr>
          <w:p w:rsidR="00B55DE5" w:rsidRDefault="00B55DE5">
            <w:pPr>
              <w:pStyle w:val="table-para"/>
            </w:pPr>
            <w:r>
              <w:rPr>
                <w:b/>
                <w:bCs/>
              </w:rPr>
              <w:t>Win 95</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22</w:t>
            </w:r>
            <w:r>
              <w:t xml:space="preserve"> </w:t>
            </w:r>
          </w:p>
        </w:tc>
        <w:tc>
          <w:tcPr>
            <w:tcW w:w="0" w:type="auto"/>
            <w:hideMark/>
          </w:tcPr>
          <w:p w:rsidR="00B55DE5" w:rsidRDefault="00B55DE5">
            <w:pPr>
              <w:pStyle w:val="table-para"/>
            </w:pPr>
            <w:r>
              <w:rPr>
                <w:b/>
                <w:bCs/>
              </w:rPr>
              <w:t>Opera 7</w:t>
            </w:r>
            <w:r>
              <w:t xml:space="preserve"> </w:t>
            </w:r>
          </w:p>
        </w:tc>
        <w:tc>
          <w:tcPr>
            <w:tcW w:w="0" w:type="auto"/>
            <w:hideMark/>
          </w:tcPr>
          <w:p w:rsidR="00B55DE5" w:rsidRDefault="00B55DE5">
            <w:pPr>
              <w:pStyle w:val="table-para"/>
            </w:pPr>
            <w:r>
              <w:rPr>
                <w:b/>
                <w:bCs/>
              </w:rPr>
              <w:t>Win XP</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23</w:t>
            </w:r>
            <w:r>
              <w:t xml:space="preserve"> </w:t>
            </w:r>
          </w:p>
        </w:tc>
        <w:tc>
          <w:tcPr>
            <w:tcW w:w="0" w:type="auto"/>
            <w:hideMark/>
          </w:tcPr>
          <w:p w:rsidR="00B55DE5" w:rsidRDefault="00B55DE5">
            <w:pPr>
              <w:pStyle w:val="table-para"/>
            </w:pPr>
            <w:r>
              <w:rPr>
                <w:b/>
                <w:bCs/>
              </w:rPr>
              <w:t>Opera 7</w:t>
            </w:r>
            <w:r>
              <w:t xml:space="preserve"> </w:t>
            </w:r>
          </w:p>
        </w:tc>
        <w:tc>
          <w:tcPr>
            <w:tcW w:w="0" w:type="auto"/>
            <w:hideMark/>
          </w:tcPr>
          <w:p w:rsidR="00B55DE5" w:rsidRDefault="00B55DE5">
            <w:pPr>
              <w:pStyle w:val="table-para"/>
            </w:pPr>
            <w:r>
              <w:rPr>
                <w:b/>
                <w:bCs/>
              </w:rPr>
              <w:t>Win 98</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24</w:t>
            </w:r>
            <w:r>
              <w:t xml:space="preserve"> </w:t>
            </w:r>
          </w:p>
        </w:tc>
        <w:tc>
          <w:tcPr>
            <w:tcW w:w="0" w:type="auto"/>
            <w:hideMark/>
          </w:tcPr>
          <w:p w:rsidR="00B55DE5" w:rsidRDefault="00B55DE5">
            <w:pPr>
              <w:pStyle w:val="table-para"/>
            </w:pPr>
            <w:r>
              <w:rPr>
                <w:b/>
                <w:bCs/>
              </w:rPr>
              <w:t>Opera 7</w:t>
            </w:r>
            <w:r>
              <w:t xml:space="preserve"> </w:t>
            </w:r>
          </w:p>
        </w:tc>
        <w:tc>
          <w:tcPr>
            <w:tcW w:w="0" w:type="auto"/>
            <w:hideMark/>
          </w:tcPr>
          <w:p w:rsidR="00B55DE5" w:rsidRDefault="00B55DE5">
            <w:pPr>
              <w:pStyle w:val="table-para"/>
            </w:pPr>
            <w:r>
              <w:rPr>
                <w:b/>
                <w:bCs/>
              </w:rPr>
              <w:t>Win ME</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25</w:t>
            </w:r>
            <w:r>
              <w:t xml:space="preserve"> </w:t>
            </w:r>
          </w:p>
        </w:tc>
        <w:tc>
          <w:tcPr>
            <w:tcW w:w="0" w:type="auto"/>
            <w:hideMark/>
          </w:tcPr>
          <w:p w:rsidR="00B55DE5" w:rsidRDefault="00B55DE5">
            <w:pPr>
              <w:pStyle w:val="table-para"/>
            </w:pPr>
            <w:r>
              <w:rPr>
                <w:b/>
                <w:bCs/>
              </w:rPr>
              <w:t>IE 5.5</w:t>
            </w:r>
            <w:r>
              <w:t xml:space="preserve"> </w:t>
            </w:r>
          </w:p>
        </w:tc>
        <w:tc>
          <w:tcPr>
            <w:tcW w:w="0" w:type="auto"/>
            <w:hideMark/>
          </w:tcPr>
          <w:p w:rsidR="00B55DE5" w:rsidRDefault="00B55DE5">
            <w:pPr>
              <w:pStyle w:val="table-para"/>
            </w:pPr>
            <w:r>
              <w:rPr>
                <w:b/>
                <w:bCs/>
              </w:rPr>
              <w:t>Win 2000</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26</w:t>
            </w:r>
            <w:r>
              <w:t xml:space="preserve"> </w:t>
            </w:r>
          </w:p>
        </w:tc>
        <w:tc>
          <w:tcPr>
            <w:tcW w:w="0" w:type="auto"/>
            <w:hideMark/>
          </w:tcPr>
          <w:p w:rsidR="00B55DE5" w:rsidRDefault="00B55DE5">
            <w:pPr>
              <w:pStyle w:val="table-para"/>
            </w:pPr>
            <w:r>
              <w:rPr>
                <w:b/>
                <w:bCs/>
              </w:rPr>
              <w:t>IE 5.5</w:t>
            </w:r>
            <w:r>
              <w:t xml:space="preserve"> </w:t>
            </w:r>
          </w:p>
        </w:tc>
        <w:tc>
          <w:tcPr>
            <w:tcW w:w="0" w:type="auto"/>
            <w:hideMark/>
          </w:tcPr>
          <w:p w:rsidR="00B55DE5" w:rsidRDefault="00B55DE5">
            <w:pPr>
              <w:pStyle w:val="table-para"/>
            </w:pPr>
            <w:r>
              <w:rPr>
                <w:b/>
                <w:bCs/>
              </w:rPr>
              <w:t>Win NT</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27</w:t>
            </w:r>
            <w:r>
              <w:t xml:space="preserve"> </w:t>
            </w:r>
          </w:p>
        </w:tc>
        <w:tc>
          <w:tcPr>
            <w:tcW w:w="0" w:type="auto"/>
            <w:hideMark/>
          </w:tcPr>
          <w:p w:rsidR="00B55DE5" w:rsidRDefault="00B55DE5">
            <w:pPr>
              <w:pStyle w:val="table-para"/>
            </w:pPr>
            <w:r>
              <w:rPr>
                <w:b/>
                <w:bCs/>
              </w:rPr>
              <w:t>Netscape 6.0</w:t>
            </w:r>
            <w:r>
              <w:t xml:space="preserve"> </w:t>
            </w:r>
          </w:p>
        </w:tc>
        <w:tc>
          <w:tcPr>
            <w:tcW w:w="0" w:type="auto"/>
            <w:hideMark/>
          </w:tcPr>
          <w:p w:rsidR="00B55DE5" w:rsidRDefault="00B55DE5">
            <w:pPr>
              <w:pStyle w:val="table-para"/>
            </w:pPr>
            <w:r>
              <w:rPr>
                <w:b/>
                <w:bCs/>
              </w:rPr>
              <w:t>Win 95</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28</w:t>
            </w:r>
            <w:r>
              <w:t xml:space="preserve"> </w:t>
            </w:r>
          </w:p>
        </w:tc>
        <w:tc>
          <w:tcPr>
            <w:tcW w:w="0" w:type="auto"/>
            <w:hideMark/>
          </w:tcPr>
          <w:p w:rsidR="00B55DE5" w:rsidRDefault="00B55DE5">
            <w:pPr>
              <w:pStyle w:val="table-para"/>
            </w:pPr>
            <w:r>
              <w:rPr>
                <w:b/>
                <w:bCs/>
              </w:rPr>
              <w:t>Netscape 7.0</w:t>
            </w:r>
            <w:r>
              <w:t xml:space="preserve"> </w:t>
            </w:r>
          </w:p>
        </w:tc>
        <w:tc>
          <w:tcPr>
            <w:tcW w:w="0" w:type="auto"/>
            <w:hideMark/>
          </w:tcPr>
          <w:p w:rsidR="00B55DE5" w:rsidRDefault="00B55DE5">
            <w:pPr>
              <w:pStyle w:val="table-para"/>
            </w:pPr>
            <w:r>
              <w:rPr>
                <w:b/>
                <w:bCs/>
              </w:rPr>
              <w:t>Win 95</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29</w:t>
            </w:r>
            <w:r>
              <w:t xml:space="preserve"> </w:t>
            </w:r>
          </w:p>
        </w:tc>
        <w:tc>
          <w:tcPr>
            <w:tcW w:w="0" w:type="auto"/>
            <w:hideMark/>
          </w:tcPr>
          <w:p w:rsidR="00B55DE5" w:rsidRDefault="00B55DE5">
            <w:pPr>
              <w:pStyle w:val="table-para"/>
            </w:pPr>
            <w:r>
              <w:rPr>
                <w:b/>
                <w:bCs/>
              </w:rPr>
              <w:t>Mozilla 1.1</w:t>
            </w:r>
            <w:r>
              <w:t xml:space="preserve"> </w:t>
            </w:r>
          </w:p>
        </w:tc>
        <w:tc>
          <w:tcPr>
            <w:tcW w:w="0" w:type="auto"/>
            <w:hideMark/>
          </w:tcPr>
          <w:p w:rsidR="00B55DE5" w:rsidRDefault="00B55DE5">
            <w:pPr>
              <w:pStyle w:val="table-para"/>
            </w:pPr>
            <w:r>
              <w:rPr>
                <w:b/>
                <w:bCs/>
              </w:rPr>
              <w:t>Win ME</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30</w:t>
            </w:r>
            <w:r>
              <w:t xml:space="preserve"> </w:t>
            </w:r>
          </w:p>
        </w:tc>
        <w:tc>
          <w:tcPr>
            <w:tcW w:w="0" w:type="auto"/>
            <w:hideMark/>
          </w:tcPr>
          <w:p w:rsidR="00B55DE5" w:rsidRDefault="00B55DE5">
            <w:pPr>
              <w:pStyle w:val="table-para"/>
            </w:pPr>
            <w:r>
              <w:rPr>
                <w:b/>
                <w:bCs/>
              </w:rPr>
              <w:t>Opera 7</w:t>
            </w:r>
            <w:r>
              <w:t xml:space="preserve"> </w:t>
            </w:r>
          </w:p>
        </w:tc>
        <w:tc>
          <w:tcPr>
            <w:tcW w:w="0" w:type="auto"/>
            <w:hideMark/>
          </w:tcPr>
          <w:p w:rsidR="00B55DE5" w:rsidRDefault="00B55DE5">
            <w:pPr>
              <w:pStyle w:val="table-para"/>
            </w:pPr>
            <w:r>
              <w:rPr>
                <w:b/>
                <w:bCs/>
              </w:rPr>
              <w:t>Win NT</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31</w:t>
            </w:r>
            <w:r>
              <w:t xml:space="preserve"> </w:t>
            </w:r>
          </w:p>
        </w:tc>
        <w:tc>
          <w:tcPr>
            <w:tcW w:w="0" w:type="auto"/>
            <w:hideMark/>
          </w:tcPr>
          <w:p w:rsidR="00B55DE5" w:rsidRDefault="00B55DE5">
            <w:pPr>
              <w:pStyle w:val="table-para"/>
            </w:pPr>
            <w:r>
              <w:rPr>
                <w:b/>
                <w:bCs/>
              </w:rPr>
              <w:t>IE 5.0</w:t>
            </w:r>
            <w:r>
              <w:t xml:space="preserve"> </w:t>
            </w:r>
          </w:p>
        </w:tc>
        <w:tc>
          <w:tcPr>
            <w:tcW w:w="0" w:type="auto"/>
            <w:hideMark/>
          </w:tcPr>
          <w:p w:rsidR="00B55DE5" w:rsidRDefault="00B55DE5">
            <w:pPr>
              <w:pStyle w:val="table-para"/>
            </w:pPr>
            <w:r>
              <w:rPr>
                <w:b/>
                <w:bCs/>
              </w:rPr>
              <w:t>Win NT</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32</w:t>
            </w:r>
            <w:r>
              <w:t xml:space="preserve"> </w:t>
            </w:r>
          </w:p>
        </w:tc>
        <w:tc>
          <w:tcPr>
            <w:tcW w:w="0" w:type="auto"/>
            <w:hideMark/>
          </w:tcPr>
          <w:p w:rsidR="00B55DE5" w:rsidRDefault="00B55DE5">
            <w:pPr>
              <w:pStyle w:val="table-para"/>
            </w:pPr>
            <w:r>
              <w:rPr>
                <w:b/>
                <w:bCs/>
              </w:rPr>
              <w:t>IE 5.0</w:t>
            </w:r>
            <w:r>
              <w:t xml:space="preserve"> </w:t>
            </w:r>
          </w:p>
        </w:tc>
        <w:tc>
          <w:tcPr>
            <w:tcW w:w="0" w:type="auto"/>
            <w:hideMark/>
          </w:tcPr>
          <w:p w:rsidR="00B55DE5" w:rsidRDefault="00B55DE5">
            <w:pPr>
              <w:pStyle w:val="table-para"/>
            </w:pPr>
            <w:r>
              <w:rPr>
                <w:b/>
                <w:bCs/>
              </w:rPr>
              <w:t>Win 2000</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33</w:t>
            </w:r>
            <w:r>
              <w:t xml:space="preserve"> </w:t>
            </w:r>
          </w:p>
        </w:tc>
        <w:tc>
          <w:tcPr>
            <w:tcW w:w="0" w:type="auto"/>
            <w:hideMark/>
          </w:tcPr>
          <w:p w:rsidR="00B55DE5" w:rsidRDefault="00B55DE5">
            <w:pPr>
              <w:pStyle w:val="table-para"/>
            </w:pPr>
            <w:r>
              <w:rPr>
                <w:b/>
                <w:bCs/>
              </w:rPr>
              <w:t>IE 5.0</w:t>
            </w:r>
            <w:r>
              <w:t xml:space="preserve"> </w:t>
            </w:r>
          </w:p>
        </w:tc>
        <w:tc>
          <w:tcPr>
            <w:tcW w:w="0" w:type="auto"/>
            <w:hideMark/>
          </w:tcPr>
          <w:p w:rsidR="00B55DE5" w:rsidRDefault="00B55DE5">
            <w:pPr>
              <w:pStyle w:val="table-para"/>
            </w:pPr>
            <w:r>
              <w:rPr>
                <w:b/>
                <w:bCs/>
              </w:rPr>
              <w:t>Win XP</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34</w:t>
            </w:r>
            <w:r>
              <w:t xml:space="preserve"> </w:t>
            </w:r>
          </w:p>
        </w:tc>
        <w:tc>
          <w:tcPr>
            <w:tcW w:w="0" w:type="auto"/>
            <w:hideMark/>
          </w:tcPr>
          <w:p w:rsidR="00B55DE5" w:rsidRDefault="00B55DE5">
            <w:pPr>
              <w:pStyle w:val="table-para"/>
            </w:pPr>
            <w:r>
              <w:rPr>
                <w:b/>
                <w:bCs/>
              </w:rPr>
              <w:t>IE 5.5</w:t>
            </w:r>
            <w:r>
              <w:t xml:space="preserve"> </w:t>
            </w:r>
          </w:p>
        </w:tc>
        <w:tc>
          <w:tcPr>
            <w:tcW w:w="0" w:type="auto"/>
            <w:hideMark/>
          </w:tcPr>
          <w:p w:rsidR="00B55DE5" w:rsidRDefault="00B55DE5">
            <w:pPr>
              <w:pStyle w:val="table-para"/>
            </w:pPr>
            <w:r>
              <w:rPr>
                <w:b/>
                <w:bCs/>
              </w:rPr>
              <w:t>Win XP</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35</w:t>
            </w:r>
            <w:r>
              <w:t xml:space="preserve"> </w:t>
            </w:r>
          </w:p>
        </w:tc>
        <w:tc>
          <w:tcPr>
            <w:tcW w:w="0" w:type="auto"/>
            <w:hideMark/>
          </w:tcPr>
          <w:p w:rsidR="00B55DE5" w:rsidRDefault="00B55DE5">
            <w:pPr>
              <w:pStyle w:val="table-para"/>
            </w:pPr>
            <w:r>
              <w:rPr>
                <w:b/>
                <w:bCs/>
              </w:rPr>
              <w:t>IE 6.0</w:t>
            </w:r>
            <w:r>
              <w:t xml:space="preserve"> </w:t>
            </w:r>
          </w:p>
        </w:tc>
        <w:tc>
          <w:tcPr>
            <w:tcW w:w="0" w:type="auto"/>
            <w:hideMark/>
          </w:tcPr>
          <w:p w:rsidR="00B55DE5" w:rsidRDefault="00B55DE5">
            <w:pPr>
              <w:pStyle w:val="table-para"/>
            </w:pPr>
            <w:r>
              <w:rPr>
                <w:b/>
                <w:bCs/>
              </w:rPr>
              <w:t>Win 2000</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36</w:t>
            </w:r>
            <w:r>
              <w:t xml:space="preserve"> </w:t>
            </w:r>
          </w:p>
        </w:tc>
        <w:tc>
          <w:tcPr>
            <w:tcW w:w="0" w:type="auto"/>
            <w:hideMark/>
          </w:tcPr>
          <w:p w:rsidR="00B55DE5" w:rsidRDefault="00B55DE5">
            <w:pPr>
              <w:pStyle w:val="table-para"/>
            </w:pPr>
            <w:r>
              <w:rPr>
                <w:b/>
                <w:bCs/>
              </w:rPr>
              <w:t>IE 6.0</w:t>
            </w:r>
            <w:r>
              <w:t xml:space="preserve"> </w:t>
            </w:r>
          </w:p>
        </w:tc>
        <w:tc>
          <w:tcPr>
            <w:tcW w:w="0" w:type="auto"/>
            <w:hideMark/>
          </w:tcPr>
          <w:p w:rsidR="00B55DE5" w:rsidRDefault="00B55DE5">
            <w:pPr>
              <w:pStyle w:val="table-para"/>
            </w:pPr>
            <w:r>
              <w:rPr>
                <w:b/>
                <w:bCs/>
              </w:rPr>
              <w:t>Win NT</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37</w:t>
            </w:r>
            <w:r>
              <w:t xml:space="preserve"> </w:t>
            </w:r>
          </w:p>
        </w:tc>
        <w:tc>
          <w:tcPr>
            <w:tcW w:w="0" w:type="auto"/>
            <w:hideMark/>
          </w:tcPr>
          <w:p w:rsidR="00B55DE5" w:rsidRDefault="00B55DE5">
            <w:pPr>
              <w:pStyle w:val="table-para"/>
            </w:pPr>
            <w:r>
              <w:rPr>
                <w:b/>
                <w:bCs/>
              </w:rPr>
              <w:t>IE 6,0</w:t>
            </w:r>
            <w:r>
              <w:t xml:space="preserve"> </w:t>
            </w:r>
          </w:p>
        </w:tc>
        <w:tc>
          <w:tcPr>
            <w:tcW w:w="0" w:type="auto"/>
            <w:hideMark/>
          </w:tcPr>
          <w:p w:rsidR="00B55DE5" w:rsidRDefault="00B55DE5">
            <w:pPr>
              <w:pStyle w:val="table-para"/>
            </w:pPr>
            <w:r>
              <w:rPr>
                <w:b/>
                <w:bCs/>
              </w:rPr>
              <w:t>Win XP</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38</w:t>
            </w:r>
            <w:r>
              <w:t xml:space="preserve"> </w:t>
            </w:r>
          </w:p>
        </w:tc>
        <w:tc>
          <w:tcPr>
            <w:tcW w:w="0" w:type="auto"/>
            <w:hideMark/>
          </w:tcPr>
          <w:p w:rsidR="00B55DE5" w:rsidRDefault="00B55DE5">
            <w:pPr>
              <w:pStyle w:val="table-para"/>
            </w:pPr>
            <w:r>
              <w:rPr>
                <w:b/>
                <w:bCs/>
              </w:rPr>
              <w:t>Netscape 6.0</w:t>
            </w:r>
            <w:r>
              <w:t xml:space="preserve"> </w:t>
            </w:r>
          </w:p>
        </w:tc>
        <w:tc>
          <w:tcPr>
            <w:tcW w:w="0" w:type="auto"/>
            <w:hideMark/>
          </w:tcPr>
          <w:p w:rsidR="00B55DE5" w:rsidRDefault="00B55DE5">
            <w:pPr>
              <w:pStyle w:val="table-para"/>
            </w:pPr>
            <w:r>
              <w:rPr>
                <w:b/>
                <w:bCs/>
              </w:rPr>
              <w:t>Win 98</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39</w:t>
            </w:r>
            <w:r>
              <w:t xml:space="preserve"> </w:t>
            </w:r>
          </w:p>
        </w:tc>
        <w:tc>
          <w:tcPr>
            <w:tcW w:w="0" w:type="auto"/>
            <w:hideMark/>
          </w:tcPr>
          <w:p w:rsidR="00B55DE5" w:rsidRDefault="00B55DE5">
            <w:pPr>
              <w:pStyle w:val="table-para"/>
            </w:pPr>
            <w:r>
              <w:rPr>
                <w:b/>
                <w:bCs/>
              </w:rPr>
              <w:t>Netscape 6.0</w:t>
            </w:r>
            <w:r>
              <w:t xml:space="preserve"> </w:t>
            </w:r>
          </w:p>
        </w:tc>
        <w:tc>
          <w:tcPr>
            <w:tcW w:w="0" w:type="auto"/>
            <w:hideMark/>
          </w:tcPr>
          <w:p w:rsidR="00B55DE5" w:rsidRDefault="00B55DE5">
            <w:pPr>
              <w:pStyle w:val="table-para"/>
            </w:pPr>
            <w:r>
              <w:rPr>
                <w:b/>
                <w:bCs/>
              </w:rPr>
              <w:t>Win XP</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40</w:t>
            </w:r>
            <w:r>
              <w:t xml:space="preserve"> </w:t>
            </w:r>
          </w:p>
        </w:tc>
        <w:tc>
          <w:tcPr>
            <w:tcW w:w="0" w:type="auto"/>
            <w:hideMark/>
          </w:tcPr>
          <w:p w:rsidR="00B55DE5" w:rsidRDefault="00B55DE5">
            <w:pPr>
              <w:pStyle w:val="table-para"/>
            </w:pPr>
            <w:r>
              <w:rPr>
                <w:b/>
                <w:bCs/>
              </w:rPr>
              <w:t>Netscape 6.1</w:t>
            </w:r>
            <w:r>
              <w:t xml:space="preserve"> </w:t>
            </w:r>
          </w:p>
        </w:tc>
        <w:tc>
          <w:tcPr>
            <w:tcW w:w="0" w:type="auto"/>
            <w:hideMark/>
          </w:tcPr>
          <w:p w:rsidR="00B55DE5" w:rsidRDefault="00B55DE5">
            <w:pPr>
              <w:pStyle w:val="table-para"/>
            </w:pPr>
            <w:r>
              <w:rPr>
                <w:b/>
                <w:bCs/>
              </w:rPr>
              <w:t>Win 95</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41</w:t>
            </w:r>
            <w:r>
              <w:t xml:space="preserve"> </w:t>
            </w:r>
          </w:p>
        </w:tc>
        <w:tc>
          <w:tcPr>
            <w:tcW w:w="0" w:type="auto"/>
            <w:hideMark/>
          </w:tcPr>
          <w:p w:rsidR="00B55DE5" w:rsidRDefault="00B55DE5">
            <w:pPr>
              <w:pStyle w:val="table-para"/>
            </w:pPr>
            <w:r>
              <w:rPr>
                <w:b/>
                <w:bCs/>
              </w:rPr>
              <w:t>Netscape 6.1</w:t>
            </w:r>
            <w:r>
              <w:t xml:space="preserve"> </w:t>
            </w:r>
          </w:p>
        </w:tc>
        <w:tc>
          <w:tcPr>
            <w:tcW w:w="0" w:type="auto"/>
            <w:hideMark/>
          </w:tcPr>
          <w:p w:rsidR="00B55DE5" w:rsidRDefault="00B55DE5">
            <w:pPr>
              <w:pStyle w:val="table-para"/>
            </w:pPr>
            <w:r>
              <w:rPr>
                <w:b/>
                <w:bCs/>
              </w:rPr>
              <w:t>Win 98</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42</w:t>
            </w:r>
            <w:r>
              <w:t xml:space="preserve"> </w:t>
            </w:r>
          </w:p>
        </w:tc>
        <w:tc>
          <w:tcPr>
            <w:tcW w:w="0" w:type="auto"/>
            <w:hideMark/>
          </w:tcPr>
          <w:p w:rsidR="00B55DE5" w:rsidRDefault="00B55DE5">
            <w:pPr>
              <w:pStyle w:val="table-para"/>
            </w:pPr>
            <w:r>
              <w:rPr>
                <w:b/>
                <w:bCs/>
              </w:rPr>
              <w:t>Netscape 6.1</w:t>
            </w:r>
            <w:r>
              <w:t xml:space="preserve"> </w:t>
            </w:r>
          </w:p>
        </w:tc>
        <w:tc>
          <w:tcPr>
            <w:tcW w:w="0" w:type="auto"/>
            <w:hideMark/>
          </w:tcPr>
          <w:p w:rsidR="00B55DE5" w:rsidRDefault="00B55DE5">
            <w:pPr>
              <w:pStyle w:val="table-para"/>
            </w:pPr>
            <w:r>
              <w:rPr>
                <w:b/>
                <w:bCs/>
              </w:rPr>
              <w:t>Win ME</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43</w:t>
            </w:r>
            <w:r>
              <w:t xml:space="preserve"> </w:t>
            </w:r>
          </w:p>
        </w:tc>
        <w:tc>
          <w:tcPr>
            <w:tcW w:w="0" w:type="auto"/>
            <w:hideMark/>
          </w:tcPr>
          <w:p w:rsidR="00B55DE5" w:rsidRDefault="00B55DE5">
            <w:pPr>
              <w:pStyle w:val="table-para"/>
            </w:pPr>
            <w:r>
              <w:rPr>
                <w:b/>
                <w:bCs/>
              </w:rPr>
              <w:t>Netscape 7.0</w:t>
            </w:r>
            <w:r>
              <w:t xml:space="preserve"> </w:t>
            </w:r>
          </w:p>
        </w:tc>
        <w:tc>
          <w:tcPr>
            <w:tcW w:w="0" w:type="auto"/>
            <w:hideMark/>
          </w:tcPr>
          <w:p w:rsidR="00B55DE5" w:rsidRDefault="00B55DE5">
            <w:pPr>
              <w:pStyle w:val="table-para"/>
            </w:pPr>
            <w:r>
              <w:rPr>
                <w:b/>
                <w:bCs/>
              </w:rPr>
              <w:t>Win 98</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44</w:t>
            </w:r>
            <w:r>
              <w:t xml:space="preserve"> </w:t>
            </w:r>
          </w:p>
        </w:tc>
        <w:tc>
          <w:tcPr>
            <w:tcW w:w="0" w:type="auto"/>
            <w:hideMark/>
          </w:tcPr>
          <w:p w:rsidR="00B55DE5" w:rsidRDefault="00B55DE5">
            <w:pPr>
              <w:pStyle w:val="table-para"/>
            </w:pPr>
            <w:r>
              <w:rPr>
                <w:b/>
                <w:bCs/>
              </w:rPr>
              <w:t>Netscape 7.0</w:t>
            </w:r>
            <w:r>
              <w:t xml:space="preserve"> </w:t>
            </w:r>
          </w:p>
        </w:tc>
        <w:tc>
          <w:tcPr>
            <w:tcW w:w="0" w:type="auto"/>
            <w:hideMark/>
          </w:tcPr>
          <w:p w:rsidR="00B55DE5" w:rsidRDefault="00B55DE5">
            <w:pPr>
              <w:pStyle w:val="table-para"/>
            </w:pPr>
            <w:r>
              <w:rPr>
                <w:b/>
                <w:bCs/>
              </w:rPr>
              <w:t>Win ME</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-US</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45</w:t>
            </w:r>
            <w:r>
              <w:t xml:space="preserve"> </w:t>
            </w:r>
          </w:p>
        </w:tc>
        <w:tc>
          <w:tcPr>
            <w:tcW w:w="0" w:type="auto"/>
            <w:hideMark/>
          </w:tcPr>
          <w:p w:rsidR="00B55DE5" w:rsidRDefault="00B55DE5">
            <w:pPr>
              <w:pStyle w:val="table-para"/>
            </w:pPr>
            <w:r>
              <w:rPr>
                <w:b/>
                <w:bCs/>
              </w:rPr>
              <w:t>Mozilla 1.1</w:t>
            </w:r>
            <w:r>
              <w:t xml:space="preserve"> </w:t>
            </w:r>
          </w:p>
        </w:tc>
        <w:tc>
          <w:tcPr>
            <w:tcW w:w="0" w:type="auto"/>
            <w:hideMark/>
          </w:tcPr>
          <w:p w:rsidR="00B55DE5" w:rsidRDefault="00B55DE5">
            <w:pPr>
              <w:pStyle w:val="table-para"/>
            </w:pPr>
            <w:r>
              <w:rPr>
                <w:b/>
                <w:bCs/>
              </w:rPr>
              <w:t>Win NT</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~Linux</w:t>
            </w:r>
            <w:r>
              <w:t xml:space="preserve"> </w:t>
            </w:r>
          </w:p>
        </w:tc>
      </w:tr>
      <w:tr w:rsidR="00B55DE5" w:rsidTr="00B55DE5">
        <w:trPr>
          <w:tblCellSpacing w:w="15" w:type="dxa"/>
        </w:trPr>
        <w:tc>
          <w:tcPr>
            <w:tcW w:w="0" w:type="auto"/>
            <w:hideMark/>
          </w:tcPr>
          <w:p w:rsidR="00B55DE5" w:rsidRDefault="00B55DE5">
            <w:pPr>
              <w:pStyle w:val="table-para"/>
            </w:pPr>
            <w:r>
              <w:rPr>
                <w:b/>
                <w:bCs/>
              </w:rPr>
              <w:t>46</w:t>
            </w:r>
            <w:r>
              <w:t xml:space="preserve"> </w:t>
            </w:r>
          </w:p>
        </w:tc>
        <w:tc>
          <w:tcPr>
            <w:tcW w:w="0" w:type="auto"/>
            <w:hideMark/>
          </w:tcPr>
          <w:p w:rsidR="00B55DE5" w:rsidRDefault="00B55DE5">
            <w:pPr>
              <w:pStyle w:val="table-para"/>
            </w:pPr>
            <w:r>
              <w:rPr>
                <w:b/>
                <w:bCs/>
              </w:rPr>
              <w:t>Mozilla 1.1</w:t>
            </w:r>
            <w:r>
              <w:t xml:space="preserve"> </w:t>
            </w:r>
          </w:p>
        </w:tc>
        <w:tc>
          <w:tcPr>
            <w:tcW w:w="0" w:type="auto"/>
            <w:hideMark/>
          </w:tcPr>
          <w:p w:rsidR="00B55DE5" w:rsidRDefault="00B55DE5">
            <w:pPr>
              <w:pStyle w:val="table-para"/>
            </w:pPr>
            <w:r>
              <w:rPr>
                <w:b/>
                <w:bCs/>
              </w:rPr>
              <w:t>Win 2000</w:t>
            </w:r>
            <w:r>
              <w:t xml:space="preserve"> </w:t>
            </w:r>
          </w:p>
        </w:tc>
        <w:tc>
          <w:tcPr>
            <w:tcW w:w="0" w:type="auto"/>
            <w:hideMark/>
          </w:tcPr>
          <w:p w:rsidR="00B55DE5" w:rsidRDefault="00B55DE5">
            <w:pPr>
              <w:pStyle w:val="table-para"/>
            </w:pPr>
            <w:r>
              <w:rPr>
                <w:b/>
                <w:bCs/>
              </w:rPr>
              <w:t>~Real Player</w:t>
            </w:r>
            <w:r>
              <w:t xml:space="preserve"> </w:t>
            </w:r>
          </w:p>
        </w:tc>
        <w:tc>
          <w:tcPr>
            <w:tcW w:w="0" w:type="auto"/>
            <w:hideMark/>
          </w:tcPr>
          <w:p w:rsidR="00B55DE5" w:rsidRDefault="00B55DE5">
            <w:pPr>
              <w:pStyle w:val="table-para"/>
            </w:pPr>
            <w:r>
              <w:rPr>
                <w:b/>
                <w:bCs/>
              </w:rPr>
              <w:t>~WebLogic</w:t>
            </w:r>
            <w:r>
              <w:t xml:space="preserve"> </w:t>
            </w:r>
          </w:p>
        </w:tc>
        <w:tc>
          <w:tcPr>
            <w:tcW w:w="0" w:type="auto"/>
            <w:hideMark/>
          </w:tcPr>
          <w:p w:rsidR="00B55DE5" w:rsidRDefault="00B55DE5">
            <w:pPr>
              <w:pStyle w:val="table-para"/>
            </w:pPr>
            <w:r>
              <w:rPr>
                <w:b/>
                <w:bCs/>
              </w:rPr>
              <w:t>~Win 2000</w:t>
            </w:r>
            <w:r>
              <w:t xml:space="preserve"> </w:t>
            </w:r>
          </w:p>
        </w:tc>
      </w:tr>
      <w:tr w:rsidR="00B55DE5" w:rsidTr="00B55DE5">
        <w:trPr>
          <w:tblCellSpacing w:w="15" w:type="dxa"/>
        </w:trPr>
        <w:tc>
          <w:tcPr>
            <w:tcW w:w="0" w:type="auto"/>
            <w:hideMark/>
          </w:tcPr>
          <w:p w:rsidR="00B55DE5" w:rsidRDefault="00B55DE5">
            <w:pPr>
              <w:pStyle w:val="table-para"/>
            </w:pPr>
            <w:r>
              <w:rPr>
                <w:b/>
                <w:bCs/>
              </w:rPr>
              <w:t>47</w:t>
            </w:r>
            <w:r>
              <w:t xml:space="preserve"> </w:t>
            </w:r>
          </w:p>
        </w:tc>
        <w:tc>
          <w:tcPr>
            <w:tcW w:w="0" w:type="auto"/>
            <w:hideMark/>
          </w:tcPr>
          <w:p w:rsidR="00B55DE5" w:rsidRDefault="00B55DE5">
            <w:pPr>
              <w:pStyle w:val="table-para"/>
            </w:pPr>
            <w:r>
              <w:rPr>
                <w:b/>
                <w:bCs/>
              </w:rPr>
              <w:t>Opera 7</w:t>
            </w:r>
            <w:r>
              <w:t xml:space="preserve"> </w:t>
            </w:r>
          </w:p>
        </w:tc>
        <w:tc>
          <w:tcPr>
            <w:tcW w:w="0" w:type="auto"/>
            <w:hideMark/>
          </w:tcPr>
          <w:p w:rsidR="00B55DE5" w:rsidRDefault="00B55DE5">
            <w:pPr>
              <w:pStyle w:val="table-para"/>
            </w:pPr>
            <w:r>
              <w:rPr>
                <w:b/>
                <w:bCs/>
              </w:rPr>
              <w:t>Win 95</w:t>
            </w:r>
            <w:r>
              <w:t xml:space="preserve"> </w:t>
            </w:r>
          </w:p>
        </w:tc>
        <w:tc>
          <w:tcPr>
            <w:tcW w:w="0" w:type="auto"/>
            <w:hideMark/>
          </w:tcPr>
          <w:p w:rsidR="00B55DE5" w:rsidRDefault="00B55DE5">
            <w:pPr>
              <w:pStyle w:val="table-para"/>
            </w:pPr>
            <w:r>
              <w:rPr>
                <w:b/>
                <w:bCs/>
              </w:rPr>
              <w:t>~Media Player</w:t>
            </w:r>
            <w:r>
              <w:t xml:space="preserve"> </w:t>
            </w:r>
          </w:p>
        </w:tc>
        <w:tc>
          <w:tcPr>
            <w:tcW w:w="0" w:type="auto"/>
            <w:hideMark/>
          </w:tcPr>
          <w:p w:rsidR="00B55DE5" w:rsidRDefault="00B55DE5">
            <w:pPr>
              <w:pStyle w:val="table-para"/>
            </w:pPr>
            <w:r>
              <w:rPr>
                <w:b/>
                <w:bCs/>
              </w:rPr>
              <w:t>~IIS</w:t>
            </w:r>
            <w:r>
              <w:t xml:space="preserve"> </w:t>
            </w:r>
          </w:p>
        </w:tc>
        <w:tc>
          <w:tcPr>
            <w:tcW w:w="0" w:type="auto"/>
            <w:hideMark/>
          </w:tcPr>
          <w:p w:rsidR="00B55DE5" w:rsidRDefault="00B55DE5">
            <w:pPr>
              <w:pStyle w:val="table-para"/>
            </w:pPr>
            <w:r>
              <w:rPr>
                <w:b/>
                <w:bCs/>
              </w:rPr>
              <w:t>~Win NT</w:t>
            </w:r>
            <w:r>
              <w:t xml:space="preserve"> </w:t>
            </w:r>
          </w:p>
        </w:tc>
      </w:tr>
      <w:tr w:rsidR="00B55DE5" w:rsidTr="00B55DE5">
        <w:trPr>
          <w:tblCellSpacing w:w="15" w:type="dxa"/>
        </w:trPr>
        <w:tc>
          <w:tcPr>
            <w:tcW w:w="0" w:type="auto"/>
            <w:hideMark/>
          </w:tcPr>
          <w:p w:rsidR="00B55DE5" w:rsidRDefault="00B55DE5">
            <w:pPr>
              <w:pStyle w:val="table-para"/>
            </w:pPr>
            <w:r>
              <w:rPr>
                <w:b/>
                <w:bCs/>
              </w:rPr>
              <w:t>48</w:t>
            </w:r>
            <w:r>
              <w:t xml:space="preserve"> </w:t>
            </w:r>
          </w:p>
        </w:tc>
        <w:tc>
          <w:tcPr>
            <w:tcW w:w="0" w:type="auto"/>
            <w:hideMark/>
          </w:tcPr>
          <w:p w:rsidR="00B55DE5" w:rsidRDefault="00B55DE5">
            <w:pPr>
              <w:pStyle w:val="table-para"/>
            </w:pPr>
            <w:r>
              <w:rPr>
                <w:b/>
                <w:bCs/>
              </w:rPr>
              <w:t>Opera 7</w:t>
            </w:r>
            <w:r>
              <w:t xml:space="preserve"> </w:t>
            </w:r>
          </w:p>
        </w:tc>
        <w:tc>
          <w:tcPr>
            <w:tcW w:w="0" w:type="auto"/>
            <w:hideMark/>
          </w:tcPr>
          <w:p w:rsidR="00B55DE5" w:rsidRDefault="00B55DE5">
            <w:pPr>
              <w:pStyle w:val="table-para"/>
            </w:pPr>
            <w:r>
              <w:rPr>
                <w:b/>
                <w:bCs/>
              </w:rPr>
              <w:t>Win 2000</w:t>
            </w:r>
            <w:r>
              <w:t xml:space="preserve"> </w:t>
            </w:r>
          </w:p>
        </w:tc>
        <w:tc>
          <w:tcPr>
            <w:tcW w:w="0" w:type="auto"/>
            <w:hideMark/>
          </w:tcPr>
          <w:p w:rsidR="00B55DE5" w:rsidRDefault="00B55DE5">
            <w:pPr>
              <w:pStyle w:val="table-para"/>
            </w:pPr>
            <w:r>
              <w:rPr>
                <w:b/>
                <w:bCs/>
              </w:rPr>
              <w:t>~None</w:t>
            </w:r>
            <w:r>
              <w:t xml:space="preserve"> </w:t>
            </w:r>
          </w:p>
        </w:tc>
        <w:tc>
          <w:tcPr>
            <w:tcW w:w="0" w:type="auto"/>
            <w:hideMark/>
          </w:tcPr>
          <w:p w:rsidR="00B55DE5" w:rsidRDefault="00B55DE5">
            <w:pPr>
              <w:pStyle w:val="table-para"/>
            </w:pPr>
            <w:r>
              <w:rPr>
                <w:b/>
                <w:bCs/>
              </w:rPr>
              <w:t>~Apache</w:t>
            </w:r>
            <w:r>
              <w:t xml:space="preserve"> </w:t>
            </w:r>
          </w:p>
        </w:tc>
        <w:tc>
          <w:tcPr>
            <w:tcW w:w="0" w:type="auto"/>
            <w:hideMark/>
          </w:tcPr>
          <w:p w:rsidR="00B55DE5" w:rsidRDefault="00B55DE5">
            <w:pPr>
              <w:pStyle w:val="table-para"/>
            </w:pPr>
            <w:r>
              <w:rPr>
                <w:b/>
                <w:bCs/>
              </w:rPr>
              <w:t>~Win 2000</w:t>
            </w:r>
            <w:r>
              <w:t xml:space="preserve"> </w:t>
            </w:r>
          </w:p>
        </w:tc>
      </w:tr>
    </w:tbl>
    <w:p w:rsidR="00B55DE5" w:rsidRDefault="00FC2C4E" w:rsidP="00B55DE5">
      <w:r>
        <w:pict>
          <v:rect id="_x0000_i1028" style="width:0;height:1.5pt" o:hralign="center" o:hrstd="t" o:hr="t" fillcolor="#a0a0a0" stroked="f"/>
        </w:pict>
      </w:r>
    </w:p>
    <w:p w:rsidR="00B55DE5" w:rsidRDefault="00B55DE5" w:rsidP="00B55DE5">
      <w:pPr>
        <w:pStyle w:val="para"/>
      </w:pPr>
      <w:r>
        <w:t>When a particular value in the test case doesn't matter, because all of its pairings have already been selected, it is marked with a ~. Bach's algorithm chooses the value that has been paired the fewest times relative to the others in the test case. Any other value could be substituted for one prefixed with a ~ and all pairs coverage would still be maintained. This might be done to test more commonly used or more critical combinations more often. In addition, Bach's program displays information on how the pairings were done. It lists each pair, shows how many times that pair occurs in the table, and indicates each test case that contains that pair.</w:t>
      </w:r>
    </w:p>
    <w:p w:rsidR="00B55DE5" w:rsidRDefault="00B55DE5" w:rsidP="00B55DE5">
      <w:pPr>
        <w:pStyle w:val="para"/>
      </w:pPr>
      <w:r>
        <w:t xml:space="preserve">Because of the "balanced" nature of orthogonal arrays, that approach required sixty-four test cases. The "unbalanced" nature </w:t>
      </w:r>
      <w:bookmarkStart w:id="90" w:name="211"/>
      <w:bookmarkStart w:id="91" w:name="IDX-88"/>
      <w:bookmarkEnd w:id="90"/>
      <w:bookmarkEnd w:id="91"/>
      <w:r>
        <w:t>of the all pairs selection algorithm requires only forty-eight test cases, a savings of 25 percent.</w:t>
      </w:r>
    </w:p>
    <w:p w:rsidR="00B55DE5" w:rsidRDefault="00B55DE5" w:rsidP="00B55DE5">
      <w:pPr>
        <w:pStyle w:val="para"/>
      </w:pPr>
      <w:r>
        <w:t xml:space="preserve">Note that the combinations chosen by the Orthogonal Array method may not be the same as those chosen by </w:t>
      </w:r>
      <w:proofErr w:type="spellStart"/>
      <w:r>
        <w:t>Allpairs</w:t>
      </w:r>
      <w:proofErr w:type="spellEnd"/>
      <w:r>
        <w:t>. It does not matter. What does matter is that all of the pair combinations of parameters are chosen. Those are the combinations we want to test.</w:t>
      </w:r>
    </w:p>
    <w:p w:rsidR="00B55DE5" w:rsidRDefault="00B55DE5" w:rsidP="00B55DE5">
      <w:pPr>
        <w:pStyle w:val="para"/>
      </w:pPr>
      <w:r>
        <w:t xml:space="preserve">Proponents of the </w:t>
      </w:r>
      <w:proofErr w:type="spellStart"/>
      <w:r>
        <w:t>Allpairs</w:t>
      </w:r>
      <w:proofErr w:type="spellEnd"/>
      <w:r>
        <w:t xml:space="preserve"> algorithm point out that given a problem with 100 parameters, each capable of taking on one of two values, 101 test cases would be required using a (balanced) orthogonal array while the un-balanced all pairs approach requires only ten tests. Since many applications have large numbers of inputs that take on only a few values each, they argue the all pairs approach is superior.</w:t>
      </w:r>
    </w:p>
    <w:p w:rsidR="00B55DE5" w:rsidRDefault="00B55DE5" w:rsidP="00B55DE5">
      <w:pPr>
        <w:pStyle w:val="first-para"/>
      </w:pPr>
      <w:r>
        <w:rPr>
          <w:b/>
          <w:bCs/>
        </w:rPr>
        <w:t>Tool</w:t>
      </w:r>
      <w:r>
        <w:t xml:space="preserve"> </w:t>
      </w:r>
    </w:p>
    <w:p w:rsidR="00B55DE5" w:rsidRDefault="00B55DE5" w:rsidP="00B55DE5">
      <w:pPr>
        <w:pStyle w:val="last-para"/>
      </w:pPr>
      <w:r>
        <w:t xml:space="preserve">The AETG tool from </w:t>
      </w:r>
      <w:proofErr w:type="spellStart"/>
      <w:r>
        <w:t>Telcordia</w:t>
      </w:r>
      <w:proofErr w:type="spellEnd"/>
      <w:r>
        <w:t xml:space="preserve"> implements the all-pairs testing approach. See </w:t>
      </w:r>
      <w:r w:rsidR="00FC2C4E">
        <w:fldChar w:fldCharType="begin"/>
      </w:r>
      <w:r w:rsidR="00FC2C4E">
        <w:instrText xml:space="preserve"> HYPERLINK "http://aetgweb.argreenhouse.com" \t "_top" </w:instrText>
      </w:r>
      <w:r w:rsidR="00FC2C4E">
        <w:fldChar w:fldCharType="separate"/>
      </w:r>
      <w:r>
        <w:rPr>
          <w:rStyle w:val="Hyperlink"/>
        </w:rPr>
        <w:t>http://aetgweb.argreenhouse.com</w:t>
      </w:r>
      <w:r w:rsidR="00FC2C4E">
        <w:rPr>
          <w:rStyle w:val="Hyperlink"/>
        </w:rPr>
        <w:fldChar w:fldCharType="end"/>
      </w:r>
      <w:r>
        <w:t>.</w:t>
      </w:r>
    </w:p>
    <w:p w:rsidR="00B55DE5" w:rsidRDefault="00B55DE5" w:rsidP="00B55DE5">
      <w:pPr>
        <w:pStyle w:val="Heading3"/>
      </w:pPr>
      <w:bookmarkStart w:id="92" w:name="212"/>
      <w:bookmarkStart w:id="93" w:name="ch06lev2sec4"/>
      <w:bookmarkEnd w:id="92"/>
      <w:bookmarkEnd w:id="93"/>
      <w:r>
        <w:t>Final Comments</w:t>
      </w:r>
    </w:p>
    <w:p w:rsidR="00B55DE5" w:rsidRDefault="00B55DE5" w:rsidP="00B55DE5">
      <w:pPr>
        <w:pStyle w:val="first-para"/>
      </w:pPr>
      <w:r>
        <w:t xml:space="preserve">In some situations, constraints exist between certain choices of some of the variables. For example, Microsoft's IIS and Apple's </w:t>
      </w:r>
      <w:proofErr w:type="spellStart"/>
      <w:r>
        <w:t>MacOS</w:t>
      </w:r>
      <w:proofErr w:type="spellEnd"/>
      <w:r>
        <w:t xml:space="preserve"> are not compatible. It is certain that the pairwise techniques will choose that combination for test. (Remember, it does select </w:t>
      </w:r>
      <w:r>
        <w:rPr>
          <w:b/>
          <w:bCs/>
        </w:rPr>
        <w:t>all</w:t>
      </w:r>
      <w:r>
        <w:t xml:space="preserve"> the pairs.) When creating pairwise subsets by hand, honoring these various constraints can be difficult. Both the </w:t>
      </w:r>
      <w:proofErr w:type="spellStart"/>
      <w:r>
        <w:t>rdExpert</w:t>
      </w:r>
      <w:proofErr w:type="spellEnd"/>
      <w:r>
        <w:t xml:space="preserve"> and AETG tools have this ability. You define the constraints and the tool selects pairs meeting those constraints.</w:t>
      </w:r>
    </w:p>
    <w:p w:rsidR="00B55DE5" w:rsidRDefault="00B55DE5" w:rsidP="00B55DE5">
      <w:pPr>
        <w:pStyle w:val="para"/>
      </w:pPr>
      <w:r>
        <w:t xml:space="preserve">Given the two approaches to pairwise testing, orthogonal arrays and the </w:t>
      </w:r>
      <w:proofErr w:type="spellStart"/>
      <w:r>
        <w:t>Allpairs</w:t>
      </w:r>
      <w:proofErr w:type="spellEnd"/>
      <w:r>
        <w:t xml:space="preserve"> algorithm, which is more effective? One expert, who favors orthogonal arrays, believes that the coverage provided by </w:t>
      </w:r>
      <w:proofErr w:type="spellStart"/>
      <w:r>
        <w:t>Allpairs</w:t>
      </w:r>
      <w:proofErr w:type="spellEnd"/>
      <w:r>
        <w:t xml:space="preserve"> is substantially inferior. He notes that the uniform distribution of test points in the domain offers some coverage against faults that are more complex than double-mode faults. Another expert, who favors the </w:t>
      </w:r>
      <w:proofErr w:type="spellStart"/>
      <w:r>
        <w:t>Allpairs</w:t>
      </w:r>
      <w:proofErr w:type="spellEnd"/>
      <w:r>
        <w:t xml:space="preserve"> approach, notes </w:t>
      </w:r>
      <w:bookmarkStart w:id="94" w:name="213"/>
      <w:bookmarkStart w:id="95" w:name="IDX-89"/>
      <w:bookmarkEnd w:id="94"/>
      <w:bookmarkEnd w:id="95"/>
      <w:r>
        <w:t xml:space="preserve">that </w:t>
      </w:r>
      <w:proofErr w:type="spellStart"/>
      <w:r>
        <w:t>Allpairs</w:t>
      </w:r>
      <w:proofErr w:type="spellEnd"/>
      <w:r>
        <w:t xml:space="preserve"> does, in fact, test all the pairs, which is the goal. He claims there is no evidence that the orthogonal array approach detects more defects. He also notes that the </w:t>
      </w:r>
      <w:proofErr w:type="spellStart"/>
      <w:r>
        <w:t>Allpairs</w:t>
      </w:r>
      <w:proofErr w:type="spellEnd"/>
      <w:r>
        <w:t xml:space="preserve"> tool is available free on the Web. What both experts acknowledge is that no documented studies exist comparing the efficacy of one approach over the other.</w:t>
      </w:r>
    </w:p>
    <w:p w:rsidR="00B55DE5" w:rsidRDefault="00B55DE5" w:rsidP="00B55DE5">
      <w:pPr>
        <w:pStyle w:val="para"/>
      </w:pPr>
      <w:r>
        <w:t>The exciting hope of pairwise testing is that by creating and running between 1 percent to 20 percent of the tests you will find between 70 percent and 85 percent of the total defects. There is no promise here, only a hope. Many others have experienced this significant result. Try this technique. Discover whether it works for you.</w:t>
      </w:r>
    </w:p>
    <w:p w:rsidR="00B55DE5" w:rsidRDefault="00B55DE5" w:rsidP="00B55DE5">
      <w:pPr>
        <w:pStyle w:val="para"/>
      </w:pPr>
      <w:r>
        <w:t xml:space="preserve">Cohen reported that in addition to reducing the number of test cases and increasing the defect find rate, test cases created by the </w:t>
      </w:r>
      <w:proofErr w:type="spellStart"/>
      <w:r>
        <w:t>Allpairs</w:t>
      </w:r>
      <w:proofErr w:type="spellEnd"/>
      <w:r>
        <w:t xml:space="preserve"> algorithm also provided better code coverage. A set of 300 randomly selected tests achieved 67 percent statement coverage and 58 percent decision coverage while the 200 all pairs test cases achieved 92 percent block coverage and 85 percent decision coverage, a significant increase in coverage with fewer test cases.</w:t>
      </w:r>
    </w:p>
    <w:p w:rsidR="00B55DE5" w:rsidRDefault="00B55DE5" w:rsidP="00B55DE5">
      <w:pPr>
        <w:pStyle w:val="para"/>
      </w:pPr>
      <w:r>
        <w:t>One final comment—it is possible that certain important combinations may be missed by both pairwise approaches. The 80:20 rule tells us that combinations are not uniformly important. Use your judgment to determine if certain additional tests should be created for those combinations.</w:t>
      </w:r>
    </w:p>
    <w:p w:rsidR="00B55DE5" w:rsidRDefault="00B55DE5" w:rsidP="00B55DE5">
      <w:pPr>
        <w:pStyle w:val="last-para"/>
      </w:pPr>
      <w:r>
        <w:t xml:space="preserve">In the previous example we can be assured that the distribution of browsers is not identical. It would be truly amazing if 12.5 percent of our users had IE 5.0, 12.5 percent had IE 5.5, 12.5 percent had IE 6.0, etc. Certain combinations occur more frequently than others. In addition, some combinations exist that, while used infrequently, absolutely positively must work properly—"shut down the nuclear reactor" is a good example. In </w:t>
      </w:r>
      <w:bookmarkStart w:id="96" w:name="214"/>
      <w:bookmarkStart w:id="97" w:name="IDX-90"/>
      <w:bookmarkEnd w:id="96"/>
      <w:bookmarkEnd w:id="97"/>
      <w:r>
        <w:t>case pairwise misses an important combination, please add that combination to your test cases.</w:t>
      </w:r>
    </w:p>
    <w:p w:rsidR="00B55DE5" w:rsidRDefault="00B55DE5" w:rsidP="00B55DE5">
      <w:pPr>
        <w:pStyle w:val="Heading2"/>
      </w:pPr>
      <w:r>
        <w:t>Applicability and Limitations</w:t>
      </w:r>
    </w:p>
    <w:p w:rsidR="00B55DE5" w:rsidRDefault="00B55DE5" w:rsidP="00B55DE5">
      <w:pPr>
        <w:pStyle w:val="first-para"/>
      </w:pPr>
      <w:r>
        <w:t xml:space="preserve">Like other test design approaches previously presented, pairwise testing can significantly reduce the number of test cases that must be created and executed. It is equally applicable at the unit, integration, system, and acceptance test levels. All it requires are combinations of inputs, each taking on various </w:t>
      </w:r>
      <w:proofErr w:type="gramStart"/>
      <w:r>
        <w:t>values, that result in a combinatorial explosion,</w:t>
      </w:r>
      <w:proofErr w:type="gramEnd"/>
      <w:r>
        <w:t xml:space="preserve"> too many combinations to test.</w:t>
      </w:r>
    </w:p>
    <w:p w:rsidR="00B55DE5" w:rsidRDefault="00B55DE5" w:rsidP="00B55DE5">
      <w:pPr>
        <w:pStyle w:val="last-para"/>
      </w:pPr>
      <w:r>
        <w:t>Remember, there is no underlying "software defect physics" that guarantees pairwise testing will be of benefit. There is only one way to know—try it.</w:t>
      </w:r>
    </w:p>
    <w:p w:rsidR="00B55DE5" w:rsidRDefault="00B55DE5" w:rsidP="00B55DE5">
      <w:pPr>
        <w:pStyle w:val="Heading2"/>
      </w:pPr>
      <w:r>
        <w:t>Summary</w:t>
      </w:r>
    </w:p>
    <w:p w:rsidR="00B55DE5" w:rsidRDefault="00B55DE5" w:rsidP="00B55DE5">
      <w:pPr>
        <w:pStyle w:val="first-para"/>
        <w:numPr>
          <w:ilvl w:val="0"/>
          <w:numId w:val="8"/>
        </w:numPr>
      </w:pPr>
      <w:r>
        <w:t xml:space="preserve">When the number of combinations to test is very large, do not to attempt to test all combinations for all the values for all the variables, but test </w:t>
      </w:r>
      <w:r>
        <w:rPr>
          <w:b/>
          <w:bCs/>
        </w:rPr>
        <w:t>all pairs</w:t>
      </w:r>
      <w:r>
        <w:t xml:space="preserve"> of variables. This significantly reduces the number of tests that must be created and run.</w:t>
      </w:r>
    </w:p>
    <w:p w:rsidR="00B55DE5" w:rsidRDefault="00B55DE5" w:rsidP="00B55DE5">
      <w:pPr>
        <w:pStyle w:val="first-para"/>
        <w:numPr>
          <w:ilvl w:val="0"/>
          <w:numId w:val="8"/>
        </w:numPr>
      </w:pPr>
      <w:r>
        <w:t>Studies suggest that most defects are either single-mode defects (the function under test simply does not work) or double-mode defects (the pairing of this function/module with that function/module fails). Pairwise testing defines a minimal subset that guides us to test for all single-mode and double-mode defects. The success of this technique on many projects, both documented and undocumented, is a great motivation for its use.</w:t>
      </w:r>
    </w:p>
    <w:p w:rsidR="00B55DE5" w:rsidRDefault="00B55DE5" w:rsidP="00B55DE5">
      <w:pPr>
        <w:pStyle w:val="first-para"/>
        <w:numPr>
          <w:ilvl w:val="0"/>
          <w:numId w:val="8"/>
        </w:numPr>
      </w:pPr>
      <w:bookmarkStart w:id="98" w:name="217"/>
      <w:bookmarkStart w:id="99" w:name="IDX-91"/>
      <w:bookmarkEnd w:id="98"/>
      <w:bookmarkEnd w:id="99"/>
      <w:r>
        <w:t>An orthogonal array is a two-dimensional array of numbers that has this interesting property—choose any two columns in the array, all the combinations will occur in every column pair.</w:t>
      </w:r>
    </w:p>
    <w:p w:rsidR="00B55DE5" w:rsidRDefault="00B55DE5" w:rsidP="00B55DE5">
      <w:pPr>
        <w:pStyle w:val="first-para"/>
        <w:numPr>
          <w:ilvl w:val="0"/>
          <w:numId w:val="8"/>
        </w:numPr>
      </w:pPr>
      <w:r>
        <w:t>There is no underlying "software defect physics" that guarantees pairwise testing will be of benefit. There is only one way to know—try it.</w:t>
      </w:r>
    </w:p>
    <w:p w:rsidR="00B55DE5" w:rsidRDefault="00B55DE5" w:rsidP="00B55DE5">
      <w:pPr>
        <w:pStyle w:val="Heading2"/>
      </w:pPr>
      <w:r>
        <w:t>Practice</w:t>
      </w:r>
    </w:p>
    <w:p w:rsidR="00B55DE5" w:rsidRDefault="00B55DE5" w:rsidP="00B55DE5">
      <w:pPr>
        <w:pStyle w:val="first-para"/>
        <w:numPr>
          <w:ilvl w:val="0"/>
          <w:numId w:val="9"/>
        </w:numPr>
      </w:pPr>
      <w:r>
        <w:t xml:space="preserve">Neither the Brown &amp; Donaldson nor the Stateless University Registration System case studies contain huge numbers of combinations suitable for the pairwise testing approach. As exercises, use the orthogonal array and/or all </w:t>
      </w:r>
      <w:proofErr w:type="gramStart"/>
      <w:r>
        <w:t>pairs</w:t>
      </w:r>
      <w:proofErr w:type="gramEnd"/>
      <w:r>
        <w:t xml:space="preserve"> technique on the other two examples in this chapter. Determine the set of pairwise test cases using the chosen technique.</w:t>
      </w:r>
    </w:p>
    <w:p w:rsidR="00B55DE5" w:rsidRDefault="00B55DE5" w:rsidP="00B55DE5">
      <w:pPr>
        <w:pStyle w:val="first-para"/>
        <w:numPr>
          <w:ilvl w:val="1"/>
          <w:numId w:val="9"/>
        </w:numPr>
      </w:pPr>
      <w:r>
        <w:t>A bank has created a new data processing system that is ready for testing. This bank has different kinds of customers—consumers, very important consumers, businesses, and non-profits; different kinds of accounts—checking, savings, mortgages, consumer loans, and commercial loans; they operate in different states, each with different regulations—California, Nevada, Utah, Idaho, Arizona, and New Mexico.</w:t>
      </w:r>
    </w:p>
    <w:p w:rsidR="00B55DE5" w:rsidRDefault="00B55DE5" w:rsidP="00B55DE5">
      <w:pPr>
        <w:pStyle w:val="first-para"/>
        <w:numPr>
          <w:ilvl w:val="1"/>
          <w:numId w:val="9"/>
        </w:numPr>
      </w:pPr>
      <w:r>
        <w:t xml:space="preserve">In an object-oriented system, an object of class A can send a message containing a parameter P to an object of class X. Classes B, C, and D inherit from A so they too can send the message. Classes Q, R, S, and T inherit from P so they too can be passed as the </w:t>
      </w:r>
      <w:bookmarkStart w:id="100" w:name="219"/>
      <w:bookmarkStart w:id="101" w:name="IDX-92"/>
      <w:bookmarkEnd w:id="100"/>
      <w:bookmarkEnd w:id="101"/>
      <w:r>
        <w:t>parameter. Classes Y and Z inherit from X so they too can receive the message.</w:t>
      </w:r>
    </w:p>
    <w:p w:rsidR="00B55DE5" w:rsidRDefault="00B55DE5" w:rsidP="00B55DE5">
      <w:pPr>
        <w:pStyle w:val="Heading2"/>
      </w:pPr>
      <w:r>
        <w:t>References</w:t>
      </w:r>
    </w:p>
    <w:p w:rsidR="00B55DE5" w:rsidRDefault="00B55DE5" w:rsidP="00B55DE5">
      <w:pPr>
        <w:pStyle w:val="NormalWeb"/>
      </w:pPr>
      <w:proofErr w:type="spellStart"/>
      <w:r>
        <w:rPr>
          <w:rStyle w:val="surname"/>
        </w:rPr>
        <w:t>Brownlie</w:t>
      </w:r>
      <w:proofErr w:type="spellEnd"/>
      <w:r>
        <w:rPr>
          <w:rStyle w:val="surname"/>
        </w:rPr>
        <w:t xml:space="preserve">, </w:t>
      </w:r>
      <w:r>
        <w:rPr>
          <w:rStyle w:val="firstname"/>
        </w:rPr>
        <w:t xml:space="preserve">Robert, et al. </w:t>
      </w:r>
      <w:r>
        <w:rPr>
          <w:rStyle w:val="biblioentry-title"/>
        </w:rPr>
        <w:t>"Robust Testing of AT&amp;T PMX/</w:t>
      </w:r>
      <w:proofErr w:type="spellStart"/>
      <w:r>
        <w:rPr>
          <w:rStyle w:val="biblioentry-title"/>
        </w:rPr>
        <w:t>StarMAIL</w:t>
      </w:r>
      <w:proofErr w:type="spellEnd"/>
      <w:r>
        <w:rPr>
          <w:rStyle w:val="biblioentry-title"/>
        </w:rPr>
        <w:t xml:space="preserve"> Using OATS," </w:t>
      </w:r>
      <w:r>
        <w:rPr>
          <w:i/>
          <w:iCs/>
        </w:rPr>
        <w:t>AT&amp;T Technical Journal</w:t>
      </w:r>
      <w:r>
        <w:t xml:space="preserve">, </w:t>
      </w:r>
      <w:r>
        <w:rPr>
          <w:rStyle w:val="volumenum"/>
        </w:rPr>
        <w:t xml:space="preserve">Vol. 71, </w:t>
      </w:r>
      <w:r>
        <w:rPr>
          <w:rStyle w:val="issuenum"/>
        </w:rPr>
        <w:t xml:space="preserve">No. 3, </w:t>
      </w:r>
      <w:r>
        <w:rPr>
          <w:rStyle w:val="date"/>
        </w:rPr>
        <w:t xml:space="preserve">May/June </w:t>
      </w:r>
      <w:r>
        <w:rPr>
          <w:rStyle w:val="year"/>
        </w:rPr>
        <w:t>1992</w:t>
      </w:r>
      <w:r>
        <w:t xml:space="preserve">, </w:t>
      </w:r>
      <w:r>
        <w:rPr>
          <w:rStyle w:val="pagenums"/>
        </w:rPr>
        <w:t>pp. 41–47.</w:t>
      </w:r>
      <w:r>
        <w:t xml:space="preserve"> </w:t>
      </w:r>
    </w:p>
    <w:p w:rsidR="00B55DE5" w:rsidRDefault="00B55DE5" w:rsidP="00B55DE5">
      <w:pPr>
        <w:pStyle w:val="NormalWeb"/>
      </w:pPr>
      <w:r>
        <w:rPr>
          <w:rStyle w:val="surname"/>
        </w:rPr>
        <w:t xml:space="preserve">Cohen, </w:t>
      </w:r>
      <w:r>
        <w:rPr>
          <w:rStyle w:val="firstname"/>
        </w:rPr>
        <w:t xml:space="preserve">D.M., et al. </w:t>
      </w:r>
      <w:r>
        <w:rPr>
          <w:rStyle w:val="biblioentry-title"/>
        </w:rPr>
        <w:t xml:space="preserve">"The AETG System: An Approach to Testing Based on Combinatorial Design." </w:t>
      </w:r>
      <w:r>
        <w:rPr>
          <w:i/>
          <w:iCs/>
        </w:rPr>
        <w:t>IEEE Transactions on Software Engineering</w:t>
      </w:r>
      <w:r>
        <w:t xml:space="preserve">, </w:t>
      </w:r>
      <w:r>
        <w:rPr>
          <w:rStyle w:val="volumenum"/>
        </w:rPr>
        <w:t xml:space="preserve">Vol. 23, </w:t>
      </w:r>
      <w:r>
        <w:rPr>
          <w:rStyle w:val="issuenum"/>
        </w:rPr>
        <w:t xml:space="preserve">No. 7, </w:t>
      </w:r>
      <w:r>
        <w:rPr>
          <w:rStyle w:val="date"/>
        </w:rPr>
        <w:t xml:space="preserve">July, </w:t>
      </w:r>
      <w:r>
        <w:rPr>
          <w:rStyle w:val="year"/>
        </w:rPr>
        <w:t>1997</w:t>
      </w:r>
      <w:r>
        <w:t>.</w:t>
      </w:r>
    </w:p>
    <w:p w:rsidR="00B55DE5" w:rsidRDefault="00B55DE5" w:rsidP="00B55DE5">
      <w:pPr>
        <w:pStyle w:val="NormalWeb"/>
      </w:pPr>
      <w:proofErr w:type="spellStart"/>
      <w:r>
        <w:rPr>
          <w:rStyle w:val="surname"/>
        </w:rPr>
        <w:t>Kaner</w:t>
      </w:r>
      <w:proofErr w:type="spellEnd"/>
      <w:r>
        <w:rPr>
          <w:rStyle w:val="surname"/>
        </w:rPr>
        <w:t xml:space="preserve">, </w:t>
      </w:r>
      <w:proofErr w:type="spellStart"/>
      <w:r>
        <w:rPr>
          <w:rStyle w:val="firstname"/>
        </w:rPr>
        <w:t>Cem</w:t>
      </w:r>
      <w:proofErr w:type="gramStart"/>
      <w:r>
        <w:rPr>
          <w:rStyle w:val="firstname"/>
        </w:rPr>
        <w:t>,James</w:t>
      </w:r>
      <w:proofErr w:type="spellEnd"/>
      <w:proofErr w:type="gramEnd"/>
      <w:r>
        <w:rPr>
          <w:rStyle w:val="firstname"/>
        </w:rPr>
        <w:t xml:space="preserve"> </w:t>
      </w:r>
      <w:r>
        <w:rPr>
          <w:rStyle w:val="surname"/>
        </w:rPr>
        <w:t xml:space="preserve">Bach, and </w:t>
      </w:r>
      <w:r>
        <w:rPr>
          <w:rStyle w:val="firstname"/>
        </w:rPr>
        <w:t xml:space="preserve">Bret </w:t>
      </w:r>
      <w:proofErr w:type="spellStart"/>
      <w:r>
        <w:rPr>
          <w:rStyle w:val="surname"/>
        </w:rPr>
        <w:t>Pettichord</w:t>
      </w:r>
      <w:proofErr w:type="spellEnd"/>
      <w:r>
        <w:rPr>
          <w:rStyle w:val="surname"/>
        </w:rPr>
        <w:t xml:space="preserve"> </w:t>
      </w:r>
      <w:r>
        <w:t>(</w:t>
      </w:r>
      <w:r>
        <w:rPr>
          <w:rStyle w:val="year"/>
        </w:rPr>
        <w:t>2002</w:t>
      </w:r>
      <w:r>
        <w:t xml:space="preserve">). </w:t>
      </w:r>
      <w:r>
        <w:rPr>
          <w:i/>
          <w:iCs/>
        </w:rPr>
        <w:t>Lessons Learned in Software Testing: A Context-Driven Approach</w:t>
      </w:r>
      <w:r>
        <w:t xml:space="preserve">. </w:t>
      </w:r>
      <w:proofErr w:type="gramStart"/>
      <w:r>
        <w:rPr>
          <w:rStyle w:val="publishername"/>
        </w:rPr>
        <w:t>John Wiley &amp; Sons.</w:t>
      </w:r>
      <w:proofErr w:type="gramEnd"/>
      <w:r>
        <w:t xml:space="preserve"> </w:t>
      </w:r>
    </w:p>
    <w:p w:rsidR="00B55DE5" w:rsidRDefault="00B55DE5" w:rsidP="00B55DE5">
      <w:pPr>
        <w:pStyle w:val="NormalWeb"/>
      </w:pPr>
      <w:r>
        <w:rPr>
          <w:rStyle w:val="surname"/>
        </w:rPr>
        <w:t xml:space="preserve">Kuhn, </w:t>
      </w:r>
      <w:r>
        <w:rPr>
          <w:rStyle w:val="othername"/>
        </w:rPr>
        <w:t xml:space="preserve">D. </w:t>
      </w:r>
      <w:r>
        <w:rPr>
          <w:rStyle w:val="firstname"/>
        </w:rPr>
        <w:t xml:space="preserve">Richard and Michael </w:t>
      </w:r>
      <w:r>
        <w:rPr>
          <w:rStyle w:val="othername"/>
        </w:rPr>
        <w:t xml:space="preserve">J. </w:t>
      </w:r>
      <w:r>
        <w:rPr>
          <w:rStyle w:val="surname"/>
        </w:rPr>
        <w:t xml:space="preserve">Reilly. </w:t>
      </w:r>
      <w:r>
        <w:rPr>
          <w:rStyle w:val="biblioentry-title"/>
        </w:rPr>
        <w:t xml:space="preserve">"An Investigation of the Applicability of Design of Experiments to Software Testing," </w:t>
      </w:r>
      <w:r>
        <w:rPr>
          <w:rStyle w:val="bibliomisc"/>
        </w:rPr>
        <w:t xml:space="preserve">27th NASA/IEEE Software Engineering Workshop, </w:t>
      </w:r>
      <w:r>
        <w:rPr>
          <w:rStyle w:val="orgname"/>
        </w:rPr>
        <w:t xml:space="preserve">NASA Goddard Space Flight Center, </w:t>
      </w:r>
      <w:r>
        <w:rPr>
          <w:rStyle w:val="date"/>
        </w:rPr>
        <w:t xml:space="preserve">4–6 </w:t>
      </w:r>
      <w:proofErr w:type="gramStart"/>
      <w:r>
        <w:rPr>
          <w:rStyle w:val="date"/>
        </w:rPr>
        <w:t>December,</w:t>
      </w:r>
      <w:proofErr w:type="gramEnd"/>
      <w:r>
        <w:rPr>
          <w:rStyle w:val="date"/>
        </w:rPr>
        <w:t xml:space="preserve"> </w:t>
      </w:r>
      <w:r>
        <w:rPr>
          <w:rStyle w:val="year"/>
        </w:rPr>
        <w:t>2002</w:t>
      </w:r>
      <w:r>
        <w:t xml:space="preserve">. </w:t>
      </w:r>
      <w:r w:rsidR="00FC2C4E">
        <w:fldChar w:fldCharType="begin"/>
      </w:r>
      <w:r w:rsidR="00FC2C4E">
        <w:instrText xml:space="preserve"> HYPE</w:instrText>
      </w:r>
      <w:r w:rsidR="00FC2C4E">
        <w:instrText xml:space="preserve">RLINK "http://csrc.nist.gov/staff/kuhn/kuhn-reilly-02.pdf" \t "_top" </w:instrText>
      </w:r>
      <w:r w:rsidR="00FC2C4E">
        <w:fldChar w:fldCharType="separate"/>
      </w:r>
      <w:r>
        <w:rPr>
          <w:rStyle w:val="Hyperlink"/>
        </w:rPr>
        <w:t>http://csrc.nist.gov/staff/kuhn/kuhn-reilly-02.pdf</w:t>
      </w:r>
      <w:r w:rsidR="00FC2C4E">
        <w:rPr>
          <w:rStyle w:val="Hyperlink"/>
        </w:rPr>
        <w:fldChar w:fldCharType="end"/>
      </w:r>
      <w:r>
        <w:t xml:space="preserve"> </w:t>
      </w:r>
    </w:p>
    <w:p w:rsidR="00B55DE5" w:rsidRDefault="00B55DE5" w:rsidP="00B55DE5">
      <w:pPr>
        <w:pStyle w:val="NormalWeb"/>
      </w:pPr>
      <w:proofErr w:type="spellStart"/>
      <w:r>
        <w:rPr>
          <w:rStyle w:val="surname"/>
        </w:rPr>
        <w:t>Mandl</w:t>
      </w:r>
      <w:proofErr w:type="spellEnd"/>
      <w:r>
        <w:rPr>
          <w:rStyle w:val="surname"/>
        </w:rPr>
        <w:t xml:space="preserve">, </w:t>
      </w:r>
      <w:r>
        <w:rPr>
          <w:rStyle w:val="firstname"/>
        </w:rPr>
        <w:t xml:space="preserve">Robert. </w:t>
      </w:r>
      <w:r>
        <w:rPr>
          <w:rStyle w:val="biblioentry-title"/>
        </w:rPr>
        <w:t xml:space="preserve">"Orthogonal Latin Squares: An Application of Experiment Design to Compiler Testing," </w:t>
      </w:r>
      <w:r>
        <w:rPr>
          <w:i/>
          <w:iCs/>
        </w:rPr>
        <w:t>Communications of the ACM</w:t>
      </w:r>
      <w:r>
        <w:t xml:space="preserve">, </w:t>
      </w:r>
      <w:r>
        <w:rPr>
          <w:rStyle w:val="volumenum"/>
        </w:rPr>
        <w:t xml:space="preserve">Vol. 128, </w:t>
      </w:r>
      <w:r>
        <w:rPr>
          <w:rStyle w:val="issuenum"/>
        </w:rPr>
        <w:t xml:space="preserve">No. 10, </w:t>
      </w:r>
      <w:r>
        <w:rPr>
          <w:rStyle w:val="date"/>
        </w:rPr>
        <w:t xml:space="preserve">October </w:t>
      </w:r>
      <w:r>
        <w:rPr>
          <w:rStyle w:val="year"/>
        </w:rPr>
        <w:t>1985</w:t>
      </w:r>
      <w:r>
        <w:t xml:space="preserve">, </w:t>
      </w:r>
      <w:r>
        <w:rPr>
          <w:rStyle w:val="pagenums"/>
        </w:rPr>
        <w:t>pp. 1054–1058.</w:t>
      </w:r>
      <w:r>
        <w:t xml:space="preserve"> </w:t>
      </w:r>
    </w:p>
    <w:p w:rsidR="00B55DE5" w:rsidRDefault="00B55DE5" w:rsidP="00B55DE5">
      <w:pPr>
        <w:pStyle w:val="NormalWeb"/>
      </w:pPr>
      <w:proofErr w:type="spellStart"/>
      <w:r>
        <w:rPr>
          <w:rStyle w:val="surname"/>
        </w:rPr>
        <w:t>Phadke</w:t>
      </w:r>
      <w:proofErr w:type="spellEnd"/>
      <w:r>
        <w:rPr>
          <w:rStyle w:val="surname"/>
        </w:rPr>
        <w:t xml:space="preserve">, </w:t>
      </w:r>
      <w:proofErr w:type="spellStart"/>
      <w:r>
        <w:rPr>
          <w:rStyle w:val="othername"/>
        </w:rPr>
        <w:t>Madhav</w:t>
      </w:r>
      <w:proofErr w:type="spellEnd"/>
      <w:r>
        <w:rPr>
          <w:rStyle w:val="othername"/>
        </w:rPr>
        <w:t xml:space="preserve"> </w:t>
      </w:r>
      <w:r>
        <w:rPr>
          <w:rStyle w:val="firstname"/>
        </w:rPr>
        <w:t xml:space="preserve">S. </w:t>
      </w:r>
      <w:r>
        <w:t>(</w:t>
      </w:r>
      <w:r>
        <w:rPr>
          <w:rStyle w:val="year"/>
        </w:rPr>
        <w:t>1989</w:t>
      </w:r>
      <w:r>
        <w:t xml:space="preserve">). </w:t>
      </w:r>
      <w:proofErr w:type="gramStart"/>
      <w:r>
        <w:rPr>
          <w:i/>
          <w:iCs/>
        </w:rPr>
        <w:t>Quality Engineering Using Robust Design</w:t>
      </w:r>
      <w:r>
        <w:t>.</w:t>
      </w:r>
      <w:proofErr w:type="gramEnd"/>
      <w:r>
        <w:t xml:space="preserve"> </w:t>
      </w:r>
      <w:r>
        <w:rPr>
          <w:rStyle w:val="publishername"/>
        </w:rPr>
        <w:t>Prentice-Hall.</w:t>
      </w:r>
      <w:r>
        <w:t xml:space="preserve"> </w:t>
      </w:r>
    </w:p>
    <w:p w:rsidR="00B55DE5" w:rsidRDefault="00B55DE5" w:rsidP="00B55DE5">
      <w:pPr>
        <w:pStyle w:val="NormalWeb"/>
      </w:pPr>
      <w:r>
        <w:rPr>
          <w:rStyle w:val="surname"/>
        </w:rPr>
        <w:t xml:space="preserve">Wallace, </w:t>
      </w:r>
      <w:r>
        <w:rPr>
          <w:rStyle w:val="othername"/>
        </w:rPr>
        <w:t xml:space="preserve">Delores </w:t>
      </w:r>
      <w:r>
        <w:rPr>
          <w:rStyle w:val="firstname"/>
        </w:rPr>
        <w:t xml:space="preserve">R. and D. </w:t>
      </w:r>
      <w:r>
        <w:rPr>
          <w:rStyle w:val="othername"/>
        </w:rPr>
        <w:t xml:space="preserve">Richard </w:t>
      </w:r>
      <w:r>
        <w:rPr>
          <w:rStyle w:val="surname"/>
        </w:rPr>
        <w:t xml:space="preserve">Kuhn. </w:t>
      </w:r>
      <w:r>
        <w:rPr>
          <w:rStyle w:val="biblioentry-title"/>
        </w:rPr>
        <w:t xml:space="preserve">"Failure Modes In Medical Device Software: An Analysis Of 15 Years Of Recall Data," </w:t>
      </w:r>
      <w:r>
        <w:rPr>
          <w:i/>
          <w:iCs/>
        </w:rPr>
        <w:t>International Journal of Reliability, Quality, and Safety Engineering</w:t>
      </w:r>
      <w:r>
        <w:t xml:space="preserve">, </w:t>
      </w:r>
      <w:r>
        <w:rPr>
          <w:rStyle w:val="volumenum"/>
        </w:rPr>
        <w:t xml:space="preserve">Vol. 8, </w:t>
      </w:r>
      <w:r>
        <w:rPr>
          <w:rStyle w:val="issuenum"/>
        </w:rPr>
        <w:t xml:space="preserve">No. 4, </w:t>
      </w:r>
      <w:r>
        <w:rPr>
          <w:rStyle w:val="year"/>
        </w:rPr>
        <w:t>2001</w:t>
      </w:r>
      <w:r>
        <w:t>.</w:t>
      </w:r>
    </w:p>
    <w:p w:rsidR="00B55DE5" w:rsidRDefault="00B55DE5"/>
    <w:sectPr w:rsidR="00B55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0600E"/>
    <w:multiLevelType w:val="multilevel"/>
    <w:tmpl w:val="703E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E4C79"/>
    <w:multiLevelType w:val="multilevel"/>
    <w:tmpl w:val="05AC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7709F"/>
    <w:multiLevelType w:val="multilevel"/>
    <w:tmpl w:val="CC26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B7586A"/>
    <w:multiLevelType w:val="multilevel"/>
    <w:tmpl w:val="32CC13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B84120"/>
    <w:multiLevelType w:val="multilevel"/>
    <w:tmpl w:val="3212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1B4677"/>
    <w:multiLevelType w:val="multilevel"/>
    <w:tmpl w:val="294E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A87CD4"/>
    <w:multiLevelType w:val="multilevel"/>
    <w:tmpl w:val="646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E9788E"/>
    <w:multiLevelType w:val="multilevel"/>
    <w:tmpl w:val="6232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0F4824"/>
    <w:multiLevelType w:val="multilevel"/>
    <w:tmpl w:val="89AE5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1"/>
  </w:num>
  <w:num w:numId="5">
    <w:abstractNumId w:val="6"/>
  </w:num>
  <w:num w:numId="6">
    <w:abstractNumId w:val="4"/>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DE5"/>
    <w:rsid w:val="0065442D"/>
    <w:rsid w:val="00AE6E6D"/>
    <w:rsid w:val="00B55DE5"/>
    <w:rsid w:val="00F464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5D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5D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55D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D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5DE5"/>
    <w:rPr>
      <w:rFonts w:ascii="Times New Roman" w:eastAsia="Times New Roman" w:hAnsi="Times New Roman" w:cs="Times New Roman"/>
      <w:b/>
      <w:bCs/>
      <w:sz w:val="36"/>
      <w:szCs w:val="36"/>
    </w:rPr>
  </w:style>
  <w:style w:type="character" w:customStyle="1" w:styleId="chapter-titlelabel">
    <w:name w:val="chapter-titlelabel"/>
    <w:basedOn w:val="DefaultParagraphFont"/>
    <w:rsid w:val="00B55DE5"/>
  </w:style>
  <w:style w:type="paragraph" w:customStyle="1" w:styleId="first-para">
    <w:name w:val="first-para"/>
    <w:basedOn w:val="Normal"/>
    <w:rsid w:val="00B55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B55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B55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B55D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mediaobject">
    <w:name w:val="inlinemediaobject"/>
    <w:basedOn w:val="DefaultParagraphFont"/>
    <w:rsid w:val="00B55DE5"/>
  </w:style>
  <w:style w:type="paragraph" w:styleId="BalloonText">
    <w:name w:val="Balloon Text"/>
    <w:basedOn w:val="Normal"/>
    <w:link w:val="BalloonTextChar"/>
    <w:uiPriority w:val="99"/>
    <w:semiHidden/>
    <w:unhideWhenUsed/>
    <w:rsid w:val="00B55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DE5"/>
    <w:rPr>
      <w:rFonts w:ascii="Tahoma" w:hAnsi="Tahoma" w:cs="Tahoma"/>
      <w:sz w:val="16"/>
      <w:szCs w:val="16"/>
    </w:rPr>
  </w:style>
  <w:style w:type="character" w:customStyle="1" w:styleId="Heading3Char">
    <w:name w:val="Heading 3 Char"/>
    <w:basedOn w:val="DefaultParagraphFont"/>
    <w:link w:val="Heading3"/>
    <w:uiPriority w:val="9"/>
    <w:rsid w:val="00B55DE5"/>
    <w:rPr>
      <w:rFonts w:asciiTheme="majorHAnsi" w:eastAsiaTheme="majorEastAsia" w:hAnsiTheme="majorHAnsi" w:cstheme="majorBidi"/>
      <w:b/>
      <w:bCs/>
      <w:color w:val="4F81BD" w:themeColor="accent1"/>
    </w:rPr>
  </w:style>
  <w:style w:type="character" w:customStyle="1" w:styleId="table-title">
    <w:name w:val="table-title"/>
    <w:basedOn w:val="DefaultParagraphFont"/>
    <w:rsid w:val="00B55DE5"/>
  </w:style>
  <w:style w:type="character" w:customStyle="1" w:styleId="table-titlelabel">
    <w:name w:val="table-titlelabel"/>
    <w:basedOn w:val="DefaultParagraphFont"/>
    <w:rsid w:val="00B55DE5"/>
  </w:style>
  <w:style w:type="character" w:styleId="Hyperlink">
    <w:name w:val="Hyperlink"/>
    <w:basedOn w:val="DefaultParagraphFont"/>
    <w:uiPriority w:val="99"/>
    <w:semiHidden/>
    <w:unhideWhenUsed/>
    <w:rsid w:val="00B55DE5"/>
    <w:rPr>
      <w:color w:val="0000FF"/>
      <w:u w:val="single"/>
    </w:rPr>
  </w:style>
  <w:style w:type="character" w:styleId="FollowedHyperlink">
    <w:name w:val="FollowedHyperlink"/>
    <w:basedOn w:val="DefaultParagraphFont"/>
    <w:uiPriority w:val="99"/>
    <w:semiHidden/>
    <w:unhideWhenUsed/>
    <w:rsid w:val="00B55DE5"/>
    <w:rPr>
      <w:color w:val="800080"/>
      <w:u w:val="single"/>
    </w:rPr>
  </w:style>
  <w:style w:type="character" w:customStyle="1" w:styleId="figuremediaobject">
    <w:name w:val="figuremediaobject"/>
    <w:basedOn w:val="DefaultParagraphFont"/>
    <w:rsid w:val="00B55DE5"/>
  </w:style>
  <w:style w:type="character" w:customStyle="1" w:styleId="figure-title">
    <w:name w:val="figure-title"/>
    <w:basedOn w:val="DefaultParagraphFont"/>
    <w:rsid w:val="00B55DE5"/>
  </w:style>
  <w:style w:type="character" w:customStyle="1" w:styleId="figure-titlelabel">
    <w:name w:val="figure-titlelabel"/>
    <w:basedOn w:val="DefaultParagraphFont"/>
    <w:rsid w:val="00B55DE5"/>
  </w:style>
  <w:style w:type="character" w:customStyle="1" w:styleId="unicode">
    <w:name w:val="unicode"/>
    <w:basedOn w:val="DefaultParagraphFont"/>
    <w:rsid w:val="00B55DE5"/>
  </w:style>
  <w:style w:type="paragraph" w:styleId="NormalWeb">
    <w:name w:val="Normal (Web)"/>
    <w:basedOn w:val="Normal"/>
    <w:uiPriority w:val="99"/>
    <w:semiHidden/>
    <w:unhideWhenUsed/>
    <w:rsid w:val="00B55D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rname">
    <w:name w:val="surname"/>
    <w:basedOn w:val="DefaultParagraphFont"/>
    <w:rsid w:val="00B55DE5"/>
  </w:style>
  <w:style w:type="character" w:customStyle="1" w:styleId="firstname">
    <w:name w:val="firstname"/>
    <w:basedOn w:val="DefaultParagraphFont"/>
    <w:rsid w:val="00B55DE5"/>
  </w:style>
  <w:style w:type="character" w:customStyle="1" w:styleId="biblioentry-title">
    <w:name w:val="biblioentry-title"/>
    <w:basedOn w:val="DefaultParagraphFont"/>
    <w:rsid w:val="00B55DE5"/>
  </w:style>
  <w:style w:type="character" w:customStyle="1" w:styleId="volumenum">
    <w:name w:val="volumenum"/>
    <w:basedOn w:val="DefaultParagraphFont"/>
    <w:rsid w:val="00B55DE5"/>
  </w:style>
  <w:style w:type="character" w:customStyle="1" w:styleId="issuenum">
    <w:name w:val="issuenum"/>
    <w:basedOn w:val="DefaultParagraphFont"/>
    <w:rsid w:val="00B55DE5"/>
  </w:style>
  <w:style w:type="character" w:customStyle="1" w:styleId="date">
    <w:name w:val="date"/>
    <w:basedOn w:val="DefaultParagraphFont"/>
    <w:rsid w:val="00B55DE5"/>
  </w:style>
  <w:style w:type="character" w:customStyle="1" w:styleId="year">
    <w:name w:val="year"/>
    <w:basedOn w:val="DefaultParagraphFont"/>
    <w:rsid w:val="00B55DE5"/>
  </w:style>
  <w:style w:type="character" w:customStyle="1" w:styleId="pagenums">
    <w:name w:val="pagenums"/>
    <w:basedOn w:val="DefaultParagraphFont"/>
    <w:rsid w:val="00B55DE5"/>
  </w:style>
  <w:style w:type="character" w:customStyle="1" w:styleId="publishername">
    <w:name w:val="publishername"/>
    <w:basedOn w:val="DefaultParagraphFont"/>
    <w:rsid w:val="00B55DE5"/>
  </w:style>
  <w:style w:type="character" w:customStyle="1" w:styleId="othername">
    <w:name w:val="othername"/>
    <w:basedOn w:val="DefaultParagraphFont"/>
    <w:rsid w:val="00B55DE5"/>
  </w:style>
  <w:style w:type="character" w:customStyle="1" w:styleId="bibliomisc">
    <w:name w:val="bibliomisc"/>
    <w:basedOn w:val="DefaultParagraphFont"/>
    <w:rsid w:val="00B55DE5"/>
  </w:style>
  <w:style w:type="character" w:customStyle="1" w:styleId="orgname">
    <w:name w:val="orgname"/>
    <w:basedOn w:val="DefaultParagraphFont"/>
    <w:rsid w:val="00B55DE5"/>
  </w:style>
  <w:style w:type="character" w:customStyle="1" w:styleId="address">
    <w:name w:val="address"/>
    <w:basedOn w:val="DefaultParagraphFont"/>
    <w:rsid w:val="00B55D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5D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5D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55D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D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5DE5"/>
    <w:rPr>
      <w:rFonts w:ascii="Times New Roman" w:eastAsia="Times New Roman" w:hAnsi="Times New Roman" w:cs="Times New Roman"/>
      <w:b/>
      <w:bCs/>
      <w:sz w:val="36"/>
      <w:szCs w:val="36"/>
    </w:rPr>
  </w:style>
  <w:style w:type="character" w:customStyle="1" w:styleId="chapter-titlelabel">
    <w:name w:val="chapter-titlelabel"/>
    <w:basedOn w:val="DefaultParagraphFont"/>
    <w:rsid w:val="00B55DE5"/>
  </w:style>
  <w:style w:type="paragraph" w:customStyle="1" w:styleId="first-para">
    <w:name w:val="first-para"/>
    <w:basedOn w:val="Normal"/>
    <w:rsid w:val="00B55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B55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B55D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B55D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mediaobject">
    <w:name w:val="inlinemediaobject"/>
    <w:basedOn w:val="DefaultParagraphFont"/>
    <w:rsid w:val="00B55DE5"/>
  </w:style>
  <w:style w:type="paragraph" w:styleId="BalloonText">
    <w:name w:val="Balloon Text"/>
    <w:basedOn w:val="Normal"/>
    <w:link w:val="BalloonTextChar"/>
    <w:uiPriority w:val="99"/>
    <w:semiHidden/>
    <w:unhideWhenUsed/>
    <w:rsid w:val="00B55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DE5"/>
    <w:rPr>
      <w:rFonts w:ascii="Tahoma" w:hAnsi="Tahoma" w:cs="Tahoma"/>
      <w:sz w:val="16"/>
      <w:szCs w:val="16"/>
    </w:rPr>
  </w:style>
  <w:style w:type="character" w:customStyle="1" w:styleId="Heading3Char">
    <w:name w:val="Heading 3 Char"/>
    <w:basedOn w:val="DefaultParagraphFont"/>
    <w:link w:val="Heading3"/>
    <w:uiPriority w:val="9"/>
    <w:rsid w:val="00B55DE5"/>
    <w:rPr>
      <w:rFonts w:asciiTheme="majorHAnsi" w:eastAsiaTheme="majorEastAsia" w:hAnsiTheme="majorHAnsi" w:cstheme="majorBidi"/>
      <w:b/>
      <w:bCs/>
      <w:color w:val="4F81BD" w:themeColor="accent1"/>
    </w:rPr>
  </w:style>
  <w:style w:type="character" w:customStyle="1" w:styleId="table-title">
    <w:name w:val="table-title"/>
    <w:basedOn w:val="DefaultParagraphFont"/>
    <w:rsid w:val="00B55DE5"/>
  </w:style>
  <w:style w:type="character" w:customStyle="1" w:styleId="table-titlelabel">
    <w:name w:val="table-titlelabel"/>
    <w:basedOn w:val="DefaultParagraphFont"/>
    <w:rsid w:val="00B55DE5"/>
  </w:style>
  <w:style w:type="character" w:styleId="Hyperlink">
    <w:name w:val="Hyperlink"/>
    <w:basedOn w:val="DefaultParagraphFont"/>
    <w:uiPriority w:val="99"/>
    <w:semiHidden/>
    <w:unhideWhenUsed/>
    <w:rsid w:val="00B55DE5"/>
    <w:rPr>
      <w:color w:val="0000FF"/>
      <w:u w:val="single"/>
    </w:rPr>
  </w:style>
  <w:style w:type="character" w:styleId="FollowedHyperlink">
    <w:name w:val="FollowedHyperlink"/>
    <w:basedOn w:val="DefaultParagraphFont"/>
    <w:uiPriority w:val="99"/>
    <w:semiHidden/>
    <w:unhideWhenUsed/>
    <w:rsid w:val="00B55DE5"/>
    <w:rPr>
      <w:color w:val="800080"/>
      <w:u w:val="single"/>
    </w:rPr>
  </w:style>
  <w:style w:type="character" w:customStyle="1" w:styleId="figuremediaobject">
    <w:name w:val="figuremediaobject"/>
    <w:basedOn w:val="DefaultParagraphFont"/>
    <w:rsid w:val="00B55DE5"/>
  </w:style>
  <w:style w:type="character" w:customStyle="1" w:styleId="figure-title">
    <w:name w:val="figure-title"/>
    <w:basedOn w:val="DefaultParagraphFont"/>
    <w:rsid w:val="00B55DE5"/>
  </w:style>
  <w:style w:type="character" w:customStyle="1" w:styleId="figure-titlelabel">
    <w:name w:val="figure-titlelabel"/>
    <w:basedOn w:val="DefaultParagraphFont"/>
    <w:rsid w:val="00B55DE5"/>
  </w:style>
  <w:style w:type="character" w:customStyle="1" w:styleId="unicode">
    <w:name w:val="unicode"/>
    <w:basedOn w:val="DefaultParagraphFont"/>
    <w:rsid w:val="00B55DE5"/>
  </w:style>
  <w:style w:type="paragraph" w:styleId="NormalWeb">
    <w:name w:val="Normal (Web)"/>
    <w:basedOn w:val="Normal"/>
    <w:uiPriority w:val="99"/>
    <w:semiHidden/>
    <w:unhideWhenUsed/>
    <w:rsid w:val="00B55D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rname">
    <w:name w:val="surname"/>
    <w:basedOn w:val="DefaultParagraphFont"/>
    <w:rsid w:val="00B55DE5"/>
  </w:style>
  <w:style w:type="character" w:customStyle="1" w:styleId="firstname">
    <w:name w:val="firstname"/>
    <w:basedOn w:val="DefaultParagraphFont"/>
    <w:rsid w:val="00B55DE5"/>
  </w:style>
  <w:style w:type="character" w:customStyle="1" w:styleId="biblioentry-title">
    <w:name w:val="biblioentry-title"/>
    <w:basedOn w:val="DefaultParagraphFont"/>
    <w:rsid w:val="00B55DE5"/>
  </w:style>
  <w:style w:type="character" w:customStyle="1" w:styleId="volumenum">
    <w:name w:val="volumenum"/>
    <w:basedOn w:val="DefaultParagraphFont"/>
    <w:rsid w:val="00B55DE5"/>
  </w:style>
  <w:style w:type="character" w:customStyle="1" w:styleId="issuenum">
    <w:name w:val="issuenum"/>
    <w:basedOn w:val="DefaultParagraphFont"/>
    <w:rsid w:val="00B55DE5"/>
  </w:style>
  <w:style w:type="character" w:customStyle="1" w:styleId="date">
    <w:name w:val="date"/>
    <w:basedOn w:val="DefaultParagraphFont"/>
    <w:rsid w:val="00B55DE5"/>
  </w:style>
  <w:style w:type="character" w:customStyle="1" w:styleId="year">
    <w:name w:val="year"/>
    <w:basedOn w:val="DefaultParagraphFont"/>
    <w:rsid w:val="00B55DE5"/>
  </w:style>
  <w:style w:type="character" w:customStyle="1" w:styleId="pagenums">
    <w:name w:val="pagenums"/>
    <w:basedOn w:val="DefaultParagraphFont"/>
    <w:rsid w:val="00B55DE5"/>
  </w:style>
  <w:style w:type="character" w:customStyle="1" w:styleId="publishername">
    <w:name w:val="publishername"/>
    <w:basedOn w:val="DefaultParagraphFont"/>
    <w:rsid w:val="00B55DE5"/>
  </w:style>
  <w:style w:type="character" w:customStyle="1" w:styleId="othername">
    <w:name w:val="othername"/>
    <w:basedOn w:val="DefaultParagraphFont"/>
    <w:rsid w:val="00B55DE5"/>
  </w:style>
  <w:style w:type="character" w:customStyle="1" w:styleId="bibliomisc">
    <w:name w:val="bibliomisc"/>
    <w:basedOn w:val="DefaultParagraphFont"/>
    <w:rsid w:val="00B55DE5"/>
  </w:style>
  <w:style w:type="character" w:customStyle="1" w:styleId="orgname">
    <w:name w:val="orgname"/>
    <w:basedOn w:val="DefaultParagraphFont"/>
    <w:rsid w:val="00B55DE5"/>
  </w:style>
  <w:style w:type="character" w:customStyle="1" w:styleId="address">
    <w:name w:val="address"/>
    <w:basedOn w:val="DefaultParagraphFont"/>
    <w:rsid w:val="00B55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53497">
      <w:bodyDiv w:val="1"/>
      <w:marLeft w:val="0"/>
      <w:marRight w:val="0"/>
      <w:marTop w:val="0"/>
      <w:marBottom w:val="0"/>
      <w:divBdr>
        <w:top w:val="none" w:sz="0" w:space="0" w:color="auto"/>
        <w:left w:val="none" w:sz="0" w:space="0" w:color="auto"/>
        <w:bottom w:val="none" w:sz="0" w:space="0" w:color="auto"/>
        <w:right w:val="none" w:sz="0" w:space="0" w:color="auto"/>
      </w:divBdr>
      <w:divsChild>
        <w:div w:id="1845515405">
          <w:marLeft w:val="0"/>
          <w:marRight w:val="0"/>
          <w:marTop w:val="0"/>
          <w:marBottom w:val="0"/>
          <w:divBdr>
            <w:top w:val="none" w:sz="0" w:space="0" w:color="auto"/>
            <w:left w:val="none" w:sz="0" w:space="0" w:color="auto"/>
            <w:bottom w:val="none" w:sz="0" w:space="0" w:color="auto"/>
            <w:right w:val="none" w:sz="0" w:space="0" w:color="auto"/>
          </w:divBdr>
          <w:divsChild>
            <w:div w:id="1436749501">
              <w:marLeft w:val="0"/>
              <w:marRight w:val="0"/>
              <w:marTop w:val="0"/>
              <w:marBottom w:val="0"/>
              <w:divBdr>
                <w:top w:val="none" w:sz="0" w:space="0" w:color="auto"/>
                <w:left w:val="none" w:sz="0" w:space="0" w:color="auto"/>
                <w:bottom w:val="none" w:sz="0" w:space="0" w:color="auto"/>
                <w:right w:val="none" w:sz="0" w:space="0" w:color="auto"/>
              </w:divBdr>
            </w:div>
            <w:div w:id="27220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821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81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168977">
          <w:marLeft w:val="0"/>
          <w:marRight w:val="0"/>
          <w:marTop w:val="0"/>
          <w:marBottom w:val="0"/>
          <w:divBdr>
            <w:top w:val="none" w:sz="0" w:space="0" w:color="auto"/>
            <w:left w:val="none" w:sz="0" w:space="0" w:color="auto"/>
            <w:bottom w:val="none" w:sz="0" w:space="0" w:color="auto"/>
            <w:right w:val="none" w:sz="0" w:space="0" w:color="auto"/>
          </w:divBdr>
          <w:divsChild>
            <w:div w:id="14863579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74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0735">
          <w:marLeft w:val="0"/>
          <w:marRight w:val="0"/>
          <w:marTop w:val="0"/>
          <w:marBottom w:val="0"/>
          <w:divBdr>
            <w:top w:val="none" w:sz="0" w:space="0" w:color="auto"/>
            <w:left w:val="none" w:sz="0" w:space="0" w:color="auto"/>
            <w:bottom w:val="none" w:sz="0" w:space="0" w:color="auto"/>
            <w:right w:val="none" w:sz="0" w:space="0" w:color="auto"/>
          </w:divBdr>
          <w:divsChild>
            <w:div w:id="86772308">
              <w:blockQuote w:val="1"/>
              <w:marLeft w:val="720"/>
              <w:marRight w:val="720"/>
              <w:marTop w:val="100"/>
              <w:marBottom w:val="100"/>
              <w:divBdr>
                <w:top w:val="none" w:sz="0" w:space="0" w:color="auto"/>
                <w:left w:val="none" w:sz="0" w:space="0" w:color="auto"/>
                <w:bottom w:val="none" w:sz="0" w:space="0" w:color="auto"/>
                <w:right w:val="none" w:sz="0" w:space="0" w:color="auto"/>
              </w:divBdr>
            </w:div>
            <w:div w:id="603149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909741">
          <w:marLeft w:val="0"/>
          <w:marRight w:val="0"/>
          <w:marTop w:val="0"/>
          <w:marBottom w:val="0"/>
          <w:divBdr>
            <w:top w:val="none" w:sz="0" w:space="0" w:color="auto"/>
            <w:left w:val="none" w:sz="0" w:space="0" w:color="auto"/>
            <w:bottom w:val="none" w:sz="0" w:space="0" w:color="auto"/>
            <w:right w:val="none" w:sz="0" w:space="0" w:color="auto"/>
          </w:divBdr>
        </w:div>
      </w:divsChild>
    </w:div>
    <w:div w:id="479158944">
      <w:bodyDiv w:val="1"/>
      <w:marLeft w:val="0"/>
      <w:marRight w:val="0"/>
      <w:marTop w:val="0"/>
      <w:marBottom w:val="0"/>
      <w:divBdr>
        <w:top w:val="none" w:sz="0" w:space="0" w:color="auto"/>
        <w:left w:val="none" w:sz="0" w:space="0" w:color="auto"/>
        <w:bottom w:val="none" w:sz="0" w:space="0" w:color="auto"/>
        <w:right w:val="none" w:sz="0" w:space="0" w:color="auto"/>
      </w:divBdr>
    </w:div>
    <w:div w:id="995576615">
      <w:bodyDiv w:val="1"/>
      <w:marLeft w:val="0"/>
      <w:marRight w:val="0"/>
      <w:marTop w:val="0"/>
      <w:marBottom w:val="0"/>
      <w:divBdr>
        <w:top w:val="none" w:sz="0" w:space="0" w:color="auto"/>
        <w:left w:val="none" w:sz="0" w:space="0" w:color="auto"/>
        <w:bottom w:val="none" w:sz="0" w:space="0" w:color="auto"/>
        <w:right w:val="none" w:sz="0" w:space="0" w:color="auto"/>
      </w:divBdr>
    </w:div>
    <w:div w:id="1435783088">
      <w:bodyDiv w:val="1"/>
      <w:marLeft w:val="0"/>
      <w:marRight w:val="0"/>
      <w:marTop w:val="0"/>
      <w:marBottom w:val="0"/>
      <w:divBdr>
        <w:top w:val="none" w:sz="0" w:space="0" w:color="auto"/>
        <w:left w:val="none" w:sz="0" w:space="0" w:color="auto"/>
        <w:bottom w:val="none" w:sz="0" w:space="0" w:color="auto"/>
        <w:right w:val="none" w:sz="0" w:space="0" w:color="auto"/>
      </w:divBdr>
    </w:div>
    <w:div w:id="1731272787">
      <w:bodyDiv w:val="1"/>
      <w:marLeft w:val="0"/>
      <w:marRight w:val="0"/>
      <w:marTop w:val="0"/>
      <w:marBottom w:val="0"/>
      <w:divBdr>
        <w:top w:val="none" w:sz="0" w:space="0" w:color="auto"/>
        <w:left w:val="none" w:sz="0" w:space="0" w:color="auto"/>
        <w:bottom w:val="none" w:sz="0" w:space="0" w:color="auto"/>
        <w:right w:val="none" w:sz="0" w:space="0" w:color="auto"/>
      </w:divBdr>
      <w:divsChild>
        <w:div w:id="274094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482790">
          <w:marLeft w:val="0"/>
          <w:marRight w:val="0"/>
          <w:marTop w:val="0"/>
          <w:marBottom w:val="0"/>
          <w:divBdr>
            <w:top w:val="none" w:sz="0" w:space="0" w:color="auto"/>
            <w:left w:val="none" w:sz="0" w:space="0" w:color="auto"/>
            <w:bottom w:val="none" w:sz="0" w:space="0" w:color="auto"/>
            <w:right w:val="none" w:sz="0" w:space="0" w:color="auto"/>
          </w:divBdr>
          <w:divsChild>
            <w:div w:id="854213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57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978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102346">
              <w:blockQuote w:val="1"/>
              <w:marLeft w:val="720"/>
              <w:marRight w:val="720"/>
              <w:marTop w:val="100"/>
              <w:marBottom w:val="100"/>
              <w:divBdr>
                <w:top w:val="none" w:sz="0" w:space="0" w:color="auto"/>
                <w:left w:val="none" w:sz="0" w:space="0" w:color="auto"/>
                <w:bottom w:val="none" w:sz="0" w:space="0" w:color="auto"/>
                <w:right w:val="none" w:sz="0" w:space="0" w:color="auto"/>
              </w:divBdr>
            </w:div>
            <w:div w:id="6130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1679">
      <w:bodyDiv w:val="1"/>
      <w:marLeft w:val="0"/>
      <w:marRight w:val="0"/>
      <w:marTop w:val="0"/>
      <w:marBottom w:val="0"/>
      <w:divBdr>
        <w:top w:val="none" w:sz="0" w:space="0" w:color="auto"/>
        <w:left w:val="none" w:sz="0" w:space="0" w:color="auto"/>
        <w:bottom w:val="none" w:sz="0" w:space="0" w:color="auto"/>
        <w:right w:val="none" w:sz="0" w:space="0" w:color="auto"/>
      </w:divBdr>
      <w:divsChild>
        <w:div w:id="1685091176">
          <w:marLeft w:val="0"/>
          <w:marRight w:val="0"/>
          <w:marTop w:val="0"/>
          <w:marBottom w:val="0"/>
          <w:divBdr>
            <w:top w:val="none" w:sz="0" w:space="0" w:color="auto"/>
            <w:left w:val="none" w:sz="0" w:space="0" w:color="auto"/>
            <w:bottom w:val="none" w:sz="0" w:space="0" w:color="auto"/>
            <w:right w:val="none" w:sz="0" w:space="0" w:color="auto"/>
          </w:divBdr>
          <w:divsChild>
            <w:div w:id="1307588952">
              <w:marLeft w:val="0"/>
              <w:marRight w:val="0"/>
              <w:marTop w:val="0"/>
              <w:marBottom w:val="0"/>
              <w:divBdr>
                <w:top w:val="none" w:sz="0" w:space="0" w:color="auto"/>
                <w:left w:val="none" w:sz="0" w:space="0" w:color="auto"/>
                <w:bottom w:val="none" w:sz="0" w:space="0" w:color="auto"/>
                <w:right w:val="none" w:sz="0" w:space="0" w:color="auto"/>
              </w:divBdr>
            </w:div>
            <w:div w:id="1985085755">
              <w:marLeft w:val="0"/>
              <w:marRight w:val="0"/>
              <w:marTop w:val="0"/>
              <w:marBottom w:val="0"/>
              <w:divBdr>
                <w:top w:val="none" w:sz="0" w:space="0" w:color="auto"/>
                <w:left w:val="none" w:sz="0" w:space="0" w:color="auto"/>
                <w:bottom w:val="none" w:sz="0" w:space="0" w:color="auto"/>
                <w:right w:val="none" w:sz="0" w:space="0" w:color="auto"/>
              </w:divBdr>
            </w:div>
            <w:div w:id="1061442802">
              <w:marLeft w:val="0"/>
              <w:marRight w:val="0"/>
              <w:marTop w:val="0"/>
              <w:marBottom w:val="0"/>
              <w:divBdr>
                <w:top w:val="none" w:sz="0" w:space="0" w:color="auto"/>
                <w:left w:val="none" w:sz="0" w:space="0" w:color="auto"/>
                <w:bottom w:val="none" w:sz="0" w:space="0" w:color="auto"/>
                <w:right w:val="none" w:sz="0" w:space="0" w:color="auto"/>
              </w:divBdr>
            </w:div>
            <w:div w:id="1645619204">
              <w:marLeft w:val="0"/>
              <w:marRight w:val="0"/>
              <w:marTop w:val="0"/>
              <w:marBottom w:val="0"/>
              <w:divBdr>
                <w:top w:val="none" w:sz="0" w:space="0" w:color="auto"/>
                <w:left w:val="none" w:sz="0" w:space="0" w:color="auto"/>
                <w:bottom w:val="none" w:sz="0" w:space="0" w:color="auto"/>
                <w:right w:val="none" w:sz="0" w:space="0" w:color="auto"/>
              </w:divBdr>
            </w:div>
            <w:div w:id="746996185">
              <w:marLeft w:val="0"/>
              <w:marRight w:val="0"/>
              <w:marTop w:val="0"/>
              <w:marBottom w:val="0"/>
              <w:divBdr>
                <w:top w:val="none" w:sz="0" w:space="0" w:color="auto"/>
                <w:left w:val="none" w:sz="0" w:space="0" w:color="auto"/>
                <w:bottom w:val="none" w:sz="0" w:space="0" w:color="auto"/>
                <w:right w:val="none" w:sz="0" w:space="0" w:color="auto"/>
              </w:divBdr>
            </w:div>
            <w:div w:id="886063918">
              <w:marLeft w:val="0"/>
              <w:marRight w:val="0"/>
              <w:marTop w:val="0"/>
              <w:marBottom w:val="0"/>
              <w:divBdr>
                <w:top w:val="none" w:sz="0" w:space="0" w:color="auto"/>
                <w:left w:val="none" w:sz="0" w:space="0" w:color="auto"/>
                <w:bottom w:val="none" w:sz="0" w:space="0" w:color="auto"/>
                <w:right w:val="none" w:sz="0" w:space="0" w:color="auto"/>
              </w:divBdr>
            </w:div>
            <w:div w:id="16414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ooks24x7.com/outputobject.asp?bookid=7898&amp;chunkid=362579270&amp;objectid=ch06table01&amp;objecttype=spreadsheet" TargetMode="External"/><Relationship Id="rId20" Type="http://schemas.openxmlformats.org/officeDocument/2006/relationships/hyperlink" Target="http://www.books24x7.com/outputobject.asp?bookid=7898&amp;chunkid=362579270&amp;objectid=ch06table09&amp;objecttype=spreadsheet" TargetMode="External"/><Relationship Id="rId21" Type="http://schemas.openxmlformats.org/officeDocument/2006/relationships/image" Target="media/image5.jpeg"/><Relationship Id="rId22" Type="http://schemas.openxmlformats.org/officeDocument/2006/relationships/hyperlink" Target="http://www.books24x7.com/outputobject.asp?bookid=7898&amp;chunkid=362579270&amp;objectid=ch06table10&amp;objecttype=spreadsheet" TargetMode="External"/><Relationship Id="rId23" Type="http://schemas.openxmlformats.org/officeDocument/2006/relationships/hyperlink" Target="http://www.books24x7.com/outputobject.asp?bookid=7898&amp;chunkid=362579270&amp;objectid=ch06table11&amp;objecttype=spreadsheet" TargetMode="External"/><Relationship Id="rId24" Type="http://schemas.openxmlformats.org/officeDocument/2006/relationships/hyperlink" Target="http://www.books24x7.com/outputobject.asp?bookid=7898&amp;chunkid=362579270&amp;objectid=ch06table12&amp;objecttype=spreadsheet"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gif"/><Relationship Id="rId11" Type="http://schemas.openxmlformats.org/officeDocument/2006/relationships/hyperlink" Target="javascript:PopImage('IMG_19','http://images.books24x7.com/bookimages/id_7898/fig85_01_0.jpg','727','339')" TargetMode="External"/><Relationship Id="rId12" Type="http://schemas.openxmlformats.org/officeDocument/2006/relationships/image" Target="media/image4.jpeg"/><Relationship Id="rId13" Type="http://schemas.openxmlformats.org/officeDocument/2006/relationships/hyperlink" Target="http://www.books24x7.com/outputobject.asp?bookid=7898&amp;chunkid=362579270&amp;objectid=ch06table02&amp;objecttype=spreadsheet" TargetMode="External"/><Relationship Id="rId14" Type="http://schemas.openxmlformats.org/officeDocument/2006/relationships/hyperlink" Target="http://www.books24x7.com/outputobject.asp?bookid=7898&amp;chunkid=362579270&amp;objectid=ch06table03&amp;objecttype=spreadsheet" TargetMode="External"/><Relationship Id="rId15" Type="http://schemas.openxmlformats.org/officeDocument/2006/relationships/hyperlink" Target="http://www.books24x7.com/outputobject.asp?bookid=7898&amp;chunkid=362579270&amp;objectid=ch06table04&amp;objecttype=spreadsheet" TargetMode="External"/><Relationship Id="rId16" Type="http://schemas.openxmlformats.org/officeDocument/2006/relationships/hyperlink" Target="http://www.books24x7.com/outputobject.asp?bookid=7898&amp;chunkid=362579270&amp;objectid=ch06table05&amp;objecttype=spreadsheet" TargetMode="External"/><Relationship Id="rId17" Type="http://schemas.openxmlformats.org/officeDocument/2006/relationships/hyperlink" Target="http://www.books24x7.com/outputobject.asp?bookid=7898&amp;chunkid=362579270&amp;objectid=ch06table06&amp;objecttype=spreadsheet" TargetMode="External"/><Relationship Id="rId18" Type="http://schemas.openxmlformats.org/officeDocument/2006/relationships/hyperlink" Target="http://www.books24x7.com/outputobject.asp?bookid=7898&amp;chunkid=362579270&amp;objectid=ch06table07&amp;objecttype=spreadsheet" TargetMode="External"/><Relationship Id="rId19" Type="http://schemas.openxmlformats.org/officeDocument/2006/relationships/hyperlink" Target="http://www.books24x7.com/outputobject.asp?bookid=7898&amp;chunkid=362579270&amp;objectid=ch06table08&amp;objecttype=spreadshee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javascript:PopImage('IMG_17','http://images.books24x7.com/bookimages/id_7898/fig81_01_0.jpg','108','996')" TargetMode="Externa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6858</Words>
  <Characters>39091</Characters>
  <Application>Microsoft Macintosh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45858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Chang</dc:creator>
  <cp:lastModifiedBy>Ed Chang</cp:lastModifiedBy>
  <cp:revision>1</cp:revision>
  <dcterms:created xsi:type="dcterms:W3CDTF">2015-03-04T15:01:00Z</dcterms:created>
  <dcterms:modified xsi:type="dcterms:W3CDTF">2015-03-04T15:04:00Z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LFWC\changce</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false</vt:bool>
  </property>
  <property fmtid="{D5CDD505-2E9C-101B-9397-08002B2CF9AE}" pid="8" name="Allow Footer Overwrite">
    <vt:bool>false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