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A, inscrita no CNPJ sob nº 00.000.000/0001-01,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João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João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