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BB, inscrita no CNPJ sob nº 26.511.666/0001-23,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Vitor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Vitor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