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FC, inscrita no CNPJ sob nº 00.017.861/0001-65,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Uriel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Uriel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