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GC, inscrita no CNPJ sob nº 33.103.017/0001-78,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Zilda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Zilda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