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HC, inscrita no CNPJ sob nº 95.167.299/0001-25,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Felipe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Felipe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