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IB, inscrita no CNPJ sob nº 14.428.064/0001-63,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