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ID, inscrita no CNPJ sob nº 91.064.989/0001-59,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Julia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Julia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