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JB, inscrita no CNPJ sob nº 28.902.611/0001-60,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Marcos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Marcos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