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L, inscrita no CNPJ sob nº 93.231.351/0001-88,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Rafael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Rafael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