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NC, inscrita no CNPJ sob nº 59.382.007/0001-89,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Marcos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Marcos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