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OC, inscrita no CNPJ sob nº 82.167.836/0001-55,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