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QB, inscrita no CNPJ sob nº 25.028.954/0001-76,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Marcos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Marcos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